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5380"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Overview:</w:t>
      </w:r>
    </w:p>
    <w:p w14:paraId="05D214F8" w14:textId="77777777" w:rsidR="00FD6BF0" w:rsidRPr="00FD6BF0" w:rsidRDefault="00FD6BF0" w:rsidP="00FD6BF0">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 data analysis reveals significant insights into the income distribution among different age groups. A particular focus has been placed on identifying the age group that contributes the most to our revenue through product purchases.</w:t>
      </w:r>
    </w:p>
    <w:p w14:paraId="677B1BCC"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Key Finding:</w:t>
      </w:r>
    </w:p>
    <w:p w14:paraId="78E659AA" w14:textId="77777777" w:rsidR="00FD6BF0" w:rsidRPr="00FD6BF0" w:rsidRDefault="00FD6BF0" w:rsidP="00FD6BF0">
      <w:pPr>
        <w:numPr>
          <w:ilvl w:val="0"/>
          <w:numId w:val="4"/>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Dominant Age Group:</w:t>
      </w:r>
      <w:r w:rsidRPr="00FD6BF0">
        <w:rPr>
          <w:rFonts w:ascii="Times New Roman" w:eastAsia="Times New Roman" w:hAnsi="Times New Roman" w:cs="Times New Roman"/>
          <w:kern w:val="0"/>
          <w:sz w:val="18"/>
          <w:szCs w:val="18"/>
          <w14:ligatures w14:val="none"/>
        </w:rPr>
        <w:t xml:space="preserve"> The 40 to 50 age range is identified as the age group with the highest income levels. This age bracket is not only financially stable but also shows a higher propensity to spend on our products compared to other age groups.</w:t>
      </w:r>
    </w:p>
    <w:p w14:paraId="380AD8ED"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Detailed Insights:</w:t>
      </w:r>
    </w:p>
    <w:p w14:paraId="1330D3D7" w14:textId="77777777" w:rsidR="00FD6BF0" w:rsidRPr="00FD6BF0" w:rsidRDefault="00FD6BF0" w:rsidP="00FD6BF0">
      <w:pPr>
        <w:numPr>
          <w:ilvl w:val="0"/>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Income Levels:</w:t>
      </w:r>
    </w:p>
    <w:p w14:paraId="533BAD7B"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 40 to 50 age group has the highest average income.</w:t>
      </w:r>
    </w:p>
    <w:p w14:paraId="337B2160"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This age group is typically at the peak of their earning potential due to career advancement and established professional positions.</w:t>
      </w:r>
    </w:p>
    <w:p w14:paraId="15BC239D" w14:textId="77777777" w:rsidR="00FD6BF0" w:rsidRPr="00FD6BF0" w:rsidRDefault="00FD6BF0" w:rsidP="00FD6BF0">
      <w:pPr>
        <w:numPr>
          <w:ilvl w:val="0"/>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Purchasing Behavior:</w:t>
      </w:r>
    </w:p>
    <w:p w14:paraId="6DAEF94D"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Individuals within the 40 to 50 age range are more likely to purchase higher-value items.</w:t>
      </w:r>
    </w:p>
    <w:p w14:paraId="6C9EF2CF"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Their purchasing decisions are often influenced by quality and brand loyalty, which align with our product offerings.</w:t>
      </w:r>
    </w:p>
    <w:p w14:paraId="28D5E883" w14:textId="77777777" w:rsidR="00FD6BF0" w:rsidRPr="00FD6BF0" w:rsidRDefault="00FD6BF0" w:rsidP="00FD6BF0">
      <w:pPr>
        <w:numPr>
          <w:ilvl w:val="0"/>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Market Contribution:</w:t>
      </w:r>
    </w:p>
    <w:p w14:paraId="3145A010"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This age group represents the largest segment of our customer base in terms of revenue generation.</w:t>
      </w:r>
    </w:p>
    <w:p w14:paraId="571A61AC" w14:textId="77777777" w:rsidR="00FD6BF0" w:rsidRPr="00FD6BF0" w:rsidRDefault="00FD6BF0" w:rsidP="00FD6BF0">
      <w:pPr>
        <w:numPr>
          <w:ilvl w:val="1"/>
          <w:numId w:val="5"/>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They account for a significant proportion of total sales, highlighting their importance to our overall business strategy.</w:t>
      </w:r>
    </w:p>
    <w:p w14:paraId="2A21F7DA"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Strategic Implications:</w:t>
      </w:r>
    </w:p>
    <w:p w14:paraId="742E1D0A" w14:textId="77777777" w:rsidR="00FD6BF0" w:rsidRPr="00FD6BF0" w:rsidRDefault="00FD6BF0" w:rsidP="00FD6BF0">
      <w:pPr>
        <w:numPr>
          <w:ilvl w:val="0"/>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Marketing Focus:</w:t>
      </w:r>
    </w:p>
    <w:p w14:paraId="281D0757"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Tailor marketing campaigns to appeal specifically to the 40 to 50 age group.</w:t>
      </w:r>
    </w:p>
    <w:p w14:paraId="7CAF4E12"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Highlight product quality, value, and brand reliability to resonate with this demographic.</w:t>
      </w:r>
    </w:p>
    <w:p w14:paraId="6C5314F4" w14:textId="77777777" w:rsidR="00FD6BF0" w:rsidRPr="00FD6BF0" w:rsidRDefault="00FD6BF0" w:rsidP="00FD6BF0">
      <w:pPr>
        <w:numPr>
          <w:ilvl w:val="0"/>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Product Development:</w:t>
      </w:r>
    </w:p>
    <w:p w14:paraId="4A57BDC4"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Develop and promote products that cater to the preferences and needs of the 40 to 50 age group.</w:t>
      </w:r>
    </w:p>
    <w:p w14:paraId="2317DC0D"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Consider premium product lines that offer enhanced features and benefits.</w:t>
      </w:r>
    </w:p>
    <w:p w14:paraId="65619C03" w14:textId="77777777" w:rsidR="00FD6BF0" w:rsidRPr="00FD6BF0" w:rsidRDefault="00FD6BF0" w:rsidP="00FD6BF0">
      <w:pPr>
        <w:numPr>
          <w:ilvl w:val="0"/>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Customer Engagement:</w:t>
      </w:r>
    </w:p>
    <w:p w14:paraId="6CAB0F41"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Enhance customer loyalty programs targeting the 40 to 50 age group.</w:t>
      </w:r>
    </w:p>
    <w:p w14:paraId="79752D97" w14:textId="77777777" w:rsidR="00FD6BF0" w:rsidRPr="00FD6BF0" w:rsidRDefault="00FD6BF0" w:rsidP="00FD6BF0">
      <w:pPr>
        <w:numPr>
          <w:ilvl w:val="1"/>
          <w:numId w:val="6"/>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Offer personalized shopping experiences and exclusive promotions to encourage repeat purchases.</w:t>
      </w:r>
    </w:p>
    <w:p w14:paraId="1F62F929"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Additional Insights:</w:t>
      </w:r>
    </w:p>
    <w:p w14:paraId="32FD64C0" w14:textId="5CC23409"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Correlation between Sales and Income:</w:t>
      </w:r>
      <w:r w:rsidRPr="00FD6BF0">
        <w:rPr>
          <w:rFonts w:ascii="Times New Roman" w:eastAsia="Times New Roman" w:hAnsi="Times New Roman" w:cs="Times New Roman"/>
          <w:kern w:val="0"/>
          <w:sz w:val="18"/>
          <w:szCs w:val="18"/>
          <w14:ligatures w14:val="none"/>
        </w:rPr>
        <w:t xml:space="preserve"> 0.78</w:t>
      </w:r>
      <w:r w:rsidR="00EE5515">
        <w:rPr>
          <w:rFonts w:ascii="Times New Roman" w:eastAsia="Times New Roman" w:hAnsi="Times New Roman" w:cs="Times New Roman"/>
          <w:kern w:val="0"/>
          <w:sz w:val="18"/>
          <w:szCs w:val="18"/>
          <w14:ligatures w14:val="none"/>
        </w:rPr>
        <w:br/>
      </w:r>
      <w:r w:rsidR="00EE5515">
        <w:rPr>
          <w:rFonts w:ascii="Times New Roman" w:eastAsia="Times New Roman" w:hAnsi="Times New Roman" w:cs="Times New Roman"/>
          <w:noProof/>
          <w:kern w:val="0"/>
          <w:sz w:val="18"/>
          <w:szCs w:val="18"/>
        </w:rPr>
        <w:drawing>
          <wp:inline distT="0" distB="0" distL="0" distR="0" wp14:anchorId="32AE7E1B" wp14:editId="2580CAD7">
            <wp:extent cx="4183380" cy="2103120"/>
            <wp:effectExtent l="0" t="0" r="7620" b="0"/>
            <wp:docPr id="43717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70997" name="Picture 437170997"/>
                    <pic:cNvPicPr/>
                  </pic:nvPicPr>
                  <pic:blipFill>
                    <a:blip r:embed="rId7">
                      <a:extLst>
                        <a:ext uri="{28A0092B-C50C-407E-A947-70E740481C1C}">
                          <a14:useLocalDpi xmlns:a14="http://schemas.microsoft.com/office/drawing/2010/main" val="0"/>
                        </a:ext>
                      </a:extLst>
                    </a:blip>
                    <a:stretch>
                      <a:fillRect/>
                    </a:stretch>
                  </pic:blipFill>
                  <pic:spPr>
                    <a:xfrm>
                      <a:off x="0" y="0"/>
                      <a:ext cx="4183745" cy="2103303"/>
                    </a:xfrm>
                    <a:prstGeom prst="rect">
                      <a:avLst/>
                    </a:prstGeom>
                  </pic:spPr>
                </pic:pic>
              </a:graphicData>
            </a:graphic>
          </wp:inline>
        </w:drawing>
      </w:r>
      <w:r w:rsidR="00EE5515">
        <w:rPr>
          <w:rFonts w:ascii="Times New Roman" w:eastAsia="Times New Roman" w:hAnsi="Times New Roman" w:cs="Times New Roman"/>
          <w:noProof/>
          <w:kern w:val="0"/>
          <w:sz w:val="18"/>
          <w:szCs w:val="18"/>
        </w:rPr>
        <w:drawing>
          <wp:inline distT="0" distB="0" distL="0" distR="0" wp14:anchorId="21531F34" wp14:editId="186D23D3">
            <wp:extent cx="929721" cy="883997"/>
            <wp:effectExtent l="0" t="0" r="3810" b="0"/>
            <wp:docPr id="329938507" name="Picture 2" descr="A numb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38507" name="Picture 2" descr="A number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29721" cy="883997"/>
                    </a:xfrm>
                    <a:prstGeom prst="rect">
                      <a:avLst/>
                    </a:prstGeom>
                  </pic:spPr>
                </pic:pic>
              </a:graphicData>
            </a:graphic>
          </wp:inline>
        </w:drawing>
      </w:r>
    </w:p>
    <w:p w14:paraId="3E0EDED6" w14:textId="63D54470"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lastRenderedPageBreak/>
        <w:t>Correlation between Customer Ratings and Product Return Rate:</w:t>
      </w:r>
      <w:r w:rsidRPr="00FD6BF0">
        <w:rPr>
          <w:rFonts w:ascii="Times New Roman" w:eastAsia="Times New Roman" w:hAnsi="Times New Roman" w:cs="Times New Roman"/>
          <w:kern w:val="0"/>
          <w:sz w:val="18"/>
          <w:szCs w:val="18"/>
          <w14:ligatures w14:val="none"/>
        </w:rPr>
        <w:t xml:space="preserve"> 0.69</w:t>
      </w:r>
      <w:r w:rsidR="00EE5515">
        <w:rPr>
          <w:rFonts w:ascii="Times New Roman" w:eastAsia="Times New Roman" w:hAnsi="Times New Roman" w:cs="Times New Roman"/>
          <w:kern w:val="0"/>
          <w:sz w:val="18"/>
          <w:szCs w:val="18"/>
          <w14:ligatures w14:val="none"/>
        </w:rPr>
        <w:br/>
      </w:r>
      <w:r w:rsidR="00EE5515">
        <w:rPr>
          <w:rFonts w:ascii="Times New Roman" w:eastAsia="Times New Roman" w:hAnsi="Times New Roman" w:cs="Times New Roman"/>
          <w:noProof/>
          <w:kern w:val="0"/>
          <w:sz w:val="18"/>
          <w:szCs w:val="18"/>
        </w:rPr>
        <w:drawing>
          <wp:inline distT="0" distB="0" distL="0" distR="0" wp14:anchorId="3727F495" wp14:editId="37ED27BD">
            <wp:extent cx="4053840" cy="2057400"/>
            <wp:effectExtent l="0" t="0" r="3810" b="0"/>
            <wp:docPr id="1335109441" name="Picture 3"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09441" name="Picture 3" descr="A graph with blue dots and black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4191" cy="2057578"/>
                    </a:xfrm>
                    <a:prstGeom prst="rect">
                      <a:avLst/>
                    </a:prstGeom>
                  </pic:spPr>
                </pic:pic>
              </a:graphicData>
            </a:graphic>
          </wp:inline>
        </w:drawing>
      </w:r>
      <w:r w:rsidR="00EE5515">
        <w:rPr>
          <w:rFonts w:ascii="Times New Roman" w:eastAsia="Times New Roman" w:hAnsi="Times New Roman" w:cs="Times New Roman"/>
          <w:noProof/>
          <w:kern w:val="0"/>
          <w:sz w:val="18"/>
          <w:szCs w:val="18"/>
        </w:rPr>
        <w:drawing>
          <wp:inline distT="0" distB="0" distL="0" distR="0" wp14:anchorId="07AF624C" wp14:editId="201A5DA5">
            <wp:extent cx="1013548" cy="853514"/>
            <wp:effectExtent l="0" t="0" r="0" b="3810"/>
            <wp:docPr id="1150983413" name="Picture 4" descr="A numb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83413" name="Picture 4" descr="A number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013548" cy="853514"/>
                    </a:xfrm>
                    <a:prstGeom prst="rect">
                      <a:avLst/>
                    </a:prstGeom>
                  </pic:spPr>
                </pic:pic>
              </a:graphicData>
            </a:graphic>
          </wp:inline>
        </w:drawing>
      </w:r>
    </w:p>
    <w:p w14:paraId="5B877D59" w14:textId="77777777"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Customer Predicted to Have the Highest Income:</w:t>
      </w:r>
      <w:r w:rsidRPr="00FD6BF0">
        <w:rPr>
          <w:rFonts w:ascii="Times New Roman" w:eastAsia="Times New Roman" w:hAnsi="Times New Roman" w:cs="Times New Roman"/>
          <w:kern w:val="0"/>
          <w:sz w:val="18"/>
          <w:szCs w:val="18"/>
          <w14:ligatures w14:val="none"/>
        </w:rPr>
        <w:t xml:space="preserve"> Wilson Morgan</w:t>
      </w:r>
    </w:p>
    <w:p w14:paraId="77E0B5B7" w14:textId="77777777"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Product to be Advertised the Most:</w:t>
      </w:r>
      <w:r w:rsidRPr="00FD6BF0">
        <w:rPr>
          <w:rFonts w:ascii="Times New Roman" w:eastAsia="Times New Roman" w:hAnsi="Times New Roman" w:cs="Times New Roman"/>
          <w:kern w:val="0"/>
          <w:sz w:val="18"/>
          <w:szCs w:val="18"/>
          <w14:ligatures w14:val="none"/>
        </w:rPr>
        <w:t xml:space="preserve"> Chronograph Watch due to high customer ratings.</w:t>
      </w:r>
    </w:p>
    <w:p w14:paraId="02A82D63" w14:textId="77777777" w:rsidR="00FD6BF0" w:rsidRPr="00FD6BF0" w:rsidRDefault="00FD6BF0" w:rsidP="00FD6BF0">
      <w:pPr>
        <w:numPr>
          <w:ilvl w:val="0"/>
          <w:numId w:val="7"/>
        </w:num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b/>
          <w:bCs/>
          <w:kern w:val="0"/>
          <w:sz w:val="18"/>
          <w:szCs w:val="18"/>
          <w14:ligatures w14:val="none"/>
        </w:rPr>
        <w:t>Linear Regression Formula to Predict Customer Income:</w:t>
      </w:r>
      <w:r w:rsidRPr="00FD6BF0">
        <w:rPr>
          <w:rFonts w:ascii="Times New Roman" w:eastAsia="Times New Roman" w:hAnsi="Times New Roman" w:cs="Times New Roman"/>
          <w:kern w:val="0"/>
          <w:sz w:val="18"/>
          <w:szCs w:val="18"/>
          <w14:ligatures w14:val="none"/>
        </w:rPr>
        <w:t xml:space="preserve"> Divided last 6 months purchases and adding the B value by the m value.</w:t>
      </w:r>
    </w:p>
    <w:p w14:paraId="08E1E4D8" w14:textId="77777777" w:rsidR="00FD6BF0" w:rsidRPr="00FD6BF0" w:rsidRDefault="00FD6BF0" w:rsidP="00FD6BF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FD6BF0">
        <w:rPr>
          <w:rFonts w:ascii="Times New Roman" w:eastAsia="Times New Roman" w:hAnsi="Times New Roman" w:cs="Times New Roman"/>
          <w:b/>
          <w:bCs/>
          <w:kern w:val="0"/>
          <w:sz w:val="20"/>
          <w:szCs w:val="20"/>
          <w14:ligatures w14:val="none"/>
        </w:rPr>
        <w:t>Conclusion:</w:t>
      </w:r>
    </w:p>
    <w:p w14:paraId="5D14D696" w14:textId="77777777" w:rsidR="00FD6BF0" w:rsidRPr="00FD6BF0" w:rsidRDefault="00FD6BF0" w:rsidP="00FD6BF0">
      <w:pPr>
        <w:spacing w:before="100" w:beforeAutospacing="1" w:after="100" w:afterAutospacing="1" w:line="240" w:lineRule="auto"/>
        <w:rPr>
          <w:rFonts w:ascii="Times New Roman" w:eastAsia="Times New Roman" w:hAnsi="Times New Roman" w:cs="Times New Roman"/>
          <w:kern w:val="0"/>
          <w:sz w:val="18"/>
          <w:szCs w:val="18"/>
          <w14:ligatures w14:val="none"/>
        </w:rPr>
      </w:pPr>
      <w:r w:rsidRPr="00FD6BF0">
        <w:rPr>
          <w:rFonts w:ascii="Times New Roman" w:eastAsia="Times New Roman" w:hAnsi="Times New Roman" w:cs="Times New Roman"/>
          <w:kern w:val="0"/>
          <w:sz w:val="18"/>
          <w:szCs w:val="18"/>
          <w14:ligatures w14:val="none"/>
        </w:rPr>
        <w:t>The 40 to 50 age range emerges as the primary income source for our products. Focusing on this demographic through targeted marketing, product development, and customer engagement strategies will likely drive continued revenue growth and strengthen our market position.</w:t>
      </w:r>
    </w:p>
    <w:p w14:paraId="15410248" w14:textId="77777777" w:rsidR="00ED7570" w:rsidRDefault="00ED7570"/>
    <w:sectPr w:rsidR="00ED7570" w:rsidSect="00407E11">
      <w:headerReference w:type="defaul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4E65" w14:textId="77777777" w:rsidR="00D72D5B" w:rsidRDefault="00D72D5B" w:rsidP="00407E11">
      <w:pPr>
        <w:spacing w:after="0" w:line="240" w:lineRule="auto"/>
      </w:pPr>
      <w:r>
        <w:separator/>
      </w:r>
    </w:p>
  </w:endnote>
  <w:endnote w:type="continuationSeparator" w:id="0">
    <w:p w14:paraId="6D9FAC35" w14:textId="77777777" w:rsidR="00D72D5B" w:rsidRDefault="00D72D5B" w:rsidP="0040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CB3DA" w14:textId="77777777" w:rsidR="00D72D5B" w:rsidRDefault="00D72D5B" w:rsidP="00407E11">
      <w:pPr>
        <w:spacing w:after="0" w:line="240" w:lineRule="auto"/>
      </w:pPr>
      <w:r>
        <w:separator/>
      </w:r>
    </w:p>
  </w:footnote>
  <w:footnote w:type="continuationSeparator" w:id="0">
    <w:p w14:paraId="72771369" w14:textId="77777777" w:rsidR="00D72D5B" w:rsidRDefault="00D72D5B" w:rsidP="00407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7A95" w14:textId="77777777" w:rsidR="00407E11" w:rsidRPr="00407E11" w:rsidRDefault="00407E11" w:rsidP="00407E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E11">
      <w:rPr>
        <w:rFonts w:ascii="Times New Roman" w:eastAsia="Times New Roman" w:hAnsi="Times New Roman" w:cs="Times New Roman"/>
        <w:b/>
        <w:bCs/>
        <w:kern w:val="0"/>
        <w:sz w:val="27"/>
        <w:szCs w:val="27"/>
        <w14:ligatures w14:val="none"/>
      </w:rPr>
      <w:t>One Page Summary: Key Insights on Income and Age Group</w:t>
    </w:r>
  </w:p>
  <w:p w14:paraId="1F6F5E41" w14:textId="77777777" w:rsidR="00407E11" w:rsidRPr="00407E11" w:rsidRDefault="00000000" w:rsidP="00407E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CF0ED83">
        <v:rect id="_x0000_i1025" style="width:0;height:1.5pt" o:hrstd="t" o:hr="t" fillcolor="#a0a0a0" stroked="f"/>
      </w:pict>
    </w:r>
  </w:p>
  <w:p w14:paraId="2CC8530E" w14:textId="77777777" w:rsidR="00407E11" w:rsidRDefault="00407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2555"/>
    <w:multiLevelType w:val="multilevel"/>
    <w:tmpl w:val="DA6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40746"/>
    <w:multiLevelType w:val="multilevel"/>
    <w:tmpl w:val="95C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C3D4C"/>
    <w:multiLevelType w:val="multilevel"/>
    <w:tmpl w:val="BD2CD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90459"/>
    <w:multiLevelType w:val="multilevel"/>
    <w:tmpl w:val="DF3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016DD"/>
    <w:multiLevelType w:val="multilevel"/>
    <w:tmpl w:val="81CA8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E7E15"/>
    <w:multiLevelType w:val="multilevel"/>
    <w:tmpl w:val="6A220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D61B5"/>
    <w:multiLevelType w:val="multilevel"/>
    <w:tmpl w:val="5E904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838088">
    <w:abstractNumId w:val="0"/>
  </w:num>
  <w:num w:numId="2" w16cid:durableId="1573468432">
    <w:abstractNumId w:val="6"/>
  </w:num>
  <w:num w:numId="3" w16cid:durableId="541945506">
    <w:abstractNumId w:val="4"/>
  </w:num>
  <w:num w:numId="4" w16cid:durableId="2104452611">
    <w:abstractNumId w:val="3"/>
  </w:num>
  <w:num w:numId="5" w16cid:durableId="665212422">
    <w:abstractNumId w:val="2"/>
  </w:num>
  <w:num w:numId="6" w16cid:durableId="1327514625">
    <w:abstractNumId w:val="5"/>
  </w:num>
  <w:num w:numId="7" w16cid:durableId="757479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11"/>
    <w:rsid w:val="001E720D"/>
    <w:rsid w:val="00407E11"/>
    <w:rsid w:val="00D72D5B"/>
    <w:rsid w:val="00ED7570"/>
    <w:rsid w:val="00EE5515"/>
    <w:rsid w:val="00FD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1D08A"/>
  <w15:chartTrackingRefBased/>
  <w15:docId w15:val="{E4C09007-68F5-4779-9F65-A2837BA4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7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7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7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E11"/>
    <w:rPr>
      <w:rFonts w:eastAsiaTheme="majorEastAsia" w:cstheme="majorBidi"/>
      <w:color w:val="272727" w:themeColor="text1" w:themeTint="D8"/>
    </w:rPr>
  </w:style>
  <w:style w:type="paragraph" w:styleId="Title">
    <w:name w:val="Title"/>
    <w:basedOn w:val="Normal"/>
    <w:next w:val="Normal"/>
    <w:link w:val="TitleChar"/>
    <w:uiPriority w:val="10"/>
    <w:qFormat/>
    <w:rsid w:val="00407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E11"/>
    <w:pPr>
      <w:spacing w:before="160"/>
      <w:jc w:val="center"/>
    </w:pPr>
    <w:rPr>
      <w:i/>
      <w:iCs/>
      <w:color w:val="404040" w:themeColor="text1" w:themeTint="BF"/>
    </w:rPr>
  </w:style>
  <w:style w:type="character" w:customStyle="1" w:styleId="QuoteChar">
    <w:name w:val="Quote Char"/>
    <w:basedOn w:val="DefaultParagraphFont"/>
    <w:link w:val="Quote"/>
    <w:uiPriority w:val="29"/>
    <w:rsid w:val="00407E11"/>
    <w:rPr>
      <w:i/>
      <w:iCs/>
      <w:color w:val="404040" w:themeColor="text1" w:themeTint="BF"/>
    </w:rPr>
  </w:style>
  <w:style w:type="paragraph" w:styleId="ListParagraph">
    <w:name w:val="List Paragraph"/>
    <w:basedOn w:val="Normal"/>
    <w:uiPriority w:val="34"/>
    <w:qFormat/>
    <w:rsid w:val="00407E11"/>
    <w:pPr>
      <w:ind w:left="720"/>
      <w:contextualSpacing/>
    </w:pPr>
  </w:style>
  <w:style w:type="character" w:styleId="IntenseEmphasis">
    <w:name w:val="Intense Emphasis"/>
    <w:basedOn w:val="DefaultParagraphFont"/>
    <w:uiPriority w:val="21"/>
    <w:qFormat/>
    <w:rsid w:val="00407E11"/>
    <w:rPr>
      <w:i/>
      <w:iCs/>
      <w:color w:val="0F4761" w:themeColor="accent1" w:themeShade="BF"/>
    </w:rPr>
  </w:style>
  <w:style w:type="paragraph" w:styleId="IntenseQuote">
    <w:name w:val="Intense Quote"/>
    <w:basedOn w:val="Normal"/>
    <w:next w:val="Normal"/>
    <w:link w:val="IntenseQuoteChar"/>
    <w:uiPriority w:val="30"/>
    <w:qFormat/>
    <w:rsid w:val="00407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E11"/>
    <w:rPr>
      <w:i/>
      <w:iCs/>
      <w:color w:val="0F4761" w:themeColor="accent1" w:themeShade="BF"/>
    </w:rPr>
  </w:style>
  <w:style w:type="character" w:styleId="IntenseReference">
    <w:name w:val="Intense Reference"/>
    <w:basedOn w:val="DefaultParagraphFont"/>
    <w:uiPriority w:val="32"/>
    <w:qFormat/>
    <w:rsid w:val="00407E11"/>
    <w:rPr>
      <w:b/>
      <w:bCs/>
      <w:smallCaps/>
      <w:color w:val="0F4761" w:themeColor="accent1" w:themeShade="BF"/>
      <w:spacing w:val="5"/>
    </w:rPr>
  </w:style>
  <w:style w:type="paragraph" w:styleId="NormalWeb">
    <w:name w:val="Normal (Web)"/>
    <w:basedOn w:val="Normal"/>
    <w:uiPriority w:val="99"/>
    <w:semiHidden/>
    <w:unhideWhenUsed/>
    <w:rsid w:val="00407E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7E11"/>
    <w:rPr>
      <w:b/>
      <w:bCs/>
    </w:rPr>
  </w:style>
  <w:style w:type="paragraph" w:styleId="Header">
    <w:name w:val="header"/>
    <w:basedOn w:val="Normal"/>
    <w:link w:val="HeaderChar"/>
    <w:uiPriority w:val="99"/>
    <w:unhideWhenUsed/>
    <w:rsid w:val="00407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11"/>
  </w:style>
  <w:style w:type="paragraph" w:styleId="Footer">
    <w:name w:val="footer"/>
    <w:basedOn w:val="Normal"/>
    <w:link w:val="FooterChar"/>
    <w:uiPriority w:val="99"/>
    <w:unhideWhenUsed/>
    <w:rsid w:val="00407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7652">
      <w:bodyDiv w:val="1"/>
      <w:marLeft w:val="0"/>
      <w:marRight w:val="0"/>
      <w:marTop w:val="0"/>
      <w:marBottom w:val="0"/>
      <w:divBdr>
        <w:top w:val="none" w:sz="0" w:space="0" w:color="auto"/>
        <w:left w:val="none" w:sz="0" w:space="0" w:color="auto"/>
        <w:bottom w:val="none" w:sz="0" w:space="0" w:color="auto"/>
        <w:right w:val="none" w:sz="0" w:space="0" w:color="auto"/>
      </w:divBdr>
    </w:div>
    <w:div w:id="4948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368</Words>
  <Characters>2102</Characters>
  <Application>Microsoft Office Word</Application>
  <DocSecurity>0</DocSecurity>
  <Lines>17</Lines>
  <Paragraphs>4</Paragraphs>
  <ScaleCrop>false</ScaleCrop>
  <Company>Mars Inc</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James</dc:creator>
  <cp:keywords/>
  <dc:description/>
  <cp:lastModifiedBy>Reynolds, James</cp:lastModifiedBy>
  <cp:revision>3</cp:revision>
  <dcterms:created xsi:type="dcterms:W3CDTF">2024-06-14T14:27:00Z</dcterms:created>
  <dcterms:modified xsi:type="dcterms:W3CDTF">2024-06-17T15:56:00Z</dcterms:modified>
</cp:coreProperties>
</file>