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C3BF5"/>
          <w:spacing w:val="40"/>
          <w:sz w:val="22"/>
          <w:szCs w:val="22"/>
        </w:rPr>
        <w:t xml:space="preserve">BRIEF DE PROYECTO</w:t>
      </w:r>
    </w:p>
    <w:p>
      <w:pPr>
        <w:spacing w:after="40"/>
        <w:jc w:val="center"/>
      </w:pPr>
      <w:r>
        <w:rPr>
          <w:b/>
          <w:bCs/>
          <w:color w:val="3D1E8A"/>
          <w:sz w:val="52"/>
          <w:szCs w:val="52"/>
        </w:rPr>
        <w:t xml:space="preserve">Ponte Trucha Kids</w:t>
      </w:r>
    </w:p>
    <w:p>
      <w:pPr>
        <w:spacing w:after="60"/>
        <w:jc w:val="center"/>
      </w:pPr>
      <w:r>
        <w:rPr>
          <w:i/>
          <w:iCs/>
          <w:color w:val="444444"/>
          <w:sz w:val="22"/>
          <w:szCs w:val="22"/>
        </w:rPr>
        <w:t xml:space="preserve">El juego que le enseña a los niños a no caer en estafas digitales</w:t>
      </w:r>
    </w:p>
    <w:p>
      <w:pPr>
        <w:pBdr>
          <w:bottom w:val="single" w:color="6C3BF5" w:sz="6" w:space="6"/>
        </w:pBdr>
        <w:spacing w:after="200"/>
        <w:jc w:val="center"/>
      </w:pPr>
      <w:r>
        <w:rPr>
          <w:color w:val="6C3BF5"/>
          <w:sz w:val="18"/>
          <w:szCs w:val="18"/>
        </w:rPr>
        <w:t xml:space="preserve">Hackathon Kiro + AWS · Código Facilito · Vertical: Aplicaciones web</w:t>
      </w:r>
    </w:p>
    <w:p>
      <w:pPr>
        <w:pStyle w:val="Heading1"/>
        <w:spacing w:after="140" w:before="320"/>
      </w:pPr>
      <w:r>
        <w:rPr>
          <w:b/>
          <w:bCs/>
          <w:color w:val="3D1E8A"/>
          <w:sz w:val="30"/>
          <w:szCs w:val="30"/>
        </w:rPr>
        <w:t xml:space="preserve">1. Resumen en una frase</w:t>
      </w:r>
    </w:p>
    <w:p>
      <w:pPr>
        <w:spacing w:after="120" w:line="276"/>
      </w:pPr>
      <w:r>
        <w:rPr>
          <w:color w:val="444444"/>
          <w:sz w:val="21"/>
          <w:szCs w:val="21"/>
        </w:rPr>
        <w:t xml:space="preserve">Existen </w:t>
      </w:r>
      <w:r>
        <w:rPr>
          <w:b/>
          <w:bCs/>
          <w:color w:val="444444"/>
          <w:sz w:val="21"/>
          <w:szCs w:val="21"/>
        </w:rPr>
        <w:t xml:space="preserve">niños de 8 a 13 años</w:t>
      </w:r>
      <w:r>
        <w:rPr>
          <w:color w:val="444444"/>
          <w:sz w:val="21"/>
          <w:szCs w:val="21"/>
        </w:rPr>
        <w:t xml:space="preserve"> que hoy sufren </w:t>
      </w:r>
      <w:r>
        <w:rPr>
          <w:b/>
          <w:bCs/>
          <w:color w:val="444444"/>
          <w:sz w:val="21"/>
          <w:szCs w:val="21"/>
        </w:rPr>
        <w:t xml:space="preserve">estafas dentro de sus videojuegos</w:t>
      </w:r>
      <w:r>
        <w:rPr>
          <w:color w:val="444444"/>
          <w:sz w:val="21"/>
          <w:szCs w:val="21"/>
        </w:rPr>
        <w:t xml:space="preserve"> (Robux gratis, sorteos falsos, robo de cuentas) y se defienden solos, sin herramientas a su medida. </w:t>
      </w:r>
      <w:r>
        <w:rPr>
          <w:b/>
          <w:bCs/>
          <w:color w:val="6C3BF5"/>
          <w:sz w:val="21"/>
          <w:szCs w:val="21"/>
        </w:rPr>
        <w:t xml:space="preserve">Ponte Trucha Kids</w:t>
      </w:r>
      <w:r>
        <w:rPr>
          <w:color w:val="444444"/>
          <w:sz w:val="21"/>
          <w:szCs w:val="21"/>
        </w:rPr>
        <w:t xml:space="preserve"> es una web app donde practican a detectar esas trampas en un teléfono simulado, con un estafador conversacional que corre en su propio dispositivo. Es </w:t>
      </w:r>
      <w:r>
        <w:rPr>
          <w:b/>
          <w:bCs/>
          <w:color w:val="444444"/>
          <w:sz w:val="21"/>
          <w:szCs w:val="21"/>
        </w:rPr>
        <w:t xml:space="preserve">mejor que un curso o un quiz estático</w:t>
      </w:r>
      <w:r>
        <w:rPr>
          <w:color w:val="444444"/>
          <w:sz w:val="21"/>
          <w:szCs w:val="21"/>
        </w:rPr>
        <w:t xml:space="preserve"> porque cada partida es distinta, se juega en segundos y enseña con la emoción de un juego.</w:t>
      </w:r>
    </w:p>
    <w:p>
      <w:pPr>
        <w:pStyle w:val="Heading1"/>
        <w:spacing w:after="140" w:before="320"/>
      </w:pPr>
      <w:r>
        <w:rPr>
          <w:b/>
          <w:bCs/>
          <w:color w:val="3D1E8A"/>
          <w:sz w:val="30"/>
          <w:szCs w:val="30"/>
        </w:rPr>
        <w:t xml:space="preserve">2. La necesidad que resolvemos</w:t>
      </w:r>
    </w:p>
    <w:p>
      <w:pPr>
        <w:spacing w:after="120" w:line="276"/>
      </w:pPr>
      <w:r>
        <w:rPr>
          <w:color w:val="444444"/>
          <w:sz w:val="21"/>
          <w:szCs w:val="21"/>
        </w:rPr>
        <w:t xml:space="preserve">El fraude digital es una epidemia en Latinoamérica y los niños son un blanco enorme y desatendido. Los estafadores ya no solo atacan por correo: viven donde los niños juegan (Roblox, Fortnite, Free Fire, Discord).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444444"/>
          <w:sz w:val="21"/>
          <w:szCs w:val="21"/>
        </w:rPr>
        <w:t xml:space="preserve">Las herramientas educativas de detección de estafas están pensadas para adultos, casi siempre en inglés, y son quiz estáticos de pocas preguntas.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444444"/>
          <w:sz w:val="21"/>
          <w:szCs w:val="21"/>
        </w:rPr>
        <w:t xml:space="preserve">Los papás no siempre conocen estas estafas específicas del mundo gamer, así que no pueden advertir de algo que no ven.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444444"/>
          <w:sz w:val="21"/>
          <w:szCs w:val="21"/>
        </w:rPr>
        <w:t xml:space="preserve">Enseñar por miedo no funciona con niños; enseñar jugando, sí. Ese es nuestro ángulo.</w:t>
      </w:r>
    </w:p>
    <w:p>
      <w:pPr>
        <w:pStyle w:val="Heading1"/>
        <w:spacing w:after="140" w:before="320"/>
      </w:pPr>
      <w:r>
        <w:rPr>
          <w:b/>
          <w:bCs/>
          <w:color w:val="3D1E8A"/>
          <w:sz w:val="30"/>
          <w:szCs w:val="30"/>
        </w:rPr>
        <w:t xml:space="preserve">3. Público objetivo</w:t>
      </w:r>
    </w:p>
    <w:p>
      <w:pPr>
        <w:spacing w:after="120" w:line="276"/>
      </w:pPr>
      <w:r>
        <w:rPr>
          <w:b/>
          <w:bCs/>
          <w:color w:val="6C3BF5"/>
          <w:sz w:val="21"/>
          <w:szCs w:val="21"/>
        </w:rPr>
        <w:t xml:space="preserve">Primario:</w:t>
      </w:r>
      <w:r>
        <w:rPr>
          <w:color w:val="444444"/>
          <w:sz w:val="21"/>
          <w:szCs w:val="21"/>
        </w:rPr>
        <w:t xml:space="preserve"> niños de 8 a 13 años que ya juegan en línea y chatean dentro de los juegos.</w:t>
      </w:r>
    </w:p>
    <w:p>
      <w:pPr>
        <w:spacing w:after="120" w:line="276"/>
      </w:pPr>
      <w:r>
        <w:rPr>
          <w:b/>
          <w:bCs/>
          <w:color w:val="6C3BF5"/>
          <w:sz w:val="21"/>
          <w:szCs w:val="21"/>
        </w:rPr>
        <w:t xml:space="preserve">Secundario:</w:t>
      </w:r>
      <w:r>
        <w:rPr>
          <w:color w:val="444444"/>
          <w:sz w:val="21"/>
          <w:szCs w:val="21"/>
        </w:rPr>
        <w:t xml:space="preserve"> papás, mamás y docentes que buscan una forma sencilla y segura de enseñar seguridad digital. El juego les da un vocabulario común para hablar del tema en casa o en el aula.</w:t>
      </w:r>
    </w:p>
    <w:p>
      <w:pPr>
        <w:pStyle w:val="Heading1"/>
        <w:spacing w:after="140" w:before="320"/>
      </w:pPr>
      <w:r>
        <w:rPr>
          <w:b/>
          <w:bCs/>
          <w:color w:val="3D1E8A"/>
          <w:sz w:val="30"/>
          <w:szCs w:val="30"/>
        </w:rPr>
        <w:t xml:space="preserve">4. Cómo funciona (el juego)</w:t>
      </w:r>
    </w:p>
    <w:p>
      <w:pPr>
        <w:spacing w:after="120" w:line="276"/>
      </w:pPr>
      <w:r>
        <w:rPr>
          <w:color w:val="444444"/>
          <w:sz w:val="21"/>
          <w:szCs w:val="21"/>
        </w:rPr>
        <w:t xml:space="preserve">La pantalla simula un teléfono. Al niño le llegan mensajes (chat del juego, WhatsApp, correo) y debe decidir: </w:t>
      </w:r>
      <w:r>
        <w:rPr>
          <w:b/>
          <w:bCs/>
          <w:color w:val="444444"/>
          <w:sz w:val="21"/>
          <w:szCs w:val="21"/>
        </w:rPr>
        <w:t xml:space="preserve">¿Trampa o de confianza?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444444"/>
          <w:sz w:val="21"/>
          <w:szCs w:val="21"/>
        </w:rPr>
        <w:t xml:space="preserve">Al responder, el juego </w:t>
      </w:r>
      <w:r>
        <w:rPr>
          <w:b/>
          <w:bCs/>
          <w:color w:val="444444"/>
          <w:sz w:val="21"/>
          <w:szCs w:val="21"/>
        </w:rPr>
        <w:t xml:space="preserve">resalta las señales</w:t>
      </w:r>
      <w:r>
        <w:rPr>
          <w:color w:val="444444"/>
          <w:sz w:val="21"/>
          <w:szCs w:val="21"/>
        </w:rPr>
        <w:t xml:space="preserve"> que delataban la estafa y explica la lección en lenguaje de niño.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444444"/>
          <w:sz w:val="21"/>
          <w:szCs w:val="21"/>
        </w:rPr>
        <w:t xml:space="preserve">Se mezclan mensajes falsos con </w:t>
      </w:r>
      <w:r>
        <w:rPr>
          <w:b/>
          <w:bCs/>
          <w:color w:val="444444"/>
          <w:sz w:val="21"/>
          <w:szCs w:val="21"/>
        </w:rPr>
        <w:t xml:space="preserve">mensajes legítimos reales</w:t>
      </w:r>
      <w:r>
        <w:rPr>
          <w:color w:val="444444"/>
          <w:sz w:val="21"/>
          <w:szCs w:val="21"/>
        </w:rPr>
        <w:t xml:space="preserve">, para que aprendan a distinguir, no a desconfiar de todo.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444444"/>
          <w:sz w:val="21"/>
          <w:szCs w:val="21"/>
        </w:rPr>
        <w:t xml:space="preserve">Rachas, puntaje y un "nivel de trucha" final que es divertido y compartible.</w:t>
      </w:r>
    </w:p>
    <w:p>
      <w:pPr>
        <w:spacing w:after="80" w:before="120"/>
      </w:pPr>
      <w:r>
        <w:rPr>
          <w:b/>
          <w:bCs/>
          <w:color w:val="6C3BF5"/>
          <w:sz w:val="21"/>
          <w:szCs w:val="21"/>
        </w:rPr>
        <w:t xml:space="preserve">El momento "wow" del demo — el estafador conversacional:</w:t>
      </w:r>
    </w:p>
    <w:p>
      <w:pPr>
        <w:spacing w:after="120" w:line="276"/>
      </w:pPr>
      <w:r>
        <w:rPr>
          <w:color w:val="444444"/>
          <w:sz w:val="21"/>
          <w:szCs w:val="21"/>
        </w:rPr>
        <w:t xml:space="preserve">Tras el mensaje inicial, el niño puede </w:t>
      </w:r>
      <w:r>
        <w:rPr>
          <w:b/>
          <w:bCs/>
          <w:color w:val="444444"/>
          <w:sz w:val="21"/>
          <w:szCs w:val="21"/>
        </w:rPr>
        <w:t xml:space="preserve">responderle al estafador</w:t>
      </w:r>
      <w:r>
        <w:rPr>
          <w:color w:val="444444"/>
          <w:sz w:val="21"/>
          <w:szCs w:val="21"/>
        </w:rPr>
        <w:t xml:space="preserve"> y un LLM improvisa como lo haría uno real (presiona, mete prisa), en un entorno seguro y controlado. Aquí el niño vive la presión de la estafa sin riesgo, y aprende a cortarla. Ninguna herramienta estática puede hacer esto.</w:t>
      </w:r>
    </w:p>
    <w:p>
      <w:pPr>
        <w:pStyle w:val="Heading1"/>
        <w:spacing w:after="140" w:before="320"/>
      </w:pPr>
      <w:r>
        <w:rPr>
          <w:b/>
          <w:bCs/>
          <w:color w:val="3D1E8A"/>
          <w:sz w:val="30"/>
          <w:szCs w:val="30"/>
        </w:rPr>
        <w:t xml:space="preserve">5. Alcance del MVP (7 días)</w:t>
      </w:r>
    </w:p>
    <w:p>
      <w:pPr>
        <w:spacing w:after="120" w:line="276"/>
      </w:pPr>
      <w:r>
        <w:rPr>
          <w:color w:val="444444"/>
          <w:sz w:val="21"/>
          <w:szCs w:val="21"/>
        </w:rPr>
        <w:t xml:space="preserve">Banco curado de </w:t>
      </w:r>
      <w:r>
        <w:rPr>
          <w:b/>
          <w:bCs/>
          <w:color w:val="444444"/>
          <w:sz w:val="21"/>
          <w:szCs w:val="21"/>
        </w:rPr>
        <w:t xml:space="preserve">~20 escenarios</w:t>
      </w:r>
      <w:r>
        <w:rPr>
          <w:color w:val="444444"/>
          <w:sz w:val="21"/>
          <w:szCs w:val="21"/>
        </w:rPr>
        <w:t xml:space="preserve"> (aprox. 13 estafas + 7 legítimos), en español latino neutro. Ejemplos del banco:</w:t>
      </w:r>
    </w:p>
    <w:tbl>
      <w:tblPr>
        <w:tblW w:type="dxa" w:w="9000"/>
        <w:tblBorders>
          <w:top w:val="single" w:color="6C3BF5" w:sz="4"/>
          <w:left w:val="single" w:color="6C3BF5" w:sz="4"/>
          <w:bottom w:val="single" w:color="6C3BF5" w:sz="4"/>
          <w:right w:val="single" w:color="6C3BF5" w:sz="4"/>
          <w:insideH w:val="single" w:color="CCCCCC" w:sz="2"/>
          <w:insideV w:val="single" w:color="CCCCCC" w:sz="2"/>
        </w:tblBorders>
      </w:tblPr>
      <w:tblGrid>
        <w:gridCol w:w="2600"/>
        <w:gridCol w:w="3700"/>
        <w:gridCol w:w="2700"/>
      </w:tblGrid>
      <w:tr>
        <w:trPr>
          <w:tblHeader/>
        </w:trPr>
        <w:tc>
          <w:tcPr>
            <w:tcW w:type="dxa" w:w="2600"/>
            <w:shd w:fill="6C3B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700"/>
            <w:shd w:fill="6C3B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 del mensaje</w:t>
            </w:r>
          </w:p>
        </w:tc>
        <w:tc>
          <w:tcPr>
            <w:tcW w:type="dxa" w:w="2700"/>
            <w:shd w:fill="6C3B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Señal que lo delata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D1E8A"/>
                <w:sz w:val="19"/>
                <w:szCs w:val="19"/>
              </w:rPr>
              <w:t xml:space="preserve">Monedas gratis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"Robux gratis, solo pon tu contraseña aquí"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Nadie regala; pedir contraseña</w:t>
            </w:r>
          </w:p>
        </w:tc>
      </w:tr>
      <w:tr>
        <w:tc>
          <w:tcPr>
            <w:tcW w:type="dxa" w:w="2600"/>
            <w:shd w:fill="EEE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D1E8A"/>
                <w:sz w:val="19"/>
                <w:szCs w:val="19"/>
              </w:rPr>
              <w:t xml:space="preserve">Sorteo falso</w:t>
            </w:r>
          </w:p>
        </w:tc>
        <w:tc>
          <w:tcPr>
            <w:tcW w:type="dxa" w:w="3700"/>
            <w:shd w:fill="EEE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"Ganaste una skin, paga el envío"</w:t>
            </w:r>
          </w:p>
        </w:tc>
        <w:tc>
          <w:tcPr>
            <w:tcW w:type="dxa" w:w="2700"/>
            <w:shd w:fill="EEE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Cobro por un premio gratis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D1E8A"/>
                <w:sz w:val="19"/>
                <w:szCs w:val="19"/>
              </w:rPr>
              <w:t xml:space="preserve">Robo de cuenta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"Soy admin del juego, dame tu clave"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Un admin nunca pide tu clave</w:t>
            </w:r>
          </w:p>
        </w:tc>
      </w:tr>
      <w:tr>
        <w:tc>
          <w:tcPr>
            <w:tcW w:type="dxa" w:w="2600"/>
            <w:shd w:fill="EEE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D1E8A"/>
                <w:sz w:val="19"/>
                <w:szCs w:val="19"/>
              </w:rPr>
              <w:t xml:space="preserve">Hack con virus</w:t>
            </w:r>
          </w:p>
        </w:tc>
        <w:tc>
          <w:tcPr>
            <w:tcW w:type="dxa" w:w="3700"/>
            <w:shd w:fill="EEE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"Descarga este APK y ten vidas infinitas"</w:t>
            </w:r>
          </w:p>
        </w:tc>
        <w:tc>
          <w:tcPr>
            <w:tcW w:type="dxa" w:w="2700"/>
            <w:shd w:fill="EEE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Archivo raro fuera de la tienda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D1E8A"/>
                <w:sz w:val="19"/>
                <w:szCs w:val="19"/>
              </w:rPr>
              <w:t xml:space="preserve">Link tramposo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"Entra a robl0x-premios.com"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La dirección tiene letras cambiadas</w:t>
            </w:r>
          </w:p>
        </w:tc>
      </w:tr>
      <w:tr>
        <w:tc>
          <w:tcPr>
            <w:tcW w:type="dxa" w:w="2600"/>
            <w:shd w:fill="EEE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D1E8A"/>
                <w:sz w:val="19"/>
                <w:szCs w:val="19"/>
              </w:rPr>
              <w:t xml:space="preserve">Mensaje legítimo</w:t>
            </w:r>
          </w:p>
        </w:tc>
        <w:tc>
          <w:tcPr>
            <w:tcW w:type="dxa" w:w="3700"/>
            <w:shd w:fill="EEE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Código de verificación oficial que NO pide datos</w:t>
            </w:r>
          </w:p>
        </w:tc>
        <w:tc>
          <w:tcPr>
            <w:tcW w:type="dxa" w:w="2700"/>
            <w:shd w:fill="EEE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Es real: no pide nada a cambio</w:t>
            </w:r>
          </w:p>
        </w:tc>
      </w:tr>
    </w:tbl>
    <w:p>
      <w:pPr>
        <w:spacing w:before="140"/>
      </w:pPr>
      <w:r>
        <w:rPr>
          <w:b/>
          <w:bCs/>
          <w:color w:val="6C3BF5"/>
          <w:sz w:val="21"/>
          <w:szCs w:val="21"/>
        </w:rPr>
        <w:t xml:space="preserve">Fuera del MVP (roadmap para el video): </w:t>
      </w:r>
      <w:r>
        <w:rPr>
          <w:color w:val="444444"/>
          <w:sz w:val="21"/>
          <w:szCs w:val="21"/>
        </w:rPr>
        <w:t xml:space="preserve">dificultad adaptativa, leaderboard, generación semanal de escenarios y modo para docentes.</w:t>
      </w:r>
    </w:p>
    <w:p>
      <w:pPr>
        <w:pStyle w:val="Heading1"/>
        <w:spacing w:after="140" w:before="320"/>
      </w:pPr>
      <w:r>
        <w:rPr>
          <w:b/>
          <w:bCs/>
          <w:color w:val="3D1E8A"/>
          <w:sz w:val="30"/>
          <w:szCs w:val="30"/>
        </w:rPr>
        <w:t xml:space="preserve">6. Seguridad infantil (decisión de diseño)</w:t>
      </w:r>
    </w:p>
    <w:p>
      <w:pPr>
        <w:spacing w:after="120" w:line="276"/>
      </w:pPr>
      <w:r>
        <w:rPr>
          <w:color w:val="444444"/>
          <w:sz w:val="21"/>
          <w:szCs w:val="21"/>
        </w:rPr>
        <w:t xml:space="preserve">Por ser un producto para menores, definimos límites explícitos, y eso es una </w:t>
      </w:r>
      <w:r>
        <w:rPr>
          <w:b/>
          <w:bCs/>
          <w:color w:val="444444"/>
          <w:sz w:val="21"/>
          <w:szCs w:val="21"/>
        </w:rPr>
        <w:t xml:space="preserve">fortaleza que contamos en el video</w:t>
      </w:r>
      <w:r>
        <w:rPr>
          <w:color w:val="444444"/>
          <w:sz w:val="21"/>
          <w:szCs w:val="21"/>
        </w:rPr>
        <w:t xml:space="preserve">, no una limitación: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444444"/>
          <w:sz w:val="21"/>
          <w:szCs w:val="21"/>
        </w:rPr>
        <w:t xml:space="preserve">El juego cubre </w:t>
      </w:r>
      <w:r>
        <w:rPr>
          <w:b/>
          <w:bCs/>
          <w:color w:val="444444"/>
          <w:sz w:val="21"/>
          <w:szCs w:val="21"/>
        </w:rPr>
        <w:t xml:space="preserve">estafas y fraudes</w:t>
      </w:r>
      <w:r>
        <w:rPr>
          <w:color w:val="444444"/>
          <w:sz w:val="21"/>
          <w:szCs w:val="21"/>
        </w:rPr>
        <w:t xml:space="preserve">, nunca simula acosadores ni conversaciones de manipulación personal.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444444"/>
          <w:sz w:val="21"/>
          <w:szCs w:val="21"/>
        </w:rPr>
        <w:t xml:space="preserve">El LLM corre </w:t>
      </w:r>
      <w:r>
        <w:rPr>
          <w:b/>
          <w:bCs/>
          <w:color w:val="444444"/>
          <w:sz w:val="21"/>
          <w:szCs w:val="21"/>
        </w:rPr>
        <w:t xml:space="preserve">en el dispositivo del niño</w:t>
      </w:r>
      <w:r>
        <w:rPr>
          <w:color w:val="444444"/>
          <w:sz w:val="21"/>
          <w:szCs w:val="21"/>
        </w:rPr>
        <w:t xml:space="preserve"> (on-device): ningún dato del niño sale del navegador.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444444"/>
          <w:sz w:val="21"/>
          <w:szCs w:val="21"/>
        </w:rPr>
        <w:t xml:space="preserve">Módulo complementario de "reglas de oro": no compartir datos personales, contarle a un adulto de confianza si algo incomoda.</w:t>
      </w:r>
    </w:p>
    <w:p>
      <w:pPr>
        <w:pStyle w:val="Heading1"/>
        <w:spacing w:after="140" w:before="320"/>
      </w:pPr>
      <w:r>
        <w:rPr>
          <w:b/>
          <w:bCs/>
          <w:color w:val="3D1E8A"/>
          <w:sz w:val="30"/>
          <w:szCs w:val="30"/>
        </w:rPr>
        <w:t xml:space="preserve">7. Arquitectura e innovación técnica</w:t>
      </w:r>
    </w:p>
    <w:p>
      <w:pPr>
        <w:spacing w:after="120" w:line="276"/>
      </w:pPr>
      <w:r>
        <w:rPr>
          <w:b/>
          <w:bCs/>
          <w:color w:val="6C3BF5"/>
          <w:sz w:val="21"/>
          <w:szCs w:val="21"/>
        </w:rPr>
        <w:t xml:space="preserve">Frontend: </w:t>
      </w:r>
      <w:r>
        <w:rPr>
          <w:color w:val="444444"/>
          <w:sz w:val="21"/>
          <w:szCs w:val="21"/>
        </w:rPr>
        <w:t xml:space="preserve">Web app (React/Nuxt) estática, desplegada en </w:t>
      </w:r>
      <w:r>
        <w:rPr>
          <w:b/>
          <w:bCs/>
          <w:color w:val="444444"/>
          <w:sz w:val="21"/>
          <w:szCs w:val="21"/>
        </w:rPr>
        <w:t xml:space="preserve">S3 + CloudFront</w:t>
      </w:r>
      <w:r>
        <w:rPr>
          <w:color w:val="444444"/>
          <w:sz w:val="21"/>
          <w:szCs w:val="21"/>
        </w:rPr>
        <w:t xml:space="preserve"> (AWS free tier). Funciona en móvil y desktop; la interfaz imita una app de mensajería real.</w:t>
      </w:r>
    </w:p>
    <w:p>
      <w:pPr>
        <w:spacing w:after="120" w:line="276"/>
      </w:pPr>
      <w:r>
        <w:rPr>
          <w:b/>
          <w:bCs/>
          <w:color w:val="6C3BF5"/>
          <w:sz w:val="21"/>
          <w:szCs w:val="21"/>
        </w:rPr>
        <w:t xml:space="preserve">LLM del estafador — plan A: </w:t>
      </w:r>
      <w:r>
        <w:rPr>
          <w:color w:val="444444"/>
          <w:sz w:val="21"/>
          <w:szCs w:val="21"/>
        </w:rPr>
        <w:t xml:space="preserve">la </w:t>
      </w:r>
      <w:r>
        <w:rPr>
          <w:b/>
          <w:bCs/>
          <w:color w:val="444444"/>
          <w:sz w:val="21"/>
          <w:szCs w:val="21"/>
        </w:rPr>
        <w:t xml:space="preserve">Prompt API de Chrome (Gemini Nano on-device)</w:t>
      </w:r>
      <w:r>
        <w:rPr>
          <w:color w:val="444444"/>
          <w:sz w:val="21"/>
          <w:szCs w:val="21"/>
        </w:rPr>
        <w:t xml:space="preserve">. Es nuestra carta de innovación: corre en el navegador del usuario, sin servidor, sin costo por token y con privacidad total, justo lo que el reto sugiere al hablar de "LLMs en el dispositivo".</w:t>
      </w:r>
    </w:p>
    <w:p>
      <w:pPr>
        <w:spacing w:after="120" w:line="276"/>
      </w:pPr>
      <w:r>
        <w:rPr>
          <w:b/>
          <w:bCs/>
          <w:color w:val="6C3BF5"/>
          <w:sz w:val="21"/>
          <w:szCs w:val="21"/>
        </w:rPr>
        <w:t xml:space="preserve">LLM del estafador — plan B (fallback): </w:t>
      </w:r>
      <w:r>
        <w:rPr>
          <w:color w:val="444444"/>
          <w:sz w:val="21"/>
          <w:szCs w:val="21"/>
        </w:rPr>
        <w:t xml:space="preserve">si el navegador no soporta la Prompt API, la app llama a un </w:t>
      </w:r>
      <w:r>
        <w:rPr>
          <w:b/>
          <w:bCs/>
          <w:color w:val="444444"/>
          <w:sz w:val="21"/>
          <w:szCs w:val="21"/>
        </w:rPr>
        <w:t xml:space="preserve">modelo Mistral vía AWS Lambda</w:t>
      </w:r>
      <w:r>
        <w:rPr>
          <w:color w:val="444444"/>
          <w:sz w:val="21"/>
          <w:szCs w:val="21"/>
        </w:rPr>
        <w:t xml:space="preserve">. Así garantizamos que el juego funcione para todos sin romper la experiencia.</w:t>
      </w:r>
    </w:p>
    <w:p>
      <w:pPr>
        <w:spacing w:after="120" w:line="276"/>
      </w:pPr>
      <w:r>
        <w:rPr>
          <w:b/>
          <w:bCs/>
          <w:color w:val="6C3BF5"/>
          <w:sz w:val="21"/>
          <w:szCs w:val="21"/>
        </w:rPr>
        <w:t xml:space="preserve">Contenido: </w:t>
      </w:r>
      <w:r>
        <w:rPr>
          <w:color w:val="444444"/>
          <w:sz w:val="21"/>
          <w:szCs w:val="21"/>
        </w:rPr>
        <w:t xml:space="preserve">los ~20 escenarios se generan y validan con </w:t>
      </w:r>
      <w:r>
        <w:rPr>
          <w:b/>
          <w:bCs/>
          <w:color w:val="444444"/>
          <w:sz w:val="21"/>
          <w:szCs w:val="21"/>
        </w:rPr>
        <w:t xml:space="preserve">Kiro</w:t>
      </w:r>
      <w:r>
        <w:rPr>
          <w:color w:val="444444"/>
          <w:sz w:val="21"/>
          <w:szCs w:val="21"/>
        </w:rPr>
        <w:t xml:space="preserve"> (specs por feature, hooks que validan el esquema JSON de cada escenario, steering para el tono infantil) y quedan estáticos. Costo en ejecución: casi cero.</w:t>
      </w:r>
    </w:p>
    <w:p>
      <w:pPr>
        <w:spacing w:after="120" w:line="276"/>
      </w:pPr>
      <w:r>
        <w:rPr>
          <w:b/>
          <w:bCs/>
          <w:color w:val="6C3BF5"/>
          <w:sz w:val="21"/>
          <w:szCs w:val="21"/>
        </w:rPr>
        <w:t xml:space="preserve">Persistencia (opcional): </w:t>
      </w:r>
      <w:r>
        <w:rPr>
          <w:color w:val="444444"/>
          <w:sz w:val="21"/>
          <w:szCs w:val="21"/>
        </w:rPr>
        <w:t xml:space="preserve">puntajes en el navegador o DynamoDB (free tier). Sin login en el MVP.</w:t>
      </w:r>
    </w:p>
    <w:p>
      <w:pPr>
        <w:pStyle w:val="Heading1"/>
        <w:spacing w:after="140" w:before="320"/>
      </w:pPr>
      <w:r>
        <w:rPr>
          <w:b/>
          <w:bCs/>
          <w:color w:val="3D1E8A"/>
          <w:sz w:val="30"/>
          <w:szCs w:val="30"/>
        </w:rPr>
        <w:t xml:space="preserve">8. Plan de 7 días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3D1E8A"/>
          <w:sz w:val="21"/>
          <w:szCs w:val="21"/>
        </w:rPr>
        <w:t xml:space="preserve">Días 1-2 (noches): </w:t>
      </w:r>
      <w:r>
        <w:rPr>
          <w:color w:val="444444"/>
          <w:sz w:val="21"/>
          <w:szCs w:val="21"/>
        </w:rPr>
        <w:t xml:space="preserve">specs en Kiro, esqueleto de la web app, primeros escenarios curados. Repartir: A = UI del teléfono · B = lógica + fallback Lambda · C = pipeline de escenarios.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3D1E8A"/>
          <w:sz w:val="21"/>
          <w:szCs w:val="21"/>
        </w:rPr>
        <w:t xml:space="preserve">Días 3-4 (noches): </w:t>
      </w:r>
      <w:r>
        <w:rPr>
          <w:color w:val="444444"/>
          <w:sz w:val="21"/>
          <w:szCs w:val="21"/>
        </w:rPr>
        <w:t xml:space="preserve">loop de juego completo con contenido estático. Deploy temprano a AWS (no dejarlo para el final).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3D1E8A"/>
          <w:sz w:val="21"/>
          <w:szCs w:val="21"/>
        </w:rPr>
        <w:t xml:space="preserve">Día 5 (noche): </w:t>
      </w:r>
      <w:r>
        <w:rPr>
          <w:color w:val="444444"/>
          <w:sz w:val="21"/>
          <w:szCs w:val="21"/>
        </w:rPr>
        <w:t xml:space="preserve">integrar el estafador conversacional (Prompt API + fallback) y las rachas.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3D1E8A"/>
          <w:sz w:val="21"/>
          <w:szCs w:val="21"/>
        </w:rPr>
        <w:t xml:space="preserve">Sábado: </w:t>
      </w:r>
      <w:r>
        <w:rPr>
          <w:color w:val="444444"/>
          <w:sz w:val="21"/>
          <w:szCs w:val="21"/>
        </w:rPr>
        <w:t xml:space="preserve">polish visual (que se sienta mensajería real), sonidos, pantalla de resultado compartible, más escenarios.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3D1E8A"/>
          <w:sz w:val="21"/>
          <w:szCs w:val="21"/>
        </w:rPr>
        <w:t xml:space="preserve">Domingo: </w:t>
      </w:r>
      <w:r>
        <w:rPr>
          <w:color w:val="444444"/>
          <w:sz w:val="21"/>
          <w:szCs w:val="21"/>
        </w:rPr>
        <w:t xml:space="preserve">video de 3 min + README + diagrama de arquitectura.</w:t>
      </w:r>
    </w:p>
    <w:p>
      <w:pPr>
        <w:pStyle w:val="Heading1"/>
        <w:spacing w:after="140" w:before="320"/>
      </w:pPr>
      <w:r>
        <w:rPr>
          <w:b/>
          <w:bCs/>
          <w:color w:val="3D1E8A"/>
          <w:sz w:val="30"/>
          <w:szCs w:val="30"/>
        </w:rPr>
        <w:t xml:space="preserve">9. Alineación con los criterios de evaluación</w:t>
      </w:r>
    </w:p>
    <w:tbl>
      <w:tblPr>
        <w:tblW w:type="dxa" w:w="9000"/>
        <w:tblBorders>
          <w:top w:val="single" w:color="6C3BF5" w:sz="4"/>
          <w:left w:val="single" w:color="6C3BF5" w:sz="4"/>
          <w:bottom w:val="single" w:color="6C3BF5" w:sz="4"/>
          <w:right w:val="single" w:color="6C3BF5" w:sz="4"/>
          <w:insideH w:val="single" w:color="CCCCCC" w:sz="2"/>
          <w:insideV w:val="single" w:color="CCCCCC" w:sz="2"/>
        </w:tblBorders>
      </w:tblPr>
      <w:tblGrid>
        <w:gridCol w:w="2600"/>
        <w:gridCol w:w="1000"/>
        <w:gridCol w:w="5400"/>
      </w:tblGrid>
      <w:tr>
        <w:trPr>
          <w:tblHeader/>
        </w:trPr>
        <w:tc>
          <w:tcPr>
            <w:tcW w:type="dxa" w:w="2600"/>
            <w:shd w:fill="6C3B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1000"/>
            <w:shd w:fill="6C3B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5400"/>
            <w:shd w:fill="6C3B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lo cumple Ponte Trucha Kids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D1E8A"/>
                <w:sz w:val="19"/>
                <w:szCs w:val="19"/>
              </w:rPr>
              <w:t xml:space="preserve">Impacto tecnológico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A06B"/>
                <w:sz w:val="19"/>
                <w:szCs w:val="19"/>
              </w:rPr>
              <w:t xml:space="preserve">30%</w:t>
            </w:r>
          </w:p>
        </w:tc>
        <w:tc>
          <w:tcPr>
            <w:tcW w:type="dxa" w:w="5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Ataca el fraude digital infantil, una necesidad real y creciente en Latam. Enseña a niños de 8-13 años a detectar estafas de su propio mundo (juegos, premios, cuentas). Valor educativo directo, el entorno que el criterio menciona explícitamente.</w:t>
            </w:r>
          </w:p>
        </w:tc>
      </w:tr>
      <w:tr>
        <w:tc>
          <w:tcPr>
            <w:tcW w:type="dxa" w:w="2600"/>
            <w:shd w:fill="EEE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D1E8A"/>
                <w:sz w:val="19"/>
                <w:szCs w:val="19"/>
              </w:rPr>
              <w:t xml:space="preserve">Innovación</w:t>
            </w:r>
          </w:p>
        </w:tc>
        <w:tc>
          <w:tcPr>
            <w:tcW w:type="dxa" w:w="1000"/>
            <w:shd w:fill="EEE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A06B"/>
                <w:sz w:val="19"/>
                <w:szCs w:val="19"/>
              </w:rPr>
              <w:t xml:space="preserve">30%</w:t>
            </w:r>
          </w:p>
        </w:tc>
        <w:tc>
          <w:tcPr>
            <w:tcW w:type="dxa" w:w="5400"/>
            <w:shd w:fill="EEE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El estafador conversacional corre con un LLM on-device (Prompt API de Chrome / Gemini Nano): cero latencia, cero costo por token y privacidad total, ideal para un producto infantil. Nada equivalente existe en español ni enfocado a niños. Ventaja técnica frente a los quiz estáticos de phishing.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D1E8A"/>
                <w:sz w:val="19"/>
                <w:szCs w:val="19"/>
              </w:rPr>
              <w:t xml:space="preserve">Software funcional y entregables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A06B"/>
                <w:sz w:val="19"/>
                <w:szCs w:val="19"/>
              </w:rPr>
              <w:t xml:space="preserve">30%</w:t>
            </w:r>
          </w:p>
        </w:tc>
        <w:tc>
          <w:tcPr>
            <w:tcW w:type="dxa" w:w="5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Web app desplegada y pública (URL abierta), repositorio en GitHub con README, y video de 3 min mostrando objetivos, componentes y demo funcional. Diagrama de arquitectura incluido (opcional que suma).</w:t>
            </w:r>
          </w:p>
        </w:tc>
      </w:tr>
      <w:tr>
        <w:tc>
          <w:tcPr>
            <w:tcW w:type="dxa" w:w="2600"/>
            <w:shd w:fill="EEE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D1E8A"/>
                <w:sz w:val="19"/>
                <w:szCs w:val="19"/>
              </w:rPr>
              <w:t xml:space="preserve">Uso de AWS y Kiro</w:t>
            </w:r>
          </w:p>
        </w:tc>
        <w:tc>
          <w:tcPr>
            <w:tcW w:type="dxa" w:w="1000"/>
            <w:shd w:fill="EEE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A06B"/>
                <w:sz w:val="19"/>
                <w:szCs w:val="19"/>
              </w:rPr>
              <w:t xml:space="preserve">10%</w:t>
            </w:r>
          </w:p>
        </w:tc>
        <w:tc>
          <w:tcPr>
            <w:tcW w:type="dxa" w:w="5400"/>
            <w:shd w:fill="EEE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Contenido generado y validado con Kiro (specs, hooks, steering). Fallback del LLM vía AWS Lambda + Mistral para navegadores sin Prompt API. Hosting estático en S3 + CloudFront (free tier).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3D1E8A"/>
          <w:sz w:val="30"/>
          <w:szCs w:val="30"/>
        </w:rPr>
        <w:t xml:space="preserve">10. Guion del video (3 minutos)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6C3BF5"/>
          <w:sz w:val="21"/>
          <w:szCs w:val="21"/>
        </w:rPr>
        <w:t xml:space="preserve">0:00-0:20 — </w:t>
      </w:r>
      <w:r>
        <w:rPr>
          <w:color w:val="444444"/>
          <w:sz w:val="21"/>
          <w:szCs w:val="21"/>
        </w:rPr>
        <w:t xml:space="preserve">El problema: cifras de fraude infantil en juegos. "¿Sabías que a los niños les roban sus cuentas de Roblox con un mensaje?"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6C3BF5"/>
          <w:sz w:val="21"/>
          <w:szCs w:val="21"/>
        </w:rPr>
        <w:t xml:space="preserve">0:20-1:50 — </w:t>
      </w:r>
      <w:r>
        <w:rPr>
          <w:color w:val="444444"/>
          <w:sz w:val="21"/>
          <w:szCs w:val="21"/>
        </w:rPr>
        <w:t xml:space="preserve">Demo jugando en vivo, incluyendo el momento en que el niño le responde al estafador y el LLM lo presiona.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6C3BF5"/>
          <w:sz w:val="21"/>
          <w:szCs w:val="21"/>
        </w:rPr>
        <w:t xml:space="preserve">1:50-2:40 — </w:t>
      </w:r>
      <w:r>
        <w:rPr>
          <w:color w:val="444444"/>
          <w:sz w:val="21"/>
          <w:szCs w:val="21"/>
        </w:rPr>
        <w:t xml:space="preserve">Cómo Kiro construyó el proyecto (specs, hooks, steering en pantalla) y por qué el LLM on-device es innovador y seguro.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6C3BF5"/>
          <w:sz w:val="21"/>
          <w:szCs w:val="21"/>
        </w:rPr>
        <w:t xml:space="preserve">2:40-3:00 — </w:t>
      </w:r>
      <w:r>
        <w:rPr>
          <w:color w:val="444444"/>
          <w:sz w:val="21"/>
          <w:szCs w:val="21"/>
        </w:rPr>
        <w:t xml:space="preserve">Arquitectura AWS y cierre con el impacto educativo.</w:t>
      </w:r>
    </w:p>
    <w:p>
      <w:pPr>
        <w:pBdr>
          <w:top w:val="single" w:color="6C3BF5" w:sz="6" w:space="6"/>
        </w:pBdr>
        <w:spacing w:before="300"/>
        <w:jc w:val="center"/>
      </w:pPr>
      <w:r>
        <w:rPr>
          <w:b/>
          <w:bCs/>
          <w:i/>
          <w:iCs/>
          <w:color w:val="6C3BF5"/>
          <w:sz w:val="22"/>
          <w:szCs w:val="22"/>
        </w:rPr>
        <w:t xml:space="preserve">Ponernos trucha desde niños, para no caer de grandes.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  <w:rPr>
        <w:color w:val="6C3BF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2026-07-22T03:24:56.013Z</dcterms:created>
  <dcterms:modified xsi:type="dcterms:W3CDTF">2026-07-22T03:24:56.039Z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