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0D" w:rsidRDefault="006B5F9C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Evidencia de integración </w:t>
      </w:r>
      <w:proofErr w:type="spellStart"/>
      <w:r>
        <w:rPr>
          <w:sz w:val="36"/>
          <w:szCs w:val="36"/>
        </w:rPr>
        <w:t>Webpay</w:t>
      </w:r>
      <w:proofErr w:type="spellEnd"/>
      <w:r>
        <w:rPr>
          <w:sz w:val="36"/>
          <w:szCs w:val="36"/>
        </w:rPr>
        <w:t xml:space="preserve"> Plus </w:t>
      </w:r>
      <w:proofErr w:type="spellStart"/>
      <w:r>
        <w:rPr>
          <w:sz w:val="36"/>
          <w:szCs w:val="36"/>
        </w:rPr>
        <w:t>Webservice</w:t>
      </w:r>
      <w:proofErr w:type="spellEnd"/>
    </w:p>
    <w:p w:rsidR="00AA4E0D" w:rsidRDefault="00AA4E0D"/>
    <w:p w:rsidR="00AA4E0D" w:rsidRDefault="006B5F9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Completar el siguiente formulario con todos los antecedentes solicitados y devolver en </w:t>
      </w:r>
      <w:r>
        <w:rPr>
          <w:b/>
          <w:color w:val="FF0000"/>
          <w:sz w:val="22"/>
          <w:szCs w:val="22"/>
          <w:u w:val="single"/>
        </w:rPr>
        <w:t>formato PDF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hyperlink r:id="rId6">
        <w:r>
          <w:rPr>
            <w:color w:val="0563C1"/>
            <w:sz w:val="22"/>
            <w:szCs w:val="22"/>
            <w:u w:val="single"/>
          </w:rPr>
          <w:t>soporte@transbank.cl</w:t>
        </w:r>
      </w:hyperlink>
      <w:r>
        <w:rPr>
          <w:sz w:val="22"/>
          <w:szCs w:val="22"/>
        </w:rPr>
        <w:t xml:space="preserve"> procurando transcribir correctamente los datos.</w:t>
      </w:r>
    </w:p>
    <w:p w:rsidR="00AA4E0D" w:rsidRDefault="00AA4E0D">
      <w:pPr>
        <w:spacing w:after="0"/>
        <w:rPr>
          <w:sz w:val="22"/>
          <w:szCs w:val="22"/>
        </w:rPr>
      </w:pPr>
    </w:p>
    <w:p w:rsidR="00AA4E0D" w:rsidRDefault="006B5F9C">
      <w:pPr>
        <w:pStyle w:val="Ttulo2"/>
        <w:rPr>
          <w:sz w:val="24"/>
          <w:szCs w:val="24"/>
        </w:rPr>
      </w:pPr>
      <w:r>
        <w:rPr>
          <w:sz w:val="24"/>
          <w:szCs w:val="24"/>
        </w:rPr>
        <w:t>INFORMACIÓN GENERAL</w:t>
      </w:r>
    </w:p>
    <w:tbl>
      <w:tblPr>
        <w:tblStyle w:val="a"/>
        <w:tblW w:w="1075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920"/>
        <w:gridCol w:w="5835"/>
      </w:tblGrid>
      <w:tr w:rsidR="00AA4E0D">
        <w:trPr>
          <w:trHeight w:val="810"/>
        </w:trPr>
        <w:tc>
          <w:tcPr>
            <w:tcW w:w="4920" w:type="dxa"/>
            <w:vAlign w:val="center"/>
          </w:tcPr>
          <w:p w:rsidR="00AA4E0D" w:rsidRDefault="006B5F9C">
            <w:r>
              <w:rPr>
                <w:b/>
              </w:rPr>
              <w:t>Código de comercio Integración</w:t>
            </w:r>
            <w:r>
              <w:t>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 xml:space="preserve">Código de comercio usado para el ambiente de integración. En los SDK vienen incluidos, pero puedes encontrarlos acá si no con configuraste manualmente: </w:t>
            </w:r>
            <w:hyperlink r:id="rId7" w:anchor="ambiente-de-integracion">
              <w:r>
                <w:rPr>
                  <w:i/>
                  <w:color w:val="1155CC"/>
                  <w:u w:val="single"/>
                </w:rPr>
                <w:t>https://transbankdevelopers.cl/documentacion/como_empezar#ambiente-de-integracion</w:t>
              </w:r>
            </w:hyperlink>
          </w:p>
        </w:tc>
        <w:tc>
          <w:tcPr>
            <w:tcW w:w="5835" w:type="dxa"/>
            <w:vAlign w:val="center"/>
          </w:tcPr>
          <w:p w:rsidR="00AA4E0D" w:rsidRDefault="00AA4E0D"/>
        </w:tc>
      </w:tr>
      <w:tr w:rsidR="00AA4E0D">
        <w:trPr>
          <w:trHeight w:val="795"/>
        </w:trPr>
        <w:tc>
          <w:tcPr>
            <w:tcW w:w="4920" w:type="dxa"/>
            <w:tcBorders>
              <w:bottom w:val="single" w:sz="4" w:space="0" w:color="000000"/>
            </w:tcBorders>
            <w:vAlign w:val="center"/>
          </w:tcPr>
          <w:p w:rsidR="00AA4E0D" w:rsidRDefault="006B5F9C">
            <w:pPr>
              <w:rPr>
                <w:i/>
              </w:rPr>
            </w:pPr>
            <w:r>
              <w:rPr>
                <w:b/>
              </w:rPr>
              <w:t>Código de comercio Productivo*</w:t>
            </w:r>
            <w:r>
              <w:br/>
            </w:r>
            <w:r>
              <w:rPr>
                <w:i/>
              </w:rPr>
              <w:t>Debe tener 12 dígitos. Si el tuyo tie</w:t>
            </w:r>
            <w:r>
              <w:rPr>
                <w:i/>
              </w:rPr>
              <w:t xml:space="preserve">ne 8 dígitos, entonces debes anteponer 5970. </w:t>
            </w:r>
          </w:p>
        </w:tc>
        <w:tc>
          <w:tcPr>
            <w:tcW w:w="5835" w:type="dxa"/>
            <w:tcBorders>
              <w:bottom w:val="single" w:sz="4" w:space="0" w:color="000000"/>
            </w:tcBorders>
            <w:vAlign w:val="center"/>
          </w:tcPr>
          <w:p w:rsidR="00AA4E0D" w:rsidRDefault="006B5F9C">
            <w:r>
              <w:t>5970</w:t>
            </w:r>
          </w:p>
        </w:tc>
      </w:tr>
      <w:tr w:rsidR="00AA4E0D">
        <w:trPr>
          <w:trHeight w:val="810"/>
        </w:trPr>
        <w:tc>
          <w:tcPr>
            <w:tcW w:w="4920" w:type="dxa"/>
            <w:tcBorders>
              <w:bottom w:val="single" w:sz="4" w:space="0" w:color="000000"/>
            </w:tcBorders>
            <w:vAlign w:val="center"/>
          </w:tcPr>
          <w:p w:rsidR="00AA4E0D" w:rsidRDefault="006B5F9C">
            <w:pPr>
              <w:rPr>
                <w:b/>
              </w:rPr>
            </w:pPr>
            <w:r>
              <w:rPr>
                <w:b/>
              </w:rPr>
              <w:t>Rut asociado al código de comercio productivo*</w:t>
            </w:r>
            <w:r>
              <w:rPr>
                <w:b/>
              </w:rPr>
              <w:br/>
            </w:r>
            <w:r>
              <w:t>El RUT de la empresa o persona que contrató el servicio y que está asociada al código de comercio</w:t>
            </w:r>
          </w:p>
        </w:tc>
        <w:tc>
          <w:tcPr>
            <w:tcW w:w="5835" w:type="dxa"/>
            <w:tcBorders>
              <w:bottom w:val="single" w:sz="4" w:space="0" w:color="000000"/>
            </w:tcBorders>
            <w:vAlign w:val="center"/>
          </w:tcPr>
          <w:p w:rsidR="00AA4E0D" w:rsidRDefault="00AA4E0D"/>
        </w:tc>
      </w:tr>
      <w:tr w:rsidR="00AA4E0D">
        <w:trPr>
          <w:trHeight w:val="555"/>
        </w:trPr>
        <w:tc>
          <w:tcPr>
            <w:tcW w:w="4920" w:type="dxa"/>
            <w:vAlign w:val="center"/>
          </w:tcPr>
          <w:p w:rsidR="00AA4E0D" w:rsidRDefault="006B5F9C">
            <w:pPr>
              <w:rPr>
                <w:i/>
              </w:rPr>
            </w:pPr>
            <w:r>
              <w:rPr>
                <w:b/>
              </w:rPr>
              <w:t xml:space="preserve">URL Integración:* </w:t>
            </w:r>
            <w:r>
              <w:rPr>
                <w:b/>
              </w:rPr>
              <w:br/>
            </w:r>
            <w:r>
              <w:rPr>
                <w:i/>
              </w:rPr>
              <w:t>Es al URL en donde podemos probar la integración</w:t>
            </w:r>
          </w:p>
        </w:tc>
        <w:tc>
          <w:tcPr>
            <w:tcW w:w="5835" w:type="dxa"/>
            <w:vAlign w:val="center"/>
          </w:tcPr>
          <w:p w:rsidR="00AA4E0D" w:rsidRDefault="00AA4E0D">
            <w:bookmarkStart w:id="0" w:name="_gjdgxs" w:colFirst="0" w:colLast="0"/>
            <w:bookmarkEnd w:id="0"/>
          </w:p>
        </w:tc>
      </w:tr>
      <w:tr w:rsidR="00AA4E0D">
        <w:trPr>
          <w:trHeight w:val="1065"/>
        </w:trPr>
        <w:tc>
          <w:tcPr>
            <w:tcW w:w="4920" w:type="dxa"/>
            <w:vAlign w:val="center"/>
          </w:tcPr>
          <w:p w:rsidR="00AA4E0D" w:rsidRDefault="006B5F9C">
            <w:pPr>
              <w:rPr>
                <w:b/>
              </w:rPr>
            </w:pPr>
            <w:r>
              <w:rPr>
                <w:b/>
              </w:rPr>
              <w:t>URL del certificado público de producción*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>Sube el certificado público que generaste usando tu código de comercio de producción (.</w:t>
            </w:r>
            <w:proofErr w:type="spellStart"/>
            <w:r>
              <w:rPr>
                <w:i/>
              </w:rPr>
              <w:t>crt</w:t>
            </w:r>
            <w:proofErr w:type="spellEnd"/>
            <w:r>
              <w:rPr>
                <w:i/>
              </w:rPr>
              <w:t>) a alguna URL donde lo podamos descargar</w:t>
            </w:r>
          </w:p>
        </w:tc>
        <w:tc>
          <w:tcPr>
            <w:tcW w:w="5835" w:type="dxa"/>
            <w:vAlign w:val="center"/>
          </w:tcPr>
          <w:p w:rsidR="00AA4E0D" w:rsidRDefault="00AA4E0D"/>
        </w:tc>
      </w:tr>
      <w:tr w:rsidR="00AA4E0D">
        <w:trPr>
          <w:trHeight w:val="1305"/>
        </w:trPr>
        <w:tc>
          <w:tcPr>
            <w:tcW w:w="4920" w:type="dxa"/>
            <w:vAlign w:val="center"/>
          </w:tcPr>
          <w:p w:rsidR="00AA4E0D" w:rsidRDefault="006B5F9C">
            <w:pPr>
              <w:rPr>
                <w:b/>
              </w:rPr>
            </w:pPr>
            <w:r>
              <w:rPr>
                <w:b/>
              </w:rPr>
              <w:t>URL del logo de la tienda*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 xml:space="preserve">El logo de tu tienda aparecerá en el formulario de pago de </w:t>
            </w:r>
            <w:proofErr w:type="spellStart"/>
            <w:r>
              <w:rPr>
                <w:i/>
              </w:rPr>
              <w:t>webpay</w:t>
            </w:r>
            <w:proofErr w:type="spellEnd"/>
            <w:r>
              <w:rPr>
                <w:i/>
              </w:rPr>
              <w:t>. Debe ser de 130 x 59 píxeles en formato GIF.</w:t>
            </w:r>
            <w:r>
              <w:rPr>
                <w:i/>
              </w:rPr>
              <w:br/>
              <w:t xml:space="preserve">Súbela a alguna URL para que podamos descargarlo y pega esta URL acá. </w:t>
            </w:r>
          </w:p>
        </w:tc>
        <w:tc>
          <w:tcPr>
            <w:tcW w:w="5835" w:type="dxa"/>
            <w:vAlign w:val="center"/>
          </w:tcPr>
          <w:p w:rsidR="00AA4E0D" w:rsidRDefault="00AA4E0D"/>
        </w:tc>
      </w:tr>
      <w:tr w:rsidR="00AA4E0D">
        <w:trPr>
          <w:trHeight w:val="855"/>
        </w:trPr>
        <w:tc>
          <w:tcPr>
            <w:tcW w:w="4920" w:type="dxa"/>
            <w:vAlign w:val="center"/>
          </w:tcPr>
          <w:p w:rsidR="00AA4E0D" w:rsidRDefault="006B5F9C">
            <w:pPr>
              <w:rPr>
                <w:b/>
              </w:rPr>
            </w:pPr>
            <w:r>
              <w:rPr>
                <w:b/>
              </w:rPr>
              <w:t>Prod</w:t>
            </w:r>
            <w:bookmarkStart w:id="1" w:name="_GoBack"/>
            <w:bookmarkEnd w:id="1"/>
            <w:r>
              <w:rPr>
                <w:b/>
              </w:rPr>
              <w:t>ucto que integra*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 xml:space="preserve">Marcar con una X si es </w:t>
            </w:r>
            <w:proofErr w:type="spellStart"/>
            <w:r>
              <w:rPr>
                <w:i/>
              </w:rPr>
              <w:t>Webpay</w:t>
            </w:r>
            <w:proofErr w:type="spellEnd"/>
            <w:r>
              <w:rPr>
                <w:i/>
              </w:rPr>
              <w:t xml:space="preserve"> Plus Normal, </w:t>
            </w:r>
            <w:proofErr w:type="spellStart"/>
            <w:r>
              <w:rPr>
                <w:i/>
              </w:rPr>
              <w:t>Webpay</w:t>
            </w:r>
            <w:proofErr w:type="spellEnd"/>
            <w:r>
              <w:rPr>
                <w:i/>
              </w:rPr>
              <w:t xml:space="preserve"> Plus Mall, </w:t>
            </w:r>
            <w:proofErr w:type="spellStart"/>
            <w:r>
              <w:rPr>
                <w:i/>
              </w:rPr>
              <w:t>Webpay</w:t>
            </w:r>
            <w:proofErr w:type="spellEnd"/>
            <w:r>
              <w:rPr>
                <w:i/>
              </w:rPr>
              <w:t xml:space="preserve"> Plus Captura Diferida, Transacción Completa, OneClick o OneClick Mall</w:t>
            </w:r>
          </w:p>
        </w:tc>
        <w:tc>
          <w:tcPr>
            <w:tcW w:w="5835" w:type="dxa"/>
            <w:vAlign w:val="center"/>
          </w:tcPr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</w:t>
            </w:r>
            <w:proofErr w:type="spellStart"/>
            <w:r>
              <w:t>Webpay</w:t>
            </w:r>
            <w:proofErr w:type="spellEnd"/>
            <w:r>
              <w:t xml:space="preserve"> Plus Normal</w:t>
            </w:r>
          </w:p>
          <w:p w:rsidR="00AA4E0D" w:rsidRDefault="006B5F9C">
            <w:r>
              <w:t xml:space="preserve">[  </w:t>
            </w:r>
            <w:r>
              <w:rPr>
                <w:b/>
              </w:rPr>
              <w:t>O</w:t>
            </w:r>
            <w:r>
              <w:t xml:space="preserve">  ] </w:t>
            </w:r>
            <w:proofErr w:type="spellStart"/>
            <w:r>
              <w:t>Webpay</w:t>
            </w:r>
            <w:proofErr w:type="spellEnd"/>
            <w:r>
              <w:t xml:space="preserve"> Plus Mall </w:t>
            </w:r>
            <w:r>
              <w:br/>
              <w:t xml:space="preserve">[  </w:t>
            </w:r>
            <w:r>
              <w:rPr>
                <w:b/>
              </w:rPr>
              <w:t>O</w:t>
            </w:r>
            <w:r>
              <w:t xml:space="preserve">  ] </w:t>
            </w:r>
            <w:proofErr w:type="spellStart"/>
            <w:r>
              <w:t>Webpay</w:t>
            </w:r>
            <w:proofErr w:type="spellEnd"/>
            <w:r>
              <w:t xml:space="preserve"> Plus Captura Diferida</w:t>
            </w:r>
            <w:r>
              <w:br/>
              <w:t xml:space="preserve">[  </w:t>
            </w:r>
            <w:r>
              <w:rPr>
                <w:b/>
              </w:rPr>
              <w:t>O</w:t>
            </w:r>
            <w:r>
              <w:t xml:space="preserve">  ] Transacción Completa</w:t>
            </w:r>
          </w:p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OneClick</w:t>
            </w:r>
          </w:p>
          <w:p w:rsidR="00AA4E0D" w:rsidRDefault="006B5F9C">
            <w:r>
              <w:t xml:space="preserve">[  </w:t>
            </w:r>
            <w:r>
              <w:rPr>
                <w:b/>
              </w:rPr>
              <w:t>O</w:t>
            </w:r>
            <w:r>
              <w:t xml:space="preserve">  ] OneClick Mall</w:t>
            </w:r>
          </w:p>
        </w:tc>
      </w:tr>
      <w:tr w:rsidR="00AA4E0D">
        <w:trPr>
          <w:trHeight w:val="855"/>
        </w:trPr>
        <w:tc>
          <w:tcPr>
            <w:tcW w:w="4920" w:type="dxa"/>
            <w:vAlign w:val="center"/>
          </w:tcPr>
          <w:p w:rsidR="00AA4E0D" w:rsidRDefault="006B5F9C">
            <w:pPr>
              <w:rPr>
                <w:b/>
              </w:rPr>
            </w:pPr>
            <w:r>
              <w:rPr>
                <w:b/>
              </w:rPr>
              <w:t>Moneda que se integra*</w:t>
            </w:r>
          </w:p>
          <w:p w:rsidR="00AA4E0D" w:rsidRDefault="006B5F9C">
            <w:pPr>
              <w:rPr>
                <w:b/>
              </w:rPr>
            </w:pPr>
            <w:r>
              <w:rPr>
                <w:i/>
              </w:rPr>
              <w:t>Marcar con una X si es se integra en pesos chilenos o dólares</w:t>
            </w:r>
          </w:p>
        </w:tc>
        <w:tc>
          <w:tcPr>
            <w:tcW w:w="5835" w:type="dxa"/>
            <w:vAlign w:val="center"/>
          </w:tcPr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] Pesos Chilenos</w:t>
            </w:r>
          </w:p>
          <w:p w:rsidR="00AA4E0D" w:rsidRDefault="006B5F9C">
            <w:r>
              <w:t xml:space="preserve">[  </w:t>
            </w:r>
            <w:r>
              <w:rPr>
                <w:b/>
              </w:rPr>
              <w:t>O</w:t>
            </w:r>
            <w:r>
              <w:t xml:space="preserve">  ] Dólares (USD)</w:t>
            </w:r>
          </w:p>
        </w:tc>
      </w:tr>
    </w:tbl>
    <w:p w:rsidR="00AA4E0D" w:rsidRPr="0081710C" w:rsidRDefault="006B5F9C" w:rsidP="0081710C">
      <w:pPr>
        <w:rPr>
          <w:b/>
          <w:sz w:val="22"/>
          <w:szCs w:val="22"/>
        </w:rPr>
      </w:pPr>
      <w:r>
        <w:rPr>
          <w:b/>
          <w:sz w:val="22"/>
          <w:szCs w:val="22"/>
        </w:rPr>
        <w:t>*Todos los campos son obligatorios</w:t>
      </w:r>
    </w:p>
    <w:p w:rsidR="00AA4E0D" w:rsidRDefault="0081710C">
      <w:pPr>
        <w:pStyle w:val="Ttulo2"/>
        <w:rPr>
          <w:sz w:val="24"/>
          <w:szCs w:val="24"/>
        </w:rPr>
      </w:pPr>
      <w:r>
        <w:rPr>
          <w:sz w:val="28"/>
          <w:szCs w:val="28"/>
        </w:rPr>
        <w:t>Antecedentes de Integración</w:t>
      </w:r>
    </w:p>
    <w:tbl>
      <w:tblPr>
        <w:tblStyle w:val="a2"/>
        <w:tblW w:w="1075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920"/>
        <w:gridCol w:w="5835"/>
      </w:tblGrid>
      <w:tr w:rsidR="00AA4E0D">
        <w:trPr>
          <w:trHeight w:val="810"/>
        </w:trPr>
        <w:tc>
          <w:tcPr>
            <w:tcW w:w="4920" w:type="dxa"/>
            <w:vAlign w:val="center"/>
          </w:tcPr>
          <w:p w:rsidR="00AA4E0D" w:rsidRDefault="006B5F9C">
            <w:r>
              <w:rPr>
                <w:b/>
              </w:rPr>
              <w:t>Tipo de desarrollo</w:t>
            </w:r>
            <w:r>
              <w:t>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>Marque con una X el tipo de desarrollo utilizando en su integración</w:t>
            </w:r>
          </w:p>
        </w:tc>
        <w:tc>
          <w:tcPr>
            <w:tcW w:w="5835" w:type="dxa"/>
            <w:vAlign w:val="center"/>
          </w:tcPr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</w:t>
            </w:r>
            <w:proofErr w:type="spellStart"/>
            <w:r>
              <w:t>Plugin</w:t>
            </w:r>
            <w:proofErr w:type="spellEnd"/>
            <w:r>
              <w:t xml:space="preserve"> oficial de </w:t>
            </w:r>
            <w:proofErr w:type="spellStart"/>
            <w:r>
              <w:t>Transbank</w:t>
            </w:r>
            <w:proofErr w:type="spellEnd"/>
            <w:r>
              <w:t xml:space="preserve"> </w:t>
            </w:r>
          </w:p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SDK oficial de </w:t>
            </w:r>
            <w:proofErr w:type="spellStart"/>
            <w:r>
              <w:t>Transbank</w:t>
            </w:r>
            <w:proofErr w:type="spellEnd"/>
          </w:p>
          <w:p w:rsidR="00AA4E0D" w:rsidRDefault="006B5F9C">
            <w:r>
              <w:t xml:space="preserve">[  </w:t>
            </w:r>
            <w:r>
              <w:rPr>
                <w:b/>
              </w:rPr>
              <w:t>O</w:t>
            </w:r>
            <w:r>
              <w:t xml:space="preserve">  ] Desarrollo propio</w:t>
            </w:r>
          </w:p>
        </w:tc>
      </w:tr>
      <w:tr w:rsidR="00AA4E0D">
        <w:trPr>
          <w:trHeight w:val="810"/>
        </w:trPr>
        <w:tc>
          <w:tcPr>
            <w:tcW w:w="4920" w:type="dxa"/>
            <w:vAlign w:val="center"/>
          </w:tcPr>
          <w:p w:rsidR="00AA4E0D" w:rsidRDefault="006B5F9C">
            <w:r>
              <w:rPr>
                <w:b/>
              </w:rPr>
              <w:t>Lenguaje de programación</w:t>
            </w:r>
            <w:r>
              <w:t>*</w:t>
            </w:r>
          </w:p>
          <w:p w:rsidR="00AA4E0D" w:rsidRDefault="006B5F9C">
            <w:pPr>
              <w:rPr>
                <w:i/>
              </w:rPr>
            </w:pPr>
            <w:r>
              <w:rPr>
                <w:i/>
              </w:rPr>
              <w:t>Marque con una X el lenguaje de programación utilizando en su integración</w:t>
            </w:r>
          </w:p>
        </w:tc>
        <w:tc>
          <w:tcPr>
            <w:tcW w:w="5835" w:type="dxa"/>
            <w:vAlign w:val="center"/>
          </w:tcPr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PHP</w:t>
            </w:r>
          </w:p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Python</w:t>
            </w:r>
          </w:p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.NET</w:t>
            </w:r>
          </w:p>
          <w:p w:rsidR="00AA4E0D" w:rsidRDefault="006B5F9C">
            <w:proofErr w:type="gramStart"/>
            <w:r>
              <w:t xml:space="preserve">[  </w:t>
            </w:r>
            <w:r>
              <w:rPr>
                <w:b/>
              </w:rPr>
              <w:t>O</w:t>
            </w:r>
            <w:proofErr w:type="gramEnd"/>
            <w:r>
              <w:t xml:space="preserve">  ] Java</w:t>
            </w:r>
          </w:p>
          <w:p w:rsidR="00AA4E0D" w:rsidRDefault="006B5F9C">
            <w:r>
              <w:t xml:space="preserve">[  </w:t>
            </w:r>
            <w:r>
              <w:rPr>
                <w:b/>
              </w:rPr>
              <w:t>O</w:t>
            </w:r>
            <w:r>
              <w:t xml:space="preserve">  ] Ruby</w:t>
            </w:r>
            <w:r>
              <w:br/>
              <w:t xml:space="preserve">[  </w:t>
            </w:r>
            <w:r>
              <w:rPr>
                <w:b/>
              </w:rPr>
              <w:t>O</w:t>
            </w:r>
            <w:r>
              <w:t xml:space="preserve">  ] JS - Node.js</w:t>
            </w:r>
            <w:r>
              <w:br/>
              <w:t xml:space="preserve">[  </w:t>
            </w:r>
            <w:r>
              <w:rPr>
                <w:b/>
              </w:rPr>
              <w:t>O</w:t>
            </w:r>
            <w:r>
              <w:t xml:space="preserve">  ] Otro: (indicar acá)</w:t>
            </w:r>
          </w:p>
        </w:tc>
      </w:tr>
    </w:tbl>
    <w:p w:rsidR="00AA4E0D" w:rsidRPr="0081710C" w:rsidRDefault="006B5F9C">
      <w:pPr>
        <w:rPr>
          <w:sz w:val="28"/>
          <w:szCs w:val="28"/>
        </w:rPr>
      </w:pPr>
      <w:r>
        <w:rPr>
          <w:b/>
          <w:sz w:val="22"/>
          <w:szCs w:val="22"/>
        </w:rPr>
        <w:t>*Todos los campos son obligatorios</w:t>
      </w:r>
    </w:p>
    <w:p w:rsidR="0081710C" w:rsidRDefault="0081710C" w:rsidP="0081710C">
      <w:pPr>
        <w:pStyle w:val="Ttulo2"/>
        <w:rPr>
          <w:sz w:val="28"/>
          <w:szCs w:val="28"/>
        </w:rPr>
      </w:pPr>
    </w:p>
    <w:p w:rsidR="0081710C" w:rsidRDefault="0081710C" w:rsidP="0081710C">
      <w:pPr>
        <w:pStyle w:val="Ttulo2"/>
        <w:rPr>
          <w:sz w:val="28"/>
          <w:szCs w:val="28"/>
        </w:rPr>
      </w:pPr>
      <w:r>
        <w:rPr>
          <w:sz w:val="28"/>
          <w:szCs w:val="28"/>
        </w:rPr>
        <w:t>Contacto Comercial / Administrativo</w:t>
      </w:r>
    </w:p>
    <w:tbl>
      <w:tblPr>
        <w:tblStyle w:val="a0"/>
        <w:tblW w:w="1062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8080"/>
      </w:tblGrid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 </w:t>
            </w:r>
          </w:p>
        </w:tc>
        <w:tc>
          <w:tcPr>
            <w:tcW w:w="8080" w:type="dxa"/>
            <w:vAlign w:val="center"/>
          </w:tcPr>
          <w:p w:rsidR="0081710C" w:rsidRDefault="0081710C" w:rsidP="00531E6A"/>
        </w:tc>
      </w:tr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8080" w:type="dxa"/>
            <w:vAlign w:val="center"/>
          </w:tcPr>
          <w:p w:rsidR="0081710C" w:rsidRDefault="0081710C" w:rsidP="00531E6A"/>
        </w:tc>
      </w:tr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8080" w:type="dxa"/>
            <w:vAlign w:val="center"/>
          </w:tcPr>
          <w:p w:rsidR="0081710C" w:rsidRDefault="0081710C" w:rsidP="00531E6A"/>
        </w:tc>
      </w:tr>
    </w:tbl>
    <w:p w:rsidR="0081710C" w:rsidRDefault="0081710C" w:rsidP="0081710C">
      <w:pPr>
        <w:pStyle w:val="Ttulo2"/>
        <w:rPr>
          <w:sz w:val="28"/>
          <w:szCs w:val="28"/>
        </w:rPr>
      </w:pPr>
      <w:r>
        <w:rPr>
          <w:sz w:val="28"/>
          <w:szCs w:val="28"/>
        </w:rPr>
        <w:t>Contacto técnico</w:t>
      </w:r>
    </w:p>
    <w:tbl>
      <w:tblPr>
        <w:tblStyle w:val="a1"/>
        <w:tblW w:w="1062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8080"/>
      </w:tblGrid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 </w:t>
            </w:r>
          </w:p>
        </w:tc>
        <w:tc>
          <w:tcPr>
            <w:tcW w:w="8080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</w:p>
        </w:tc>
      </w:tr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8080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</w:p>
        </w:tc>
      </w:tr>
      <w:tr w:rsidR="0081710C" w:rsidTr="00531E6A">
        <w:tc>
          <w:tcPr>
            <w:tcW w:w="2547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8080" w:type="dxa"/>
            <w:vAlign w:val="center"/>
          </w:tcPr>
          <w:p w:rsidR="0081710C" w:rsidRDefault="0081710C" w:rsidP="00531E6A">
            <w:pPr>
              <w:rPr>
                <w:sz w:val="18"/>
                <w:szCs w:val="18"/>
              </w:rPr>
            </w:pPr>
          </w:p>
        </w:tc>
      </w:tr>
    </w:tbl>
    <w:p w:rsidR="0081710C" w:rsidRDefault="0081710C">
      <w:pPr>
        <w:pStyle w:val="Ttulo2"/>
        <w:rPr>
          <w:sz w:val="28"/>
          <w:szCs w:val="28"/>
        </w:rPr>
      </w:pPr>
    </w:p>
    <w:p w:rsidR="00AA4E0D" w:rsidRDefault="006B5F9C">
      <w:pPr>
        <w:pStyle w:val="Ttulo2"/>
        <w:rPr>
          <w:sz w:val="28"/>
          <w:szCs w:val="28"/>
        </w:rPr>
      </w:pPr>
      <w:r>
        <w:rPr>
          <w:sz w:val="28"/>
          <w:szCs w:val="28"/>
        </w:rPr>
        <w:t>Pruebas de Integración</w:t>
      </w:r>
    </w:p>
    <w:p w:rsidR="00AA4E0D" w:rsidRDefault="006B5F9C" w:rsidP="008171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Incluya todas las pruebas requeridas para la integración del producto </w:t>
      </w:r>
      <w:proofErr w:type="spellStart"/>
      <w:r>
        <w:rPr>
          <w:sz w:val="18"/>
          <w:szCs w:val="18"/>
        </w:rPr>
        <w:t>Webpay</w:t>
      </w:r>
      <w:proofErr w:type="spellEnd"/>
      <w:r>
        <w:rPr>
          <w:sz w:val="18"/>
          <w:szCs w:val="18"/>
        </w:rPr>
        <w:t xml:space="preserve"> contratado, basándose en la guía adjunta (Página siguiente). Recordar que </w:t>
      </w:r>
      <w:r>
        <w:rPr>
          <w:sz w:val="18"/>
          <w:szCs w:val="18"/>
          <w:u w:val="single"/>
        </w:rPr>
        <w:t>la orden de compra indicada en cada prueba deb</w:t>
      </w:r>
      <w:r>
        <w:rPr>
          <w:sz w:val="18"/>
          <w:szCs w:val="18"/>
          <w:u w:val="single"/>
        </w:rPr>
        <w:t>e ser única</w:t>
      </w:r>
      <w:r>
        <w:rPr>
          <w:sz w:val="18"/>
          <w:szCs w:val="18"/>
        </w:rPr>
        <w:t xml:space="preserve"> (en caso que el servicio no entregue orden de compra, debe </w:t>
      </w:r>
      <w:r w:rsidR="0081710C">
        <w:rPr>
          <w:sz w:val="18"/>
          <w:szCs w:val="18"/>
        </w:rPr>
        <w:t>indicar obligatoriamente</w:t>
      </w:r>
      <w:r>
        <w:rPr>
          <w:sz w:val="18"/>
          <w:szCs w:val="18"/>
        </w:rPr>
        <w:t xml:space="preserve"> el TOKEN de la prueba)</w:t>
      </w:r>
    </w:p>
    <w:tbl>
      <w:tblPr>
        <w:tblStyle w:val="a3"/>
        <w:tblW w:w="10790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993"/>
        <w:gridCol w:w="4677"/>
        <w:gridCol w:w="1723"/>
      </w:tblGrid>
      <w:tr w:rsid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6B5F9C">
            <w:pPr>
              <w:jc w:val="center"/>
            </w:pPr>
            <w:r>
              <w:t>Tipo de Venta</w:t>
            </w:r>
          </w:p>
        </w:tc>
        <w:tc>
          <w:tcPr>
            <w:tcW w:w="1984" w:type="dxa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Transacción</w:t>
            </w:r>
          </w:p>
        </w:tc>
        <w:tc>
          <w:tcPr>
            <w:tcW w:w="993" w:type="dxa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  <w:tc>
          <w:tcPr>
            <w:tcW w:w="4677" w:type="dxa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 COMPRA Y/O TOKEN</w:t>
            </w:r>
          </w:p>
        </w:tc>
        <w:tc>
          <w:tcPr>
            <w:tcW w:w="1723" w:type="dxa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/ HORA</w:t>
            </w:r>
          </w:p>
        </w:tc>
      </w:tr>
      <w:tr w:rsid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6B5F9C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Crédito</w:t>
            </w:r>
          </w:p>
        </w:tc>
        <w:tc>
          <w:tcPr>
            <w:tcW w:w="1984" w:type="dxa"/>
          </w:tcPr>
          <w:p w:rsidR="00AA4E0D" w:rsidRDefault="006B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Venta Normal (Sin cuotas)</w:t>
            </w:r>
          </w:p>
        </w:tc>
        <w:tc>
          <w:tcPr>
            <w:tcW w:w="993" w:type="dxa"/>
          </w:tcPr>
          <w:p w:rsidR="00AA4E0D" w:rsidRDefault="006B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Aprobada</w:t>
            </w:r>
          </w:p>
        </w:tc>
        <w:tc>
          <w:tcPr>
            <w:tcW w:w="4677" w:type="dxa"/>
          </w:tcPr>
          <w:p w:rsidR="00AA4E0D" w:rsidRDefault="006B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Orden_de_compra_1 (TOKEN1)</w:t>
            </w:r>
          </w:p>
        </w:tc>
        <w:tc>
          <w:tcPr>
            <w:tcW w:w="1723" w:type="dxa"/>
          </w:tcPr>
          <w:p w:rsidR="00AA4E0D" w:rsidRDefault="006B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DD/MM/YYYY HH:MM</w:t>
            </w:r>
          </w:p>
        </w:tc>
      </w:tr>
      <w:tr w:rsidR="00AA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6B5F9C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Crédito</w:t>
            </w:r>
          </w:p>
        </w:tc>
        <w:tc>
          <w:tcPr>
            <w:tcW w:w="1984" w:type="dxa"/>
          </w:tcPr>
          <w:p w:rsidR="00AA4E0D" w:rsidRDefault="006B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Venta en cuotas</w:t>
            </w:r>
          </w:p>
        </w:tc>
        <w:tc>
          <w:tcPr>
            <w:tcW w:w="993" w:type="dxa"/>
          </w:tcPr>
          <w:p w:rsidR="00AA4E0D" w:rsidRDefault="006B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Rechazada</w:t>
            </w:r>
          </w:p>
        </w:tc>
        <w:tc>
          <w:tcPr>
            <w:tcW w:w="4677" w:type="dxa"/>
          </w:tcPr>
          <w:p w:rsidR="00AA4E0D" w:rsidRDefault="006B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Orden_de_compra_2 (TOKEN2)</w:t>
            </w:r>
          </w:p>
        </w:tc>
        <w:tc>
          <w:tcPr>
            <w:tcW w:w="1723" w:type="dxa"/>
          </w:tcPr>
          <w:p w:rsidR="00AA4E0D" w:rsidRDefault="006B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DD/MM/YYYY HH:MM</w:t>
            </w:r>
          </w:p>
        </w:tc>
      </w:tr>
      <w:tr w:rsid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AA4E0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A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AA4E0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3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AA4E0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A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AA4E0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3" w:type="dxa"/>
          </w:tcPr>
          <w:p w:rsidR="00AA4E0D" w:rsidRDefault="00AA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4E0D" w:rsidRDefault="00AA4E0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3" w:type="dxa"/>
          </w:tcPr>
          <w:p w:rsidR="00AA4E0D" w:rsidRDefault="00AA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AA4E0D" w:rsidRDefault="00AA4E0D">
      <w:pPr>
        <w:spacing w:after="0"/>
        <w:rPr>
          <w:sz w:val="16"/>
          <w:szCs w:val="16"/>
        </w:rPr>
      </w:pPr>
    </w:p>
    <w:p w:rsidR="00AA4E0D" w:rsidRDefault="006B5F9C">
      <w:pPr>
        <w:spacing w:after="0"/>
        <w:rPr>
          <w:sz w:val="16"/>
          <w:szCs w:val="16"/>
        </w:rPr>
      </w:pPr>
      <w:r>
        <w:rPr>
          <w:b/>
          <w:u w:val="single"/>
        </w:rPr>
        <w:t>Sólo OneClick:</w:t>
      </w:r>
      <w:r>
        <w:t xml:space="preserve"> </w:t>
      </w:r>
      <w:r>
        <w:rPr>
          <w:sz w:val="16"/>
          <w:szCs w:val="16"/>
        </w:rPr>
        <w:t>Agregar los ‘</w:t>
      </w:r>
      <w:proofErr w:type="spellStart"/>
      <w:r>
        <w:rPr>
          <w:sz w:val="16"/>
          <w:szCs w:val="16"/>
        </w:rPr>
        <w:t>username</w:t>
      </w:r>
      <w:proofErr w:type="spellEnd"/>
      <w:r>
        <w:rPr>
          <w:sz w:val="16"/>
          <w:szCs w:val="16"/>
        </w:rPr>
        <w:t>’ y ‘</w:t>
      </w:r>
      <w:proofErr w:type="spellStart"/>
      <w:r>
        <w:rPr>
          <w:sz w:val="16"/>
          <w:szCs w:val="16"/>
        </w:rPr>
        <w:t>tbkUsers</w:t>
      </w:r>
      <w:proofErr w:type="spellEnd"/>
      <w:r>
        <w:rPr>
          <w:sz w:val="16"/>
          <w:szCs w:val="16"/>
        </w:rPr>
        <w:t>’ usado en las pruebas</w:t>
      </w:r>
    </w:p>
    <w:tbl>
      <w:tblPr>
        <w:tblStyle w:val="a4"/>
        <w:tblW w:w="651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543"/>
      </w:tblGrid>
      <w:tr w:rsid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4E0D" w:rsidRDefault="006B5F9C"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3544" w:type="dxa"/>
          </w:tcPr>
          <w:p w:rsidR="00AA4E0D" w:rsidRDefault="006B5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TBK_USER</w:t>
            </w:r>
          </w:p>
        </w:tc>
      </w:tr>
      <w:tr w:rsid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4E0D" w:rsidRDefault="006B5F9C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Username_01 </w:t>
            </w:r>
          </w:p>
        </w:tc>
        <w:tc>
          <w:tcPr>
            <w:tcW w:w="3544" w:type="dxa"/>
          </w:tcPr>
          <w:p w:rsidR="00AA4E0D" w:rsidRDefault="006B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Tbk-user-id01</w:t>
            </w:r>
          </w:p>
        </w:tc>
      </w:tr>
      <w:tr w:rsidR="00AA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4E0D" w:rsidRDefault="006B5F9C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Username_02</w:t>
            </w:r>
          </w:p>
        </w:tc>
        <w:tc>
          <w:tcPr>
            <w:tcW w:w="3544" w:type="dxa"/>
          </w:tcPr>
          <w:p w:rsidR="00AA4E0D" w:rsidRDefault="006B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Tbk-user-id02</w:t>
            </w:r>
          </w:p>
        </w:tc>
      </w:tr>
    </w:tbl>
    <w:p w:rsidR="00AA4E0D" w:rsidRDefault="00AA4E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A4E0D" w:rsidRDefault="006B5F9C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Guía para completar las Pruebas</w:t>
      </w:r>
    </w:p>
    <w:p w:rsidR="00AA4E0D" w:rsidRDefault="006B5F9C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Producto </w:t>
      </w:r>
      <w:proofErr w:type="spellStart"/>
      <w:r>
        <w:rPr>
          <w:sz w:val="28"/>
          <w:szCs w:val="28"/>
        </w:rPr>
        <w:t>Webpay</w:t>
      </w:r>
      <w:proofErr w:type="spellEnd"/>
      <w:r>
        <w:rPr>
          <w:sz w:val="28"/>
          <w:szCs w:val="28"/>
        </w:rPr>
        <w:t xml:space="preserve"> Moneda Pesos Chilenos</w:t>
      </w:r>
    </w:p>
    <w:tbl>
      <w:tblPr>
        <w:tblStyle w:val="a6"/>
        <w:tblW w:w="9776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220" w:firstRow="1" w:lastRow="0" w:firstColumn="0" w:lastColumn="0" w:noHBand="1" w:noVBand="0"/>
      </w:tblPr>
      <w:tblGrid>
        <w:gridCol w:w="1597"/>
        <w:gridCol w:w="2084"/>
        <w:gridCol w:w="1417"/>
        <w:gridCol w:w="1722"/>
        <w:gridCol w:w="1513"/>
        <w:gridCol w:w="1443"/>
      </w:tblGrid>
      <w:tr w:rsidR="00AA4E0D" w:rsidT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Venta</w:t>
            </w:r>
          </w:p>
        </w:tc>
        <w:tc>
          <w:tcPr>
            <w:tcW w:w="2084" w:type="dxa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transacción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Normal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Mall</w:t>
            </w:r>
          </w:p>
        </w:tc>
        <w:tc>
          <w:tcPr>
            <w:tcW w:w="1443" w:type="dxa"/>
            <w:shd w:val="clear" w:color="auto" w:fill="FFFFFF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Completa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 w:val="restart"/>
            <w:vAlign w:val="center"/>
          </w:tcPr>
          <w:p w:rsidR="00AA4E0D" w:rsidRDefault="006B5F9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Crédito</w:t>
            </w:r>
          </w:p>
        </w:tc>
        <w:tc>
          <w:tcPr>
            <w:tcW w:w="2084" w:type="dxa"/>
            <w:vMerge w:val="restart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Venta Normal</w:t>
            </w:r>
          </w:p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(Sin cuotas)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722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43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Rechazada</w:t>
            </w:r>
          </w:p>
        </w:tc>
        <w:tc>
          <w:tcPr>
            <w:tcW w:w="1722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43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Venta en Cuotas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BE4D5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722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vAlign w:val="center"/>
          </w:tcPr>
          <w:p w:rsidR="00AA4E0D" w:rsidRDefault="006B5F9C">
            <w:pPr>
              <w:jc w:val="center"/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43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Anulación </w:t>
            </w:r>
            <w:r>
              <w:rPr>
                <w:b/>
                <w:color w:val="000000"/>
                <w:sz w:val="22"/>
                <w:szCs w:val="22"/>
              </w:rPr>
              <w:t>(*2)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Parcial</w:t>
            </w:r>
          </w:p>
        </w:tc>
        <w:tc>
          <w:tcPr>
            <w:tcW w:w="1722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shd w:val="clear" w:color="auto" w:fill="C5E0B3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tcW w:w="1443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BE4D5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22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shd w:val="clear" w:color="auto" w:fill="C5E0B3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tcW w:w="1443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gridSpan w:val="2"/>
            <w:vMerge w:val="restart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Débito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13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dxa"/>
            <w:shd w:val="clear" w:color="auto" w:fill="D0CECE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</w:t>
            </w:r>
            <w:r>
              <w:rPr>
                <w:sz w:val="22"/>
                <w:szCs w:val="22"/>
              </w:rPr>
              <w:t>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gridSpan w:val="2"/>
            <w:vMerge/>
            <w:shd w:val="clear" w:color="auto" w:fill="FFFFFF"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Rechazada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13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dxa"/>
            <w:shd w:val="clear" w:color="auto" w:fill="D0CECE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</w:t>
            </w:r>
            <w:r>
              <w:rPr>
                <w:sz w:val="22"/>
                <w:szCs w:val="22"/>
              </w:rPr>
              <w:t>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3"/>
            <w:vAlign w:val="center"/>
          </w:tcPr>
          <w:p w:rsidR="00AA4E0D" w:rsidRDefault="006B5F9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Cancelada (</w:t>
            </w:r>
            <w:r>
              <w:rPr>
                <w:color w:val="000000"/>
                <w:sz w:val="22"/>
                <w:szCs w:val="22"/>
              </w:rPr>
              <w:t>*</w:t>
            </w:r>
            <w:r>
              <w:rPr>
                <w:b/>
                <w:color w:val="000000"/>
                <w:sz w:val="22"/>
                <w:szCs w:val="22"/>
              </w:rPr>
              <w:t>1)</w:t>
            </w:r>
          </w:p>
        </w:tc>
        <w:tc>
          <w:tcPr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shd w:val="clear" w:color="auto" w:fill="FBE4D5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43" w:type="dxa"/>
            <w:shd w:val="clear" w:color="auto" w:fill="D0CECE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</w:t>
            </w:r>
            <w:r>
              <w:rPr>
                <w:sz w:val="22"/>
                <w:szCs w:val="22"/>
              </w:rPr>
              <w:t>A</w:t>
            </w:r>
          </w:p>
        </w:tc>
      </w:tr>
    </w:tbl>
    <w:p w:rsidR="00AA4E0D" w:rsidRDefault="00AA4E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7"/>
        <w:tblW w:w="8359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701"/>
        <w:gridCol w:w="1417"/>
        <w:gridCol w:w="1560"/>
      </w:tblGrid>
      <w:tr w:rsidR="00AA4E0D" w:rsidT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Venta</w:t>
            </w:r>
          </w:p>
        </w:tc>
        <w:tc>
          <w:tcPr>
            <w:tcW w:w="2126" w:type="dxa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Transacción</w:t>
            </w: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Transacción </w:t>
            </w:r>
            <w:proofErr w:type="spellStart"/>
            <w:r>
              <w:rPr>
                <w:color w:val="000000"/>
                <w:sz w:val="22"/>
                <w:szCs w:val="22"/>
              </w:rPr>
              <w:t>Oneclick</w:t>
            </w:r>
            <w:proofErr w:type="spellEnd"/>
          </w:p>
        </w:tc>
        <w:tc>
          <w:tcPr>
            <w:tcW w:w="1560" w:type="dxa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Transacción </w:t>
            </w:r>
            <w:proofErr w:type="spellStart"/>
            <w:r>
              <w:rPr>
                <w:color w:val="000000"/>
                <w:sz w:val="22"/>
                <w:szCs w:val="22"/>
              </w:rPr>
              <w:t>Oneclick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Mall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Crédito</w:t>
            </w:r>
          </w:p>
        </w:tc>
        <w:tc>
          <w:tcPr>
            <w:tcW w:w="2126" w:type="dxa"/>
            <w:vMerge w:val="restart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Inscripción OneClick</w:t>
            </w: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Exitosa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Fallida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Remover Usuario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Venta OneClick</w:t>
            </w: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Autorización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Rechazada </w:t>
            </w:r>
            <w:r>
              <w:rPr>
                <w:b/>
                <w:color w:val="000000"/>
                <w:sz w:val="22"/>
                <w:szCs w:val="22"/>
              </w:rPr>
              <w:t>(*</w:t>
            </w: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Reversa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Venta en Cuotas</w:t>
            </w: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N/C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Anulación </w:t>
            </w:r>
            <w:r>
              <w:rPr>
                <w:b/>
                <w:color w:val="000000"/>
                <w:sz w:val="22"/>
                <w:szCs w:val="22"/>
              </w:rPr>
              <w:t>(*</w:t>
            </w: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Parcial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N/C</w:t>
            </w:r>
          </w:p>
        </w:tc>
        <w:tc>
          <w:tcPr>
            <w:tcW w:w="1560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N/C</w:t>
            </w:r>
          </w:p>
        </w:tc>
        <w:tc>
          <w:tcPr>
            <w:tcW w:w="1560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Reversa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N/C</w:t>
            </w:r>
          </w:p>
        </w:tc>
        <w:tc>
          <w:tcPr>
            <w:tcW w:w="1560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Cancelada (</w:t>
            </w:r>
            <w:r>
              <w:rPr>
                <w:color w:val="000000"/>
                <w:sz w:val="22"/>
                <w:szCs w:val="22"/>
              </w:rPr>
              <w:t>*</w:t>
            </w:r>
            <w:r>
              <w:rPr>
                <w:b/>
                <w:color w:val="000000"/>
                <w:sz w:val="22"/>
                <w:szCs w:val="22"/>
              </w:rPr>
              <w:t>1)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60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</w:tbl>
    <w:p w:rsidR="00AA4E0D" w:rsidRDefault="00AA4E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A4E0D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Modalidad de transacción ‘Captura Diferida’ (Implementar el método ‘capture’)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Debe realizar las pruebas correspondientes al servicio contratado de la tabla anterior, además de las siguientes pruebas </w:t>
      </w:r>
      <w:r>
        <w:rPr>
          <w:color w:val="000000"/>
          <w:sz w:val="22"/>
          <w:szCs w:val="22"/>
          <w:u w:val="single"/>
        </w:rPr>
        <w:t>Obligatorias</w:t>
      </w:r>
      <w:r>
        <w:rPr>
          <w:color w:val="000000"/>
          <w:sz w:val="22"/>
          <w:szCs w:val="22"/>
        </w:rPr>
        <w:t>:</w:t>
      </w:r>
    </w:p>
    <w:p w:rsidR="00AA4E0D" w:rsidRDefault="00AA4E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tbl>
      <w:tblPr>
        <w:tblStyle w:val="a8"/>
        <w:tblW w:w="4990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06"/>
        <w:gridCol w:w="1329"/>
      </w:tblGrid>
      <w:tr w:rsidR="00AA4E0D" w:rsidT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gridSpan w:val="3"/>
            <w:vAlign w:val="center"/>
          </w:tcPr>
          <w:p w:rsidR="00AA4E0D" w:rsidRDefault="006B5F9C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Captura diferida (Capture)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AA4E0D" w:rsidRDefault="006B5F9C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Venta</w:t>
            </w:r>
          </w:p>
        </w:tc>
        <w:tc>
          <w:tcPr>
            <w:tcW w:w="2106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transacción</w:t>
            </w:r>
          </w:p>
        </w:tc>
        <w:tc>
          <w:tcPr>
            <w:tcW w:w="1329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Detalle</w:t>
            </w:r>
          </w:p>
        </w:tc>
      </w:tr>
      <w:tr w:rsidR="00AA4E0D" w:rsidTr="00AA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AA4E0D" w:rsidRDefault="006B5F9C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Crédito</w:t>
            </w:r>
          </w:p>
        </w:tc>
        <w:tc>
          <w:tcPr>
            <w:tcW w:w="2106" w:type="dxa"/>
            <w:vMerge w:val="restart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 Diferida</w:t>
            </w:r>
          </w:p>
        </w:tc>
        <w:tc>
          <w:tcPr>
            <w:tcW w:w="1329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Total </w:t>
            </w:r>
            <w:r>
              <w:rPr>
                <w:b/>
                <w:color w:val="000000"/>
                <w:sz w:val="22"/>
                <w:szCs w:val="22"/>
              </w:rPr>
              <w:t>(*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</w:tr>
      <w:tr w:rsidR="00AA4E0D" w:rsidTr="00AA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06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AA4E0D" w:rsidRDefault="006B5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Parcial </w:t>
            </w:r>
            <w:r>
              <w:rPr>
                <w:b/>
                <w:color w:val="000000"/>
                <w:sz w:val="22"/>
                <w:szCs w:val="22"/>
              </w:rPr>
              <w:t>(*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</w:tr>
    </w:tbl>
    <w:p w:rsidR="00AA4E0D" w:rsidRDefault="00AA4E0D">
      <w:pPr>
        <w:pStyle w:val="Ttulo2"/>
        <w:rPr>
          <w:sz w:val="28"/>
          <w:szCs w:val="28"/>
        </w:rPr>
      </w:pPr>
    </w:p>
    <w:p w:rsidR="00AA4E0D" w:rsidRDefault="006B5F9C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Producto </w:t>
      </w:r>
      <w:proofErr w:type="spellStart"/>
      <w:r>
        <w:rPr>
          <w:sz w:val="28"/>
          <w:szCs w:val="28"/>
        </w:rPr>
        <w:t>Webpay</w:t>
      </w:r>
      <w:proofErr w:type="spellEnd"/>
      <w:r>
        <w:rPr>
          <w:sz w:val="28"/>
          <w:szCs w:val="28"/>
        </w:rPr>
        <w:t xml:space="preserve"> Moneda Dólar</w:t>
      </w:r>
    </w:p>
    <w:tbl>
      <w:tblPr>
        <w:tblStyle w:val="a9"/>
        <w:tblW w:w="9764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220" w:firstRow="1" w:lastRow="0" w:firstColumn="0" w:lastColumn="0" w:noHBand="1" w:noVBand="0"/>
      </w:tblPr>
      <w:tblGrid>
        <w:gridCol w:w="1597"/>
        <w:gridCol w:w="2084"/>
        <w:gridCol w:w="1417"/>
        <w:gridCol w:w="1722"/>
        <w:gridCol w:w="1539"/>
        <w:gridCol w:w="1405"/>
      </w:tblGrid>
      <w:tr w:rsidR="00AA4E0D" w:rsidTr="00AA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Venta</w:t>
            </w:r>
          </w:p>
        </w:tc>
        <w:tc>
          <w:tcPr>
            <w:tcW w:w="2084" w:type="dxa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Tipo de transacción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Normal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9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Mall</w:t>
            </w:r>
          </w:p>
        </w:tc>
        <w:tc>
          <w:tcPr>
            <w:tcW w:w="1405" w:type="dxa"/>
            <w:shd w:val="clear" w:color="auto" w:fill="FFFFFF"/>
            <w:vAlign w:val="center"/>
          </w:tcPr>
          <w:p w:rsidR="00AA4E0D" w:rsidRDefault="006B5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Transacción Completa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 w:val="restart"/>
            <w:vAlign w:val="center"/>
          </w:tcPr>
          <w:p w:rsidR="00AA4E0D" w:rsidRDefault="006B5F9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Crédito</w:t>
            </w:r>
          </w:p>
        </w:tc>
        <w:tc>
          <w:tcPr>
            <w:tcW w:w="2084" w:type="dxa"/>
            <w:vMerge w:val="restart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Venta Normal</w:t>
            </w:r>
          </w:p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(Sin cuotas)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722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9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05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Rechazada</w:t>
            </w:r>
          </w:p>
        </w:tc>
        <w:tc>
          <w:tcPr>
            <w:tcW w:w="1722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9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405" w:type="dxa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 w:val="restart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Anulación </w:t>
            </w:r>
            <w:r>
              <w:rPr>
                <w:b/>
                <w:color w:val="000000"/>
                <w:sz w:val="22"/>
                <w:szCs w:val="22"/>
              </w:rPr>
              <w:t>(*)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Parcial</w:t>
            </w:r>
          </w:p>
        </w:tc>
        <w:tc>
          <w:tcPr>
            <w:tcW w:w="1722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9" w:type="dxa"/>
            <w:shd w:val="clear" w:color="auto" w:fill="C5E0B3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tcW w:w="1405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shd w:val="clear" w:color="auto" w:fill="FBE4D5"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22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9" w:type="dxa"/>
            <w:shd w:val="clear" w:color="auto" w:fill="C5E0B3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  <w:tc>
          <w:tcPr>
            <w:tcW w:w="1405" w:type="dxa"/>
            <w:shd w:val="clear" w:color="auto" w:fill="C5E0B3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Opcional</w:t>
            </w:r>
          </w:p>
        </w:tc>
      </w:tr>
      <w:tr w:rsidR="00AA4E0D" w:rsidTr="00AA4E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dxa"/>
            <w:vMerge/>
            <w:vAlign w:val="center"/>
          </w:tcPr>
          <w:p w:rsidR="00AA4E0D" w:rsidRDefault="00AA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01" w:type="dxa"/>
            <w:gridSpan w:val="2"/>
            <w:shd w:val="clear" w:color="auto" w:fill="auto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Cancelada</w:t>
            </w:r>
            <w:r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shd w:val="clear" w:color="auto" w:fill="FFFFFF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tcW w:w="1539" w:type="dxa"/>
            <w:shd w:val="clear" w:color="auto" w:fill="FBE4D5"/>
            <w:vAlign w:val="center"/>
          </w:tcPr>
          <w:p w:rsidR="00AA4E0D" w:rsidRDefault="006B5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Obligatoria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5" w:type="dxa"/>
            <w:shd w:val="clear" w:color="auto" w:fill="D0CECE"/>
            <w:vAlign w:val="center"/>
          </w:tcPr>
          <w:p w:rsidR="00AA4E0D" w:rsidRDefault="006B5F9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N/C</w:t>
            </w:r>
          </w:p>
        </w:tc>
      </w:tr>
    </w:tbl>
    <w:p w:rsidR="0081710C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b/>
          <w:sz w:val="18"/>
          <w:szCs w:val="18"/>
        </w:rPr>
        <w:br/>
        <w:t>----------------------</w:t>
      </w:r>
      <w:r>
        <w:rPr>
          <w:b/>
          <w:sz w:val="18"/>
          <w:szCs w:val="18"/>
        </w:rPr>
        <w:br/>
      </w:r>
      <w:r>
        <w:rPr>
          <w:b/>
          <w:color w:val="000000"/>
          <w:sz w:val="22"/>
          <w:szCs w:val="22"/>
        </w:rPr>
        <w:t xml:space="preserve">Cancelada </w:t>
      </w:r>
      <w:r>
        <w:rPr>
          <w:b/>
          <w:sz w:val="22"/>
          <w:szCs w:val="22"/>
        </w:rPr>
        <w:t>(</w:t>
      </w:r>
      <w:r>
        <w:rPr>
          <w:b/>
          <w:color w:val="000000"/>
          <w:sz w:val="22"/>
          <w:szCs w:val="22"/>
        </w:rPr>
        <w:t>*1)</w:t>
      </w:r>
      <w:r>
        <w:rPr>
          <w:color w:val="000000"/>
          <w:sz w:val="22"/>
          <w:szCs w:val="22"/>
        </w:rPr>
        <w:t xml:space="preserve">: Transacción abortada por el tarjetahabiente cuando presiona el botón </w:t>
      </w:r>
      <w:r>
        <w:rPr>
          <w:b/>
          <w:color w:val="000000"/>
          <w:sz w:val="22"/>
          <w:szCs w:val="22"/>
        </w:rPr>
        <w:t>‘</w:t>
      </w:r>
      <w:r>
        <w:rPr>
          <w:b/>
          <w:sz w:val="22"/>
          <w:szCs w:val="22"/>
        </w:rPr>
        <w:t>Anular</w:t>
      </w:r>
      <w:r>
        <w:rPr>
          <w:color w:val="000000"/>
          <w:sz w:val="22"/>
          <w:szCs w:val="22"/>
        </w:rPr>
        <w:t xml:space="preserve">’ o </w:t>
      </w:r>
      <w:r>
        <w:rPr>
          <w:b/>
          <w:sz w:val="22"/>
          <w:szCs w:val="22"/>
        </w:rPr>
        <w:t>‘Volver’</w:t>
      </w:r>
      <w:r>
        <w:rPr>
          <w:color w:val="000000"/>
          <w:sz w:val="22"/>
          <w:szCs w:val="22"/>
        </w:rPr>
        <w:t xml:space="preserve"> en el ‘Formulario </w:t>
      </w:r>
      <w:proofErr w:type="spellStart"/>
      <w:r>
        <w:rPr>
          <w:color w:val="000000"/>
          <w:sz w:val="22"/>
          <w:szCs w:val="22"/>
        </w:rPr>
        <w:t>Webpay</w:t>
      </w:r>
      <w:proofErr w:type="spellEnd"/>
      <w:r>
        <w:rPr>
          <w:color w:val="000000"/>
          <w:sz w:val="22"/>
          <w:szCs w:val="22"/>
        </w:rPr>
        <w:t>’. Es el bot</w:t>
      </w:r>
      <w:r>
        <w:rPr>
          <w:sz w:val="22"/>
          <w:szCs w:val="22"/>
        </w:rPr>
        <w:t xml:space="preserve">ón que se muestra en la siguiente imagen: </w:t>
      </w:r>
    </w:p>
    <w:p w:rsidR="00AA4E0D" w:rsidRPr="0081710C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</w:rPr>
      </w:pPr>
      <w:r>
        <w:rPr>
          <w:color w:val="000000"/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114300" distB="114300" distL="114300" distR="114300">
            <wp:extent cx="2179320" cy="2202180"/>
            <wp:effectExtent l="0" t="0" r="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0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br/>
      </w:r>
    </w:p>
    <w:p w:rsidR="00AA4E0D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(*2) Sólo si integra el método de anulación (</w:t>
      </w:r>
      <w:proofErr w:type="spellStart"/>
      <w:r>
        <w:rPr>
          <w:color w:val="000000"/>
          <w:sz w:val="22"/>
          <w:szCs w:val="22"/>
        </w:rPr>
        <w:t>Nullify</w:t>
      </w:r>
      <w:proofErr w:type="spellEnd"/>
      <w:r>
        <w:rPr>
          <w:color w:val="000000"/>
          <w:sz w:val="22"/>
          <w:szCs w:val="22"/>
        </w:rPr>
        <w:t xml:space="preserve">). Usualmente los Plug-in que provee </w:t>
      </w:r>
      <w:proofErr w:type="spellStart"/>
      <w:r>
        <w:rPr>
          <w:color w:val="000000"/>
          <w:sz w:val="22"/>
          <w:szCs w:val="22"/>
        </w:rPr>
        <w:t>Transbank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no lo incorpora </w:t>
      </w:r>
      <w:r>
        <w:rPr>
          <w:color w:val="000000"/>
          <w:sz w:val="22"/>
          <w:szCs w:val="22"/>
        </w:rPr>
        <w:t>por defecto.</w:t>
      </w:r>
    </w:p>
    <w:p w:rsidR="00AA4E0D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(*</w:t>
      </w:r>
      <w:r>
        <w:rPr>
          <w:sz w:val="22"/>
          <w:szCs w:val="22"/>
        </w:rPr>
        <w:t>3</w:t>
      </w:r>
      <w:r>
        <w:rPr>
          <w:color w:val="000000"/>
          <w:sz w:val="22"/>
          <w:szCs w:val="22"/>
        </w:rPr>
        <w:t>) Para validar rechazo e</w:t>
      </w:r>
      <w:r>
        <w:rPr>
          <w:color w:val="000000"/>
          <w:sz w:val="22"/>
          <w:szCs w:val="22"/>
        </w:rPr>
        <w:t>n OneClick, debe realizar una transacción superior a 10 millones, para poder testear que la integración reconoce los rechazos bancarios.</w:t>
      </w:r>
    </w:p>
    <w:p w:rsidR="00AA4E0D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(*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>) Captura por el total del monto autorizado en la transacción original.</w:t>
      </w:r>
    </w:p>
    <w:p w:rsidR="00AA4E0D" w:rsidRDefault="006B5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(*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>) Captura por un monto menor al autorizado en la transacción original.</w:t>
      </w:r>
    </w:p>
    <w:p w:rsidR="0081710C" w:rsidRDefault="008171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p w:rsidR="0081710C" w:rsidRDefault="0081710C" w:rsidP="0081710C">
      <w:pPr>
        <w:pStyle w:val="Ttulo2"/>
      </w:pPr>
      <w:r>
        <w:rPr>
          <w:sz w:val="28"/>
          <w:szCs w:val="28"/>
        </w:rPr>
        <w:t>Declaración</w:t>
      </w:r>
    </w:p>
    <w:tbl>
      <w:tblPr>
        <w:tblStyle w:val="a5"/>
        <w:tblW w:w="1099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10557"/>
      </w:tblGrid>
      <w:tr w:rsidR="0081710C" w:rsidTr="00531E6A">
        <w:trPr>
          <w:trHeight w:val="453"/>
        </w:trPr>
        <w:tc>
          <w:tcPr>
            <w:tcW w:w="436" w:type="dxa"/>
          </w:tcPr>
          <w:p w:rsidR="0081710C" w:rsidRDefault="0081710C" w:rsidP="00531E6A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</w:p>
        </w:tc>
        <w:tc>
          <w:tcPr>
            <w:tcW w:w="10557" w:type="dxa"/>
          </w:tcPr>
          <w:p w:rsidR="0081710C" w:rsidRDefault="0081710C" w:rsidP="0053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Declaro (amos) que la integración en curso válida la firma de </w:t>
            </w:r>
            <w:proofErr w:type="spellStart"/>
            <w:r>
              <w:rPr>
                <w:sz w:val="22"/>
                <w:szCs w:val="22"/>
              </w:rPr>
              <w:t>Webpay</w:t>
            </w:r>
            <w:proofErr w:type="spellEnd"/>
            <w:r>
              <w:rPr>
                <w:sz w:val="22"/>
                <w:szCs w:val="22"/>
              </w:rPr>
              <w:t xml:space="preserve"> en las respuestas a cada método utilizado y cumple las instrucciones de los manuales de </w:t>
            </w:r>
            <w:proofErr w:type="spellStart"/>
            <w:r>
              <w:rPr>
                <w:sz w:val="22"/>
                <w:szCs w:val="22"/>
              </w:rPr>
              <w:t>Webpay</w:t>
            </w:r>
            <w:proofErr w:type="spellEnd"/>
            <w:r>
              <w:rPr>
                <w:sz w:val="22"/>
                <w:szCs w:val="22"/>
              </w:rPr>
              <w:t xml:space="preserve"> entregados por </w:t>
            </w:r>
            <w:proofErr w:type="spellStart"/>
            <w:r>
              <w:rPr>
                <w:sz w:val="22"/>
                <w:szCs w:val="22"/>
              </w:rPr>
              <w:t>Transbank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1710C" w:rsidTr="00531E6A">
        <w:trPr>
          <w:trHeight w:val="249"/>
        </w:trPr>
        <w:tc>
          <w:tcPr>
            <w:tcW w:w="436" w:type="dxa"/>
          </w:tcPr>
          <w:p w:rsidR="0081710C" w:rsidRDefault="0081710C" w:rsidP="00531E6A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</w:p>
        </w:tc>
        <w:tc>
          <w:tcPr>
            <w:tcW w:w="10557" w:type="dxa"/>
          </w:tcPr>
          <w:p w:rsidR="0081710C" w:rsidRDefault="0081710C" w:rsidP="0053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Declaro (amos) que la información presentada es fidedigna.</w:t>
            </w:r>
          </w:p>
          <w:p w:rsidR="0081710C" w:rsidRDefault="0081710C" w:rsidP="00531E6A">
            <w:pPr>
              <w:rPr>
                <w:sz w:val="22"/>
                <w:szCs w:val="22"/>
              </w:rPr>
            </w:pPr>
          </w:p>
        </w:tc>
      </w:tr>
    </w:tbl>
    <w:p w:rsidR="0081710C" w:rsidRDefault="008171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sectPr w:rsidR="0081710C">
      <w:footerReference w:type="default" r:id="rId9"/>
      <w:pgSz w:w="12240" w:h="15840"/>
      <w:pgMar w:top="284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F9C" w:rsidRDefault="006B5F9C">
      <w:pPr>
        <w:spacing w:after="0" w:line="240" w:lineRule="auto"/>
      </w:pPr>
      <w:r>
        <w:separator/>
      </w:r>
    </w:p>
  </w:endnote>
  <w:endnote w:type="continuationSeparator" w:id="0">
    <w:p w:rsidR="006B5F9C" w:rsidRDefault="006B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E0D" w:rsidRDefault="006B5F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5392292</wp:posOffset>
          </wp:positionH>
          <wp:positionV relativeFrom="paragraph">
            <wp:posOffset>-233044</wp:posOffset>
          </wp:positionV>
          <wp:extent cx="1465708" cy="367794"/>
          <wp:effectExtent l="0" t="0" r="0" b="0"/>
          <wp:wrapNone/>
          <wp:docPr id="2" name="image1.jpg" descr="C:\Pablo L\Interno Mesa de Soporte\LOGO TBK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Pablo L\Interno Mesa de Soporte\LOGO TBK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708" cy="3677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F9C" w:rsidRDefault="006B5F9C">
      <w:pPr>
        <w:spacing w:after="0" w:line="240" w:lineRule="auto"/>
      </w:pPr>
      <w:r>
        <w:separator/>
      </w:r>
    </w:p>
  </w:footnote>
  <w:footnote w:type="continuationSeparator" w:id="0">
    <w:p w:rsidR="006B5F9C" w:rsidRDefault="006B5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0D"/>
    <w:rsid w:val="006B5F9C"/>
    <w:rsid w:val="0081710C"/>
    <w:rsid w:val="00A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BF1F"/>
  <w15:docId w15:val="{C4036CC8-080D-4C55-B273-45DD4D1B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ransbankdevelopers.cl/documentacion/como_empez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porte@transbank.c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TRANSBANK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Dannyela Alexandra Tovar Mendez</dc:creator>
  <cp:lastModifiedBy>Dannyela Alexandra Tovar Mendez</cp:lastModifiedBy>
  <cp:revision>2</cp:revision>
  <dcterms:created xsi:type="dcterms:W3CDTF">2020-07-23T19:57:00Z</dcterms:created>
  <dcterms:modified xsi:type="dcterms:W3CDTF">2020-07-23T19:57:00Z</dcterms:modified>
</cp:coreProperties>
</file>