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429B" w:rsidRDefault="0031429B" w:rsidP="0031429B">
      <w:pPr>
        <w:jc w:val="both"/>
        <w:rPr>
          <w:rFonts w:ascii="Bookman Old Style" w:hAnsi="Bookman Old Style"/>
          <w:sz w:val="24"/>
          <w:szCs w:val="24"/>
        </w:rPr>
      </w:pPr>
    </w:p>
    <w:p w:rsidR="00922E80" w:rsidRPr="0031429B" w:rsidRDefault="001E4C3D" w:rsidP="0031429B">
      <w:pPr>
        <w:jc w:val="both"/>
        <w:rPr>
          <w:rFonts w:ascii="Bookman Old Style" w:hAnsi="Bookman Old Style"/>
          <w:sz w:val="24"/>
          <w:szCs w:val="24"/>
        </w:rPr>
      </w:pPr>
      <w:bookmarkStart w:id="0" w:name="_GoBack"/>
      <w:bookmarkEnd w:id="0"/>
      <w:r w:rsidRPr="0031429B">
        <w:rPr>
          <w:rFonts w:ascii="Bookman Old Style" w:hAnsi="Bookman Old Style"/>
          <w:sz w:val="24"/>
          <w:szCs w:val="24"/>
        </w:rPr>
        <w:t>pagsasagawa ng pakikipanayam sa pamaraang awtobayograpikal na salaysay ay magbibigay ng pagkakataon upang lubusang makilala ang tao sa kanyang pang-araw-araw na pamumuhay.</w:t>
      </w:r>
    </w:p>
    <w:p w:rsidR="001E4C3D" w:rsidRPr="0031429B" w:rsidRDefault="001E4C3D" w:rsidP="0031429B">
      <w:pPr>
        <w:jc w:val="both"/>
        <w:rPr>
          <w:rFonts w:ascii="Bookman Old Style" w:hAnsi="Bookman Old Style"/>
          <w:sz w:val="24"/>
          <w:szCs w:val="24"/>
        </w:rPr>
      </w:pPr>
    </w:p>
    <w:p w:rsidR="001E4C3D" w:rsidRPr="0031429B" w:rsidRDefault="001E4C3D" w:rsidP="0031429B">
      <w:pPr>
        <w:jc w:val="both"/>
        <w:rPr>
          <w:rFonts w:ascii="Bookman Old Style" w:hAnsi="Bookman Old Style"/>
          <w:sz w:val="24"/>
          <w:szCs w:val="24"/>
        </w:rPr>
      </w:pPr>
      <w:r w:rsidRPr="0031429B">
        <w:rPr>
          <w:rFonts w:ascii="Bookman Old Style" w:hAnsi="Bookman Old Style"/>
          <w:sz w:val="24"/>
          <w:szCs w:val="24"/>
        </w:rPr>
        <w:t>Pinili ang mga kalahok ayon sa purposive at convenience sampling upang matiyak ang kawastuhan ng mga impormasyong ninais malikom. Napili ang mga kalahok ayon sa mga sumusunod na kriterya: (1) kinakailangang siya ay nasa wastong gulang na labinwalo o pataas, (2) kasalukuyang kumukuha ng panggabing pag-aaral, (3) boluntaryong makikilahok sa pag-aaral ng walang pagdadalawang-isip.</w:t>
      </w:r>
    </w:p>
    <w:sectPr w:rsidR="001E4C3D" w:rsidRPr="00314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3D"/>
    <w:rsid w:val="001E4C3D"/>
    <w:rsid w:val="0031429B"/>
    <w:rsid w:val="0092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9B59"/>
  <w15:chartTrackingRefBased/>
  <w15:docId w15:val="{D2E2EC62-6BEA-4037-AC90-50EFAAFA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DepEd</dc:creator>
  <cp:keywords/>
  <dc:description/>
  <cp:lastModifiedBy>DepEd</cp:lastModifiedBy>
  <cp:revision>1</cp:revision>
  <dcterms:created xsi:type="dcterms:W3CDTF">2021-11-26T02:15:00Z</dcterms:created>
  <dcterms:modified xsi:type="dcterms:W3CDTF">2021-11-26T02:42:00Z</dcterms:modified>
</cp:coreProperties>
</file>