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5551558" w:rsidR="000A7104" w:rsidRDefault="00B52650">
            <w:r>
              <w:t>Balana, Jerkielle Roen O.</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A2BCCA3" w:rsidR="000A7104" w:rsidRDefault="00B52650">
      <w:pPr>
        <w:jc w:val="center"/>
      </w:pPr>
      <w:r>
        <w:t>August 02,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Design an algorithm and the corresponding flowchart (Note: You may use LucidChart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Translate the algorithm to a Python program (using Google Colab)</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341AED1C" w14:textId="6AB63B09" w:rsidR="00D51CF5" w:rsidRDefault="00D51CF5">
      <w:pPr>
        <w:ind w:firstLine="720"/>
        <w:jc w:val="both"/>
      </w:pPr>
      <w:r>
        <w:rPr>
          <w:noProof/>
        </w:rPr>
        <w:lastRenderedPageBreak/>
        <w:drawing>
          <wp:inline distT="0" distB="0" distL="0" distR="0" wp14:anchorId="6C03C5EC" wp14:editId="6B986612">
            <wp:extent cx="2857500" cy="4411994"/>
            <wp:effectExtent l="0" t="0" r="0" b="7620"/>
            <wp:docPr id="1861099159" name="Picture 5"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99159" name="Picture 5" descr="A screen shot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90624" cy="4463137"/>
                    </a:xfrm>
                    <a:prstGeom prst="rect">
                      <a:avLst/>
                    </a:prstGeom>
                  </pic:spPr>
                </pic:pic>
              </a:graphicData>
            </a:graphic>
          </wp:inline>
        </w:drawing>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020527C9" w:rsidR="000A7104" w:rsidRDefault="00D51CF5">
      <w:pPr>
        <w:keepNext/>
        <w:jc w:val="center"/>
      </w:pPr>
      <w:r>
        <w:rPr>
          <w:noProof/>
        </w:rPr>
        <w:drawing>
          <wp:inline distT="0" distB="0" distL="0" distR="0" wp14:anchorId="1AD3F0D6" wp14:editId="4FCAF8AB">
            <wp:extent cx="3246120" cy="1969061"/>
            <wp:effectExtent l="0" t="0" r="0" b="0"/>
            <wp:docPr id="216050047"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0047" name="Picture 4"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253458" cy="1973512"/>
                    </a:xfrm>
                    <a:prstGeom prst="rect">
                      <a:avLst/>
                    </a:prstGeom>
                  </pic:spPr>
                </pic:pic>
              </a:graphicData>
            </a:graphic>
          </wp:inline>
        </w:drawing>
      </w:r>
    </w:p>
    <w:p w14:paraId="7F75994E" w14:textId="3B81F826" w:rsidR="00FF2D1A" w:rsidRDefault="00FF2D1A">
      <w:pPr>
        <w:keepNext/>
        <w:jc w:val="center"/>
      </w:pPr>
    </w:p>
    <w:p w14:paraId="02FD0897" w14:textId="52A6FDB2"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lastRenderedPageBreak/>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31A67709" w14:textId="77777777" w:rsidR="00D51CF5" w:rsidRDefault="00D51CF5">
      <w:pPr>
        <w:ind w:firstLine="720"/>
      </w:pPr>
    </w:p>
    <w:p w14:paraId="59BE0789" w14:textId="29A2235A" w:rsidR="00D51CF5" w:rsidRDefault="00D51CF5">
      <w:pPr>
        <w:ind w:firstLine="720"/>
      </w:pPr>
      <w:r w:rsidRPr="00D51CF5">
        <w:t>I learned how to use conditional statements and loops effectively in Python. Creating the algorithm and flowchart first gave me a clearer understanding of the logic behind the code before actually writing it.</w:t>
      </w:r>
    </w:p>
    <w:p w14:paraId="7018DE26" w14:textId="77777777" w:rsidR="000A7104" w:rsidRDefault="000A7104"/>
    <w:p w14:paraId="395C8EB7" w14:textId="10596690" w:rsidR="000A7104" w:rsidRDefault="00D51CF5" w:rsidP="00D51CF5">
      <w:pPr>
        <w:spacing w:after="160" w:line="259" w:lineRule="auto"/>
        <w:rPr>
          <w:b/>
          <w:sz w:val="36"/>
          <w:szCs w:val="36"/>
        </w:rPr>
      </w:pPr>
      <w:r>
        <w:t xml:space="preserve">                                                                 </w:t>
      </w:r>
      <w:r w:rsidR="00000000">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93AA0" w14:textId="77777777" w:rsidR="009808E5" w:rsidRDefault="009808E5">
      <w:pPr>
        <w:spacing w:line="240" w:lineRule="auto"/>
      </w:pPr>
      <w:r>
        <w:separator/>
      </w:r>
    </w:p>
  </w:endnote>
  <w:endnote w:type="continuationSeparator" w:id="0">
    <w:p w14:paraId="68A96BF6" w14:textId="77777777" w:rsidR="009808E5" w:rsidRDefault="00980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C1FF2" w14:textId="77777777" w:rsidR="009808E5" w:rsidRDefault="009808E5">
      <w:pPr>
        <w:spacing w:line="240" w:lineRule="auto"/>
      </w:pPr>
      <w:r>
        <w:separator/>
      </w:r>
    </w:p>
  </w:footnote>
  <w:footnote w:type="continuationSeparator" w:id="0">
    <w:p w14:paraId="1A51037B" w14:textId="77777777" w:rsidR="009808E5" w:rsidRDefault="00980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A37A7"/>
    <w:rsid w:val="00420033"/>
    <w:rsid w:val="005B1753"/>
    <w:rsid w:val="005E07AB"/>
    <w:rsid w:val="00713E2F"/>
    <w:rsid w:val="007D3B0B"/>
    <w:rsid w:val="00883099"/>
    <w:rsid w:val="00897B4A"/>
    <w:rsid w:val="00922252"/>
    <w:rsid w:val="009808E5"/>
    <w:rsid w:val="0099440B"/>
    <w:rsid w:val="00A016F8"/>
    <w:rsid w:val="00A96B51"/>
    <w:rsid w:val="00AA15E8"/>
    <w:rsid w:val="00B42E52"/>
    <w:rsid w:val="00B52650"/>
    <w:rsid w:val="00C200FF"/>
    <w:rsid w:val="00C71DE0"/>
    <w:rsid w:val="00C83874"/>
    <w:rsid w:val="00CB7992"/>
    <w:rsid w:val="00D51CF5"/>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jerkel rowen</cp:lastModifiedBy>
  <cp:revision>3</cp:revision>
  <dcterms:created xsi:type="dcterms:W3CDTF">2025-08-01T23:06:00Z</dcterms:created>
  <dcterms:modified xsi:type="dcterms:W3CDTF">2025-08-02T04:14:00Z</dcterms:modified>
</cp:coreProperties>
</file>