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Goals for year 2020-2023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 Sr. Software Engineer at a reputable IT firm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 a monthly income of at least Rs. 1,00,000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Rs. 10,000/ month to my parents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a car for myself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tour to Singapore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