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7E2BD" w14:textId="77777777" w:rsidR="009602AD" w:rsidRDefault="00000000">
      <w:pPr>
        <w:pStyle w:val="Title"/>
      </w:pPr>
      <w:r>
        <w:t>Data</w:t>
      </w:r>
      <w:r>
        <w:rPr>
          <w:spacing w:val="-4"/>
        </w:rPr>
        <w:t xml:space="preserve"> </w:t>
      </w:r>
      <w:r>
        <w:t>Collection</w:t>
      </w:r>
      <w:r>
        <w:rPr>
          <w:spacing w:val="-4"/>
        </w:rPr>
        <w:t xml:space="preserve"> </w:t>
      </w:r>
      <w:r>
        <w:t>and</w:t>
      </w:r>
      <w:r>
        <w:rPr>
          <w:spacing w:val="-7"/>
        </w:rPr>
        <w:t xml:space="preserve"> </w:t>
      </w:r>
      <w:r>
        <w:t>Preprocessing</w:t>
      </w:r>
      <w:r>
        <w:rPr>
          <w:spacing w:val="-3"/>
        </w:rPr>
        <w:t xml:space="preserve"> </w:t>
      </w:r>
      <w:r>
        <w:t>Phase</w:t>
      </w:r>
    </w:p>
    <w:p w14:paraId="5582259B" w14:textId="77777777" w:rsidR="009602AD" w:rsidRDefault="009602AD">
      <w:pPr>
        <w:pStyle w:val="BodyText"/>
        <w:spacing w:before="11"/>
        <w:rPr>
          <w:b/>
          <w:sz w:val="10"/>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1"/>
        <w:gridCol w:w="4681"/>
      </w:tblGrid>
      <w:tr w:rsidR="009602AD" w14:paraId="52ED515C" w14:textId="77777777">
        <w:trPr>
          <w:trHeight w:val="680"/>
        </w:trPr>
        <w:tc>
          <w:tcPr>
            <w:tcW w:w="4681" w:type="dxa"/>
          </w:tcPr>
          <w:p w14:paraId="7CE986F1" w14:textId="77777777" w:rsidR="009602AD" w:rsidRDefault="009602AD">
            <w:pPr>
              <w:pStyle w:val="TableParagraph"/>
              <w:spacing w:before="3"/>
              <w:rPr>
                <w:b/>
                <w:sz w:val="24"/>
              </w:rPr>
            </w:pPr>
          </w:p>
          <w:p w14:paraId="25EAD160" w14:textId="77777777" w:rsidR="009602AD" w:rsidRDefault="00000000">
            <w:pPr>
              <w:pStyle w:val="TableParagraph"/>
              <w:ind w:left="95"/>
              <w:rPr>
                <w:sz w:val="24"/>
              </w:rPr>
            </w:pPr>
            <w:r>
              <w:rPr>
                <w:sz w:val="24"/>
              </w:rPr>
              <w:t>Date</w:t>
            </w:r>
          </w:p>
        </w:tc>
        <w:tc>
          <w:tcPr>
            <w:tcW w:w="4681" w:type="dxa"/>
          </w:tcPr>
          <w:p w14:paraId="3C6F133C" w14:textId="77777777" w:rsidR="009602AD" w:rsidRDefault="009602AD">
            <w:pPr>
              <w:pStyle w:val="TableParagraph"/>
              <w:spacing w:before="3"/>
              <w:rPr>
                <w:b/>
                <w:sz w:val="24"/>
              </w:rPr>
            </w:pPr>
          </w:p>
          <w:p w14:paraId="0C41C9F4" w14:textId="4CC18E85" w:rsidR="009602AD" w:rsidRDefault="008A2DC6">
            <w:pPr>
              <w:pStyle w:val="TableParagraph"/>
              <w:ind w:left="95"/>
              <w:rPr>
                <w:sz w:val="24"/>
              </w:rPr>
            </w:pPr>
            <w:r>
              <w:rPr>
                <w:sz w:val="24"/>
              </w:rPr>
              <w:t>21</w:t>
            </w:r>
            <w:r w:rsidR="00000000">
              <w:rPr>
                <w:spacing w:val="-2"/>
                <w:sz w:val="24"/>
              </w:rPr>
              <w:t xml:space="preserve"> </w:t>
            </w:r>
            <w:r w:rsidR="00000000">
              <w:rPr>
                <w:sz w:val="24"/>
              </w:rPr>
              <w:t>March</w:t>
            </w:r>
            <w:r w:rsidR="00000000">
              <w:rPr>
                <w:spacing w:val="-1"/>
                <w:sz w:val="24"/>
              </w:rPr>
              <w:t xml:space="preserve"> </w:t>
            </w:r>
            <w:r w:rsidR="00000000">
              <w:rPr>
                <w:sz w:val="24"/>
              </w:rPr>
              <w:t>2024</w:t>
            </w:r>
          </w:p>
        </w:tc>
      </w:tr>
      <w:tr w:rsidR="009602AD" w14:paraId="6C738F90" w14:textId="77777777">
        <w:trPr>
          <w:trHeight w:val="678"/>
        </w:trPr>
        <w:tc>
          <w:tcPr>
            <w:tcW w:w="4681" w:type="dxa"/>
          </w:tcPr>
          <w:p w14:paraId="75570757" w14:textId="77777777" w:rsidR="009602AD" w:rsidRDefault="00000000">
            <w:pPr>
              <w:pStyle w:val="TableParagraph"/>
              <w:spacing w:before="178"/>
              <w:ind w:left="95"/>
              <w:rPr>
                <w:sz w:val="24"/>
              </w:rPr>
            </w:pPr>
            <w:r>
              <w:rPr>
                <w:sz w:val="24"/>
              </w:rPr>
              <w:t>Team</w:t>
            </w:r>
            <w:r>
              <w:rPr>
                <w:spacing w:val="-9"/>
                <w:sz w:val="24"/>
              </w:rPr>
              <w:t xml:space="preserve"> </w:t>
            </w:r>
            <w:r>
              <w:rPr>
                <w:sz w:val="24"/>
              </w:rPr>
              <w:t>ID</w:t>
            </w:r>
          </w:p>
        </w:tc>
        <w:tc>
          <w:tcPr>
            <w:tcW w:w="4681" w:type="dxa"/>
          </w:tcPr>
          <w:p w14:paraId="26C19B67" w14:textId="0785C926" w:rsidR="009602AD" w:rsidRDefault="008A2DC6">
            <w:pPr>
              <w:pStyle w:val="TableParagraph"/>
              <w:spacing w:before="178"/>
              <w:ind w:left="95"/>
              <w:rPr>
                <w:sz w:val="24"/>
              </w:rPr>
            </w:pPr>
            <w:r w:rsidRPr="008A2DC6">
              <w:rPr>
                <w:sz w:val="24"/>
              </w:rPr>
              <w:t>SWTID1720437635</w:t>
            </w:r>
          </w:p>
        </w:tc>
      </w:tr>
      <w:tr w:rsidR="009602AD" w14:paraId="5B3A2D1C" w14:textId="77777777">
        <w:trPr>
          <w:trHeight w:val="1074"/>
        </w:trPr>
        <w:tc>
          <w:tcPr>
            <w:tcW w:w="4681" w:type="dxa"/>
          </w:tcPr>
          <w:p w14:paraId="28577CA7" w14:textId="77777777" w:rsidR="009602AD" w:rsidRDefault="00000000">
            <w:pPr>
              <w:pStyle w:val="TableParagraph"/>
              <w:spacing w:before="181"/>
              <w:ind w:left="95"/>
              <w:rPr>
                <w:sz w:val="24"/>
              </w:rPr>
            </w:pPr>
            <w:r>
              <w:rPr>
                <w:sz w:val="24"/>
              </w:rPr>
              <w:t>Project</w:t>
            </w:r>
            <w:r>
              <w:rPr>
                <w:spacing w:val="-10"/>
                <w:sz w:val="24"/>
              </w:rPr>
              <w:t xml:space="preserve"> </w:t>
            </w:r>
            <w:r>
              <w:rPr>
                <w:sz w:val="24"/>
              </w:rPr>
              <w:t>Title</w:t>
            </w:r>
          </w:p>
        </w:tc>
        <w:tc>
          <w:tcPr>
            <w:tcW w:w="4681" w:type="dxa"/>
          </w:tcPr>
          <w:p w14:paraId="3F55D787" w14:textId="6F8CCA10" w:rsidR="009602AD" w:rsidRDefault="00000000">
            <w:pPr>
              <w:pStyle w:val="TableParagraph"/>
              <w:spacing w:before="167" w:line="290" w:lineRule="atLeast"/>
              <w:ind w:left="95" w:right="125"/>
              <w:rPr>
                <w:sz w:val="24"/>
              </w:rPr>
            </w:pPr>
            <w:r>
              <w:rPr>
                <w:spacing w:val="-2"/>
                <w:sz w:val="24"/>
              </w:rPr>
              <w:t xml:space="preserve">Nutrition </w:t>
            </w:r>
            <w:r>
              <w:rPr>
                <w:spacing w:val="-1"/>
                <w:sz w:val="24"/>
              </w:rPr>
              <w:t>App Using Gemini Pro: Your</w:t>
            </w:r>
            <w:r>
              <w:rPr>
                <w:sz w:val="24"/>
              </w:rPr>
              <w:t xml:space="preserve"> </w:t>
            </w:r>
            <w:r>
              <w:rPr>
                <w:spacing w:val="-1"/>
                <w:sz w:val="24"/>
              </w:rPr>
              <w:t xml:space="preserve">Comprehensive Guide </w:t>
            </w:r>
            <w:r w:rsidR="008A2DC6">
              <w:rPr>
                <w:spacing w:val="-1"/>
                <w:sz w:val="24"/>
              </w:rPr>
              <w:t>t</w:t>
            </w:r>
            <w:r>
              <w:rPr>
                <w:spacing w:val="-1"/>
                <w:sz w:val="24"/>
              </w:rPr>
              <w:t xml:space="preserve">o Healthy Eating </w:t>
            </w:r>
            <w:r w:rsidR="008A2DC6">
              <w:rPr>
                <w:sz w:val="24"/>
              </w:rPr>
              <w:t>a</w:t>
            </w:r>
            <w:r>
              <w:rPr>
                <w:sz w:val="24"/>
              </w:rPr>
              <w:t>nd</w:t>
            </w:r>
            <w:r>
              <w:rPr>
                <w:spacing w:val="-58"/>
                <w:sz w:val="24"/>
              </w:rPr>
              <w:t xml:space="preserve"> </w:t>
            </w:r>
            <w:r>
              <w:rPr>
                <w:sz w:val="24"/>
              </w:rPr>
              <w:t>Well</w:t>
            </w:r>
            <w:r w:rsidR="008A2DC6">
              <w:rPr>
                <w:sz w:val="24"/>
              </w:rPr>
              <w:t>-</w:t>
            </w:r>
            <w:r>
              <w:rPr>
                <w:sz w:val="24"/>
              </w:rPr>
              <w:t>Being</w:t>
            </w:r>
            <w:r w:rsidR="008A2DC6">
              <w:rPr>
                <w:sz w:val="24"/>
              </w:rPr>
              <w:t>.</w:t>
            </w:r>
          </w:p>
        </w:tc>
      </w:tr>
      <w:tr w:rsidR="009602AD" w14:paraId="043895B2" w14:textId="77777777">
        <w:trPr>
          <w:trHeight w:val="681"/>
        </w:trPr>
        <w:tc>
          <w:tcPr>
            <w:tcW w:w="4681" w:type="dxa"/>
          </w:tcPr>
          <w:p w14:paraId="61E1678F" w14:textId="77777777" w:rsidR="009602AD" w:rsidRDefault="009602AD">
            <w:pPr>
              <w:pStyle w:val="TableParagraph"/>
              <w:spacing w:before="4"/>
              <w:rPr>
                <w:b/>
                <w:sz w:val="24"/>
              </w:rPr>
            </w:pPr>
          </w:p>
          <w:p w14:paraId="1F4EB15E" w14:textId="77777777" w:rsidR="009602AD" w:rsidRDefault="00000000">
            <w:pPr>
              <w:pStyle w:val="TableParagraph"/>
              <w:ind w:left="95"/>
              <w:rPr>
                <w:sz w:val="24"/>
              </w:rPr>
            </w:pPr>
            <w:r>
              <w:rPr>
                <w:sz w:val="24"/>
              </w:rPr>
              <w:t>Maximum</w:t>
            </w:r>
            <w:r>
              <w:rPr>
                <w:spacing w:val="-3"/>
                <w:sz w:val="24"/>
              </w:rPr>
              <w:t xml:space="preserve"> </w:t>
            </w:r>
            <w:r>
              <w:rPr>
                <w:sz w:val="24"/>
              </w:rPr>
              <w:t>Marks</w:t>
            </w:r>
          </w:p>
        </w:tc>
        <w:tc>
          <w:tcPr>
            <w:tcW w:w="4681" w:type="dxa"/>
          </w:tcPr>
          <w:p w14:paraId="28F72383" w14:textId="77777777" w:rsidR="009602AD" w:rsidRDefault="009602AD">
            <w:pPr>
              <w:pStyle w:val="TableParagraph"/>
              <w:spacing w:before="4"/>
              <w:rPr>
                <w:b/>
                <w:sz w:val="24"/>
              </w:rPr>
            </w:pPr>
          </w:p>
          <w:p w14:paraId="2C1A338E" w14:textId="77777777" w:rsidR="009602AD" w:rsidRDefault="00000000">
            <w:pPr>
              <w:pStyle w:val="TableParagraph"/>
              <w:ind w:left="95"/>
              <w:rPr>
                <w:sz w:val="24"/>
              </w:rPr>
            </w:pPr>
            <w:r>
              <w:rPr>
                <w:sz w:val="24"/>
              </w:rPr>
              <w:t>2</w:t>
            </w:r>
            <w:r>
              <w:rPr>
                <w:spacing w:val="-1"/>
                <w:sz w:val="24"/>
              </w:rPr>
              <w:t xml:space="preserve"> </w:t>
            </w:r>
            <w:r>
              <w:rPr>
                <w:sz w:val="24"/>
              </w:rPr>
              <w:t>Marks</w:t>
            </w:r>
          </w:p>
        </w:tc>
      </w:tr>
    </w:tbl>
    <w:p w14:paraId="09D38F9B" w14:textId="77777777" w:rsidR="009602AD" w:rsidRDefault="00000000">
      <w:pPr>
        <w:pStyle w:val="Heading1"/>
      </w:pPr>
      <w:r>
        <w:t>Data</w:t>
      </w:r>
      <w:r>
        <w:rPr>
          <w:spacing w:val="-4"/>
        </w:rPr>
        <w:t xml:space="preserve"> </w:t>
      </w:r>
      <w:r>
        <w:t>Collection</w:t>
      </w:r>
      <w:r>
        <w:rPr>
          <w:spacing w:val="-3"/>
        </w:rPr>
        <w:t xml:space="preserve"> </w:t>
      </w:r>
      <w:r>
        <w:t>Plan</w:t>
      </w:r>
      <w:r>
        <w:rPr>
          <w:spacing w:val="-2"/>
        </w:rPr>
        <w:t xml:space="preserve"> </w:t>
      </w:r>
      <w:r>
        <w:t>&amp; Raw</w:t>
      </w:r>
      <w:r>
        <w:rPr>
          <w:spacing w:val="-5"/>
        </w:rPr>
        <w:t xml:space="preserve"> </w:t>
      </w:r>
      <w:r>
        <w:t>Data</w:t>
      </w:r>
      <w:r>
        <w:rPr>
          <w:spacing w:val="-3"/>
        </w:rPr>
        <w:t xml:space="preserve"> </w:t>
      </w:r>
      <w:r>
        <w:t>Sources</w:t>
      </w:r>
      <w:r>
        <w:rPr>
          <w:spacing w:val="-4"/>
        </w:rPr>
        <w:t xml:space="preserve"> </w:t>
      </w:r>
      <w:r>
        <w:t>Identification</w:t>
      </w:r>
      <w:r>
        <w:rPr>
          <w:spacing w:val="-2"/>
        </w:rPr>
        <w:t xml:space="preserve"> </w:t>
      </w:r>
      <w:r>
        <w:t>Report:</w:t>
      </w:r>
    </w:p>
    <w:p w14:paraId="58B7F7FD" w14:textId="77777777" w:rsidR="008A2DC6" w:rsidRDefault="008A2DC6" w:rsidP="008A2DC6">
      <w:pPr>
        <w:pStyle w:val="BodyText"/>
        <w:spacing w:before="3"/>
        <w:ind w:firstLine="106"/>
      </w:pPr>
      <w:r>
        <w:t>Enhance your data strategy with the Data Collection plan and the Raw Data Sources report,</w:t>
      </w:r>
    </w:p>
    <w:p w14:paraId="15151FD7" w14:textId="00694018" w:rsidR="008A2DC6" w:rsidRDefault="008A2DC6" w:rsidP="008A2DC6">
      <w:pPr>
        <w:pStyle w:val="BodyText"/>
        <w:spacing w:before="3"/>
        <w:ind w:firstLine="106"/>
      </w:pPr>
      <w:r>
        <w:t>guaranteeing precise data curation and integrity for well-informed analysis and decision-making.</w:t>
      </w:r>
    </w:p>
    <w:p w14:paraId="6167586F" w14:textId="77777777" w:rsidR="009602AD" w:rsidRDefault="009602AD">
      <w:pPr>
        <w:pStyle w:val="BodyText"/>
        <w:spacing w:before="3"/>
        <w:rPr>
          <w:sz w:val="28"/>
        </w:rPr>
      </w:pPr>
    </w:p>
    <w:p w14:paraId="54B8974E" w14:textId="77777777" w:rsidR="009602AD" w:rsidRDefault="00000000">
      <w:pPr>
        <w:pStyle w:val="Heading1"/>
        <w:spacing w:before="1"/>
      </w:pPr>
      <w:r>
        <w:t>Data</w:t>
      </w:r>
      <w:r>
        <w:rPr>
          <w:spacing w:val="-3"/>
        </w:rPr>
        <w:t xml:space="preserve"> </w:t>
      </w:r>
      <w:r>
        <w:t>Collection</w:t>
      </w:r>
      <w:r>
        <w:rPr>
          <w:spacing w:val="-3"/>
        </w:rPr>
        <w:t xml:space="preserve"> </w:t>
      </w:r>
      <w:r>
        <w:t>Plan:</w:t>
      </w:r>
    </w:p>
    <w:p w14:paraId="48916447" w14:textId="77777777" w:rsidR="009602AD" w:rsidRDefault="009602AD">
      <w:pPr>
        <w:pStyle w:val="BodyText"/>
        <w:spacing w:before="8" w:after="1"/>
        <w:rPr>
          <w:b/>
          <w:sz w:val="21"/>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61"/>
        <w:gridCol w:w="6800"/>
      </w:tblGrid>
      <w:tr w:rsidR="009602AD" w14:paraId="30929B0C" w14:textId="77777777">
        <w:trPr>
          <w:trHeight w:val="873"/>
        </w:trPr>
        <w:tc>
          <w:tcPr>
            <w:tcW w:w="2561" w:type="dxa"/>
          </w:tcPr>
          <w:p w14:paraId="0CC0C293" w14:textId="77777777" w:rsidR="009602AD" w:rsidRDefault="00000000">
            <w:pPr>
              <w:pStyle w:val="TableParagraph"/>
              <w:spacing w:before="171"/>
              <w:ind w:left="876" w:right="877"/>
              <w:jc w:val="center"/>
              <w:rPr>
                <w:b/>
                <w:sz w:val="24"/>
              </w:rPr>
            </w:pPr>
            <w:r>
              <w:rPr>
                <w:b/>
                <w:sz w:val="24"/>
              </w:rPr>
              <w:t>Section</w:t>
            </w:r>
          </w:p>
        </w:tc>
        <w:tc>
          <w:tcPr>
            <w:tcW w:w="6800" w:type="dxa"/>
          </w:tcPr>
          <w:p w14:paraId="59F53F84" w14:textId="77777777" w:rsidR="009602AD" w:rsidRDefault="00000000">
            <w:pPr>
              <w:pStyle w:val="TableParagraph"/>
              <w:spacing w:before="171"/>
              <w:ind w:left="2777" w:right="2776"/>
              <w:jc w:val="center"/>
              <w:rPr>
                <w:b/>
                <w:sz w:val="24"/>
              </w:rPr>
            </w:pPr>
            <w:r>
              <w:rPr>
                <w:b/>
                <w:sz w:val="24"/>
              </w:rPr>
              <w:t>Description</w:t>
            </w:r>
          </w:p>
        </w:tc>
      </w:tr>
      <w:tr w:rsidR="009602AD" w14:paraId="3D961073" w14:textId="77777777">
        <w:trPr>
          <w:trHeight w:val="2555"/>
        </w:trPr>
        <w:tc>
          <w:tcPr>
            <w:tcW w:w="2561" w:type="dxa"/>
          </w:tcPr>
          <w:p w14:paraId="0352EB03" w14:textId="77777777" w:rsidR="009602AD" w:rsidRDefault="00000000">
            <w:pPr>
              <w:pStyle w:val="TableParagraph"/>
              <w:spacing w:before="171"/>
              <w:ind w:left="93"/>
              <w:rPr>
                <w:sz w:val="24"/>
              </w:rPr>
            </w:pPr>
            <w:r>
              <w:rPr>
                <w:sz w:val="24"/>
              </w:rPr>
              <w:t>Project</w:t>
            </w:r>
            <w:r>
              <w:rPr>
                <w:spacing w:val="-3"/>
                <w:sz w:val="24"/>
              </w:rPr>
              <w:t xml:space="preserve"> </w:t>
            </w:r>
            <w:r>
              <w:rPr>
                <w:sz w:val="24"/>
              </w:rPr>
              <w:t>Overview</w:t>
            </w:r>
          </w:p>
        </w:tc>
        <w:tc>
          <w:tcPr>
            <w:tcW w:w="6800" w:type="dxa"/>
          </w:tcPr>
          <w:p w14:paraId="72DA5905" w14:textId="377E5E87" w:rsidR="009602AD" w:rsidRDefault="008A2DC6" w:rsidP="008A2DC6">
            <w:pPr>
              <w:pStyle w:val="TableParagraph"/>
              <w:spacing w:before="171" w:line="259" w:lineRule="auto"/>
              <w:ind w:left="98" w:right="196"/>
              <w:jc w:val="both"/>
              <w:rPr>
                <w:sz w:val="24"/>
              </w:rPr>
            </w:pPr>
            <w:r w:rsidRPr="008A2DC6">
              <w:rPr>
                <w:sz w:val="24"/>
              </w:rPr>
              <w:t>An innovative mobile application designed to offer personalized dietary recommendations and nutritional advice using the advanced capabilities of the Gemini Pro model. The app employs artificial intelligence to analyze user data, dietary preferences, and health goals, delivering customized meal plans, nutritional insights, and wellness tips. The primary goal of Nutritionist AI is to foster healthier eating habits and enhance overall well-being through intelligent, data-driven recommendations.</w:t>
            </w:r>
          </w:p>
        </w:tc>
      </w:tr>
      <w:tr w:rsidR="009602AD" w14:paraId="6D04441C" w14:textId="77777777">
        <w:trPr>
          <w:trHeight w:val="1511"/>
        </w:trPr>
        <w:tc>
          <w:tcPr>
            <w:tcW w:w="2561" w:type="dxa"/>
          </w:tcPr>
          <w:p w14:paraId="4101DA87" w14:textId="77777777" w:rsidR="009602AD" w:rsidRDefault="00000000">
            <w:pPr>
              <w:pStyle w:val="TableParagraph"/>
              <w:spacing w:before="172"/>
              <w:ind w:left="93"/>
              <w:rPr>
                <w:sz w:val="24"/>
              </w:rPr>
            </w:pPr>
            <w:r>
              <w:rPr>
                <w:sz w:val="24"/>
              </w:rPr>
              <w:t>Data</w:t>
            </w:r>
            <w:r>
              <w:rPr>
                <w:spacing w:val="-2"/>
                <w:sz w:val="24"/>
              </w:rPr>
              <w:t xml:space="preserve"> </w:t>
            </w:r>
            <w:r>
              <w:rPr>
                <w:sz w:val="24"/>
              </w:rPr>
              <w:t>Collection</w:t>
            </w:r>
            <w:r>
              <w:rPr>
                <w:spacing w:val="-1"/>
                <w:sz w:val="24"/>
              </w:rPr>
              <w:t xml:space="preserve"> </w:t>
            </w:r>
            <w:r>
              <w:rPr>
                <w:sz w:val="24"/>
              </w:rPr>
              <w:t>Plan</w:t>
            </w:r>
          </w:p>
        </w:tc>
        <w:tc>
          <w:tcPr>
            <w:tcW w:w="6800" w:type="dxa"/>
          </w:tcPr>
          <w:p w14:paraId="7F294335" w14:textId="54CE502E" w:rsidR="009602AD" w:rsidRDefault="008A2DC6">
            <w:pPr>
              <w:pStyle w:val="TableParagraph"/>
              <w:numPr>
                <w:ilvl w:val="0"/>
                <w:numId w:val="1"/>
              </w:numPr>
              <w:tabs>
                <w:tab w:val="left" w:pos="264"/>
              </w:tabs>
              <w:spacing w:before="171"/>
              <w:ind w:right="274" w:firstLine="0"/>
              <w:rPr>
                <w:sz w:val="24"/>
              </w:rPr>
            </w:pPr>
            <w:r w:rsidRPr="008A2DC6">
              <w:rPr>
                <w:sz w:val="24"/>
              </w:rPr>
              <w:t xml:space="preserve">Using a web framework like </w:t>
            </w:r>
            <w:proofErr w:type="spellStart"/>
            <w:r w:rsidRPr="008A2DC6">
              <w:rPr>
                <w:sz w:val="24"/>
              </w:rPr>
              <w:t>Streamlit</w:t>
            </w:r>
            <w:proofErr w:type="spellEnd"/>
            <w:r w:rsidRPr="008A2DC6">
              <w:rPr>
                <w:sz w:val="24"/>
              </w:rPr>
              <w:t>, the app can create a user interface with dropdowns, sliders, text input fields, and potentially an image upload option, allowing users to provide their preferences or queries.</w:t>
            </w:r>
          </w:p>
        </w:tc>
      </w:tr>
    </w:tbl>
    <w:p w14:paraId="57B5C9C0" w14:textId="77777777" w:rsidR="009602AD" w:rsidRDefault="009602AD">
      <w:pPr>
        <w:rPr>
          <w:sz w:val="24"/>
        </w:rPr>
        <w:sectPr w:rsidR="009602AD">
          <w:headerReference w:type="default" r:id="rId7"/>
          <w:type w:val="continuous"/>
          <w:pgSz w:w="12240" w:h="15840"/>
          <w:pgMar w:top="1440" w:right="1160" w:bottom="280" w:left="1320" w:header="416" w:footer="720" w:gutter="0"/>
          <w:pgNumType w:start="1"/>
          <w:cols w:space="720"/>
        </w:sectPr>
      </w:pPr>
    </w:p>
    <w:p w14:paraId="7409B405" w14:textId="77777777" w:rsidR="009602AD" w:rsidRDefault="009602AD">
      <w:pPr>
        <w:pStyle w:val="BodyText"/>
        <w:spacing w:before="6"/>
        <w:rPr>
          <w:b/>
          <w:sz w:val="6"/>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61"/>
        <w:gridCol w:w="6800"/>
      </w:tblGrid>
      <w:tr w:rsidR="009602AD" w14:paraId="57140F86" w14:textId="77777777">
        <w:trPr>
          <w:trHeight w:val="1653"/>
        </w:trPr>
        <w:tc>
          <w:tcPr>
            <w:tcW w:w="2561" w:type="dxa"/>
          </w:tcPr>
          <w:p w14:paraId="334C2BE3" w14:textId="77777777" w:rsidR="009602AD" w:rsidRDefault="00000000">
            <w:pPr>
              <w:pStyle w:val="TableParagraph"/>
              <w:spacing w:before="172" w:line="412" w:lineRule="auto"/>
              <w:ind w:left="93" w:right="673"/>
              <w:rPr>
                <w:sz w:val="24"/>
              </w:rPr>
            </w:pPr>
            <w:r>
              <w:rPr>
                <w:sz w:val="24"/>
              </w:rPr>
              <w:t>Raw</w:t>
            </w:r>
            <w:r>
              <w:rPr>
                <w:spacing w:val="-9"/>
                <w:sz w:val="24"/>
              </w:rPr>
              <w:t xml:space="preserve"> </w:t>
            </w:r>
            <w:r>
              <w:rPr>
                <w:sz w:val="24"/>
              </w:rPr>
              <w:t>Data</w:t>
            </w:r>
            <w:r>
              <w:rPr>
                <w:spacing w:val="-9"/>
                <w:sz w:val="24"/>
              </w:rPr>
              <w:t xml:space="preserve"> </w:t>
            </w:r>
            <w:r>
              <w:rPr>
                <w:sz w:val="24"/>
              </w:rPr>
              <w:t>Sources</w:t>
            </w:r>
            <w:r>
              <w:rPr>
                <w:spacing w:val="-57"/>
                <w:sz w:val="24"/>
              </w:rPr>
              <w:t xml:space="preserve"> </w:t>
            </w:r>
            <w:r>
              <w:rPr>
                <w:sz w:val="24"/>
              </w:rPr>
              <w:t>Identified</w:t>
            </w:r>
          </w:p>
        </w:tc>
        <w:tc>
          <w:tcPr>
            <w:tcW w:w="6800" w:type="dxa"/>
          </w:tcPr>
          <w:p w14:paraId="5B8708A3" w14:textId="77777777" w:rsidR="008A2DC6" w:rsidRPr="008A2DC6" w:rsidRDefault="008A2DC6" w:rsidP="008A2DC6">
            <w:pPr>
              <w:pStyle w:val="TableParagraph"/>
              <w:spacing w:line="259" w:lineRule="auto"/>
              <w:ind w:right="298"/>
              <w:rPr>
                <w:sz w:val="24"/>
              </w:rPr>
            </w:pPr>
            <w:r w:rsidRPr="008A2DC6">
              <w:rPr>
                <w:sz w:val="24"/>
              </w:rPr>
              <w:t xml:space="preserve">The core functionality relies on the </w:t>
            </w:r>
            <w:proofErr w:type="spellStart"/>
            <w:proofErr w:type="gramStart"/>
            <w:r w:rsidRPr="008A2DC6">
              <w:rPr>
                <w:sz w:val="24"/>
              </w:rPr>
              <w:t>google.generativeai</w:t>
            </w:r>
            <w:proofErr w:type="spellEnd"/>
            <w:proofErr w:type="gramEnd"/>
            <w:r w:rsidRPr="008A2DC6">
              <w:rPr>
                <w:sz w:val="24"/>
              </w:rPr>
              <w:t xml:space="preserve"> library, which provides methods to:</w:t>
            </w:r>
          </w:p>
          <w:p w14:paraId="66634561" w14:textId="77777777" w:rsidR="008A2DC6" w:rsidRPr="008A2DC6" w:rsidRDefault="008A2DC6" w:rsidP="008A2DC6">
            <w:pPr>
              <w:pStyle w:val="TableParagraph"/>
              <w:numPr>
                <w:ilvl w:val="0"/>
                <w:numId w:val="2"/>
              </w:numPr>
              <w:spacing w:line="259" w:lineRule="auto"/>
              <w:ind w:right="298"/>
              <w:rPr>
                <w:sz w:val="24"/>
              </w:rPr>
            </w:pPr>
            <w:r w:rsidRPr="008A2DC6">
              <w:rPr>
                <w:sz w:val="24"/>
              </w:rPr>
              <w:t>Send the processed (or raw) user input to the Generative AI model.</w:t>
            </w:r>
          </w:p>
          <w:p w14:paraId="1939BCFE" w14:textId="71E08B3C" w:rsidR="009602AD" w:rsidRPr="008A2DC6" w:rsidRDefault="008A2DC6" w:rsidP="008A2DC6">
            <w:pPr>
              <w:pStyle w:val="TableParagraph"/>
              <w:numPr>
                <w:ilvl w:val="0"/>
                <w:numId w:val="2"/>
              </w:numPr>
              <w:spacing w:line="259" w:lineRule="auto"/>
              <w:ind w:right="298"/>
              <w:rPr>
                <w:sz w:val="24"/>
              </w:rPr>
            </w:pPr>
            <w:r w:rsidRPr="008A2DC6">
              <w:rPr>
                <w:sz w:val="24"/>
              </w:rPr>
              <w:t>Receive the generated response from the model.</w:t>
            </w:r>
          </w:p>
        </w:tc>
      </w:tr>
    </w:tbl>
    <w:p w14:paraId="37A46AD0" w14:textId="77777777" w:rsidR="009602AD" w:rsidRDefault="009602AD">
      <w:pPr>
        <w:pStyle w:val="BodyText"/>
        <w:rPr>
          <w:b/>
          <w:sz w:val="20"/>
        </w:rPr>
      </w:pPr>
    </w:p>
    <w:p w14:paraId="39A26CF4" w14:textId="77777777" w:rsidR="009602AD" w:rsidRDefault="009602AD">
      <w:pPr>
        <w:pStyle w:val="BodyText"/>
        <w:spacing w:before="4"/>
        <w:rPr>
          <w:b/>
        </w:rPr>
      </w:pPr>
    </w:p>
    <w:p w14:paraId="273A99BE" w14:textId="77777777" w:rsidR="009602AD" w:rsidRDefault="00000000">
      <w:pPr>
        <w:spacing w:before="90"/>
        <w:ind w:left="106"/>
        <w:rPr>
          <w:b/>
          <w:sz w:val="24"/>
        </w:rPr>
      </w:pPr>
      <w:r>
        <w:rPr>
          <w:b/>
          <w:sz w:val="24"/>
        </w:rPr>
        <w:t>Raw</w:t>
      </w:r>
      <w:r>
        <w:rPr>
          <w:b/>
          <w:spacing w:val="-4"/>
          <w:sz w:val="24"/>
        </w:rPr>
        <w:t xml:space="preserve"> </w:t>
      </w:r>
      <w:r>
        <w:rPr>
          <w:b/>
          <w:sz w:val="24"/>
        </w:rPr>
        <w:t>Data</w:t>
      </w:r>
      <w:r>
        <w:rPr>
          <w:b/>
          <w:spacing w:val="-3"/>
          <w:sz w:val="24"/>
        </w:rPr>
        <w:t xml:space="preserve"> </w:t>
      </w:r>
      <w:r>
        <w:rPr>
          <w:b/>
          <w:sz w:val="24"/>
        </w:rPr>
        <w:t>Sources</w:t>
      </w:r>
      <w:r>
        <w:rPr>
          <w:b/>
          <w:spacing w:val="-4"/>
          <w:sz w:val="24"/>
        </w:rPr>
        <w:t xml:space="preserve"> </w:t>
      </w:r>
      <w:r>
        <w:rPr>
          <w:b/>
          <w:sz w:val="24"/>
        </w:rPr>
        <w:t>Report:</w:t>
      </w:r>
    </w:p>
    <w:p w14:paraId="0E28E458" w14:textId="77777777" w:rsidR="009602AD" w:rsidRDefault="009602AD">
      <w:pPr>
        <w:pStyle w:val="BodyText"/>
        <w:rPr>
          <w:b/>
          <w:sz w:val="20"/>
        </w:rPr>
      </w:pPr>
    </w:p>
    <w:p w14:paraId="51CCC109" w14:textId="77777777" w:rsidR="009602AD" w:rsidRDefault="009602AD">
      <w:pPr>
        <w:pStyle w:val="BodyText"/>
        <w:rPr>
          <w:b/>
          <w:sz w:val="20"/>
        </w:rPr>
      </w:pPr>
    </w:p>
    <w:p w14:paraId="37165188" w14:textId="77777777" w:rsidR="009602AD" w:rsidRDefault="009602AD">
      <w:pPr>
        <w:pStyle w:val="BodyText"/>
        <w:rPr>
          <w:b/>
          <w:sz w:val="20"/>
        </w:rPr>
      </w:pPr>
    </w:p>
    <w:p w14:paraId="6E42B162" w14:textId="77777777" w:rsidR="009602AD" w:rsidRDefault="009602AD">
      <w:pPr>
        <w:pStyle w:val="BodyText"/>
        <w:rPr>
          <w:b/>
          <w:sz w:val="20"/>
        </w:rPr>
      </w:pPr>
    </w:p>
    <w:p w14:paraId="0F9BFAC9" w14:textId="77777777" w:rsidR="009602AD" w:rsidRDefault="009602AD">
      <w:pPr>
        <w:pStyle w:val="BodyText"/>
        <w:rPr>
          <w:b/>
          <w:sz w:val="20"/>
        </w:rPr>
      </w:pPr>
    </w:p>
    <w:p w14:paraId="6DF09FFF" w14:textId="77777777" w:rsidR="009602AD" w:rsidRDefault="009602AD">
      <w:pPr>
        <w:pStyle w:val="BodyText"/>
        <w:rPr>
          <w:b/>
          <w:sz w:val="20"/>
        </w:rPr>
      </w:pPr>
    </w:p>
    <w:p w14:paraId="4336F591" w14:textId="77777777" w:rsidR="009602AD" w:rsidRDefault="009602AD">
      <w:pPr>
        <w:pStyle w:val="BodyText"/>
        <w:spacing w:before="10" w:after="1"/>
        <w:rPr>
          <w:b/>
          <w:sz w:val="28"/>
        </w:rPr>
      </w:pPr>
    </w:p>
    <w:tbl>
      <w:tblPr>
        <w:tblW w:w="0" w:type="auto"/>
        <w:tblInd w:w="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80"/>
        <w:gridCol w:w="2161"/>
        <w:gridCol w:w="1140"/>
        <w:gridCol w:w="922"/>
        <w:gridCol w:w="3889"/>
      </w:tblGrid>
      <w:tr w:rsidR="009602AD" w14:paraId="2FBB0175" w14:textId="77777777">
        <w:trPr>
          <w:trHeight w:val="1544"/>
        </w:trPr>
        <w:tc>
          <w:tcPr>
            <w:tcW w:w="1380" w:type="dxa"/>
          </w:tcPr>
          <w:p w14:paraId="2E77A64D" w14:textId="77777777" w:rsidR="009602AD" w:rsidRDefault="009602AD">
            <w:pPr>
              <w:pStyle w:val="TableParagraph"/>
              <w:spacing w:before="10"/>
              <w:rPr>
                <w:b/>
                <w:sz w:val="34"/>
              </w:rPr>
            </w:pPr>
          </w:p>
          <w:p w14:paraId="3F339DA8" w14:textId="77777777" w:rsidR="009602AD" w:rsidRDefault="00000000">
            <w:pPr>
              <w:pStyle w:val="TableParagraph"/>
              <w:spacing w:before="1" w:line="273" w:lineRule="auto"/>
              <w:ind w:left="381" w:right="311" w:hanging="53"/>
              <w:rPr>
                <w:b/>
                <w:sz w:val="24"/>
              </w:rPr>
            </w:pPr>
            <w:r>
              <w:rPr>
                <w:b/>
                <w:spacing w:val="-1"/>
                <w:sz w:val="24"/>
              </w:rPr>
              <w:t>Source</w:t>
            </w:r>
            <w:r>
              <w:rPr>
                <w:b/>
                <w:spacing w:val="-57"/>
                <w:sz w:val="24"/>
              </w:rPr>
              <w:t xml:space="preserve"> </w:t>
            </w:r>
            <w:r>
              <w:rPr>
                <w:b/>
                <w:sz w:val="24"/>
              </w:rPr>
              <w:t>Name</w:t>
            </w:r>
          </w:p>
        </w:tc>
        <w:tc>
          <w:tcPr>
            <w:tcW w:w="2161" w:type="dxa"/>
          </w:tcPr>
          <w:p w14:paraId="3A340D06" w14:textId="77777777" w:rsidR="009602AD" w:rsidRDefault="009602AD">
            <w:pPr>
              <w:pStyle w:val="TableParagraph"/>
              <w:rPr>
                <w:b/>
                <w:sz w:val="26"/>
              </w:rPr>
            </w:pPr>
          </w:p>
          <w:p w14:paraId="79E47498" w14:textId="77777777" w:rsidR="009602AD" w:rsidRDefault="009602AD">
            <w:pPr>
              <w:pStyle w:val="TableParagraph"/>
              <w:rPr>
                <w:b/>
                <w:sz w:val="26"/>
              </w:rPr>
            </w:pPr>
          </w:p>
          <w:p w14:paraId="4C59EE1E" w14:textId="77777777" w:rsidR="009602AD" w:rsidRDefault="009602AD">
            <w:pPr>
              <w:pStyle w:val="TableParagraph"/>
              <w:spacing w:before="6"/>
              <w:rPr>
                <w:b/>
                <w:sz w:val="30"/>
              </w:rPr>
            </w:pPr>
          </w:p>
          <w:p w14:paraId="3110DB54" w14:textId="77777777" w:rsidR="009602AD" w:rsidRDefault="00000000">
            <w:pPr>
              <w:pStyle w:val="TableParagraph"/>
              <w:ind w:left="484"/>
              <w:rPr>
                <w:b/>
                <w:sz w:val="24"/>
              </w:rPr>
            </w:pPr>
            <w:r>
              <w:rPr>
                <w:b/>
                <w:sz w:val="24"/>
              </w:rPr>
              <w:t>Description</w:t>
            </w:r>
          </w:p>
        </w:tc>
        <w:tc>
          <w:tcPr>
            <w:tcW w:w="1140" w:type="dxa"/>
          </w:tcPr>
          <w:p w14:paraId="6EBAE49A" w14:textId="77777777" w:rsidR="009602AD" w:rsidRDefault="009602AD">
            <w:pPr>
              <w:pStyle w:val="TableParagraph"/>
              <w:rPr>
                <w:b/>
                <w:sz w:val="26"/>
              </w:rPr>
            </w:pPr>
          </w:p>
          <w:p w14:paraId="12E0E5E7" w14:textId="77777777" w:rsidR="009602AD" w:rsidRDefault="009602AD">
            <w:pPr>
              <w:pStyle w:val="TableParagraph"/>
              <w:rPr>
                <w:b/>
                <w:sz w:val="26"/>
              </w:rPr>
            </w:pPr>
          </w:p>
          <w:p w14:paraId="58E08F6E" w14:textId="77777777" w:rsidR="009602AD" w:rsidRDefault="009602AD">
            <w:pPr>
              <w:pStyle w:val="TableParagraph"/>
              <w:spacing w:before="6"/>
              <w:rPr>
                <w:b/>
                <w:sz w:val="30"/>
              </w:rPr>
            </w:pPr>
          </w:p>
          <w:p w14:paraId="39EB57DC" w14:textId="77777777" w:rsidR="009602AD" w:rsidRDefault="00000000">
            <w:pPr>
              <w:pStyle w:val="TableParagraph"/>
              <w:ind w:left="181"/>
              <w:rPr>
                <w:b/>
                <w:sz w:val="24"/>
              </w:rPr>
            </w:pPr>
            <w:r>
              <w:rPr>
                <w:b/>
                <w:sz w:val="24"/>
              </w:rPr>
              <w:t>Format</w:t>
            </w:r>
          </w:p>
        </w:tc>
        <w:tc>
          <w:tcPr>
            <w:tcW w:w="922" w:type="dxa"/>
          </w:tcPr>
          <w:p w14:paraId="14967827" w14:textId="77777777" w:rsidR="009602AD" w:rsidRDefault="009602AD">
            <w:pPr>
              <w:pStyle w:val="TableParagraph"/>
              <w:rPr>
                <w:b/>
                <w:sz w:val="26"/>
              </w:rPr>
            </w:pPr>
          </w:p>
          <w:p w14:paraId="6B8C32DA" w14:textId="77777777" w:rsidR="009602AD" w:rsidRDefault="009602AD">
            <w:pPr>
              <w:pStyle w:val="TableParagraph"/>
              <w:rPr>
                <w:b/>
                <w:sz w:val="26"/>
              </w:rPr>
            </w:pPr>
          </w:p>
          <w:p w14:paraId="7C87C85B" w14:textId="77777777" w:rsidR="009602AD" w:rsidRDefault="009602AD">
            <w:pPr>
              <w:pStyle w:val="TableParagraph"/>
              <w:spacing w:before="6"/>
              <w:rPr>
                <w:b/>
                <w:sz w:val="30"/>
              </w:rPr>
            </w:pPr>
          </w:p>
          <w:p w14:paraId="001E524F" w14:textId="77777777" w:rsidR="009602AD" w:rsidRDefault="00000000">
            <w:pPr>
              <w:pStyle w:val="TableParagraph"/>
              <w:ind w:right="230"/>
              <w:jc w:val="right"/>
              <w:rPr>
                <w:b/>
                <w:sz w:val="24"/>
              </w:rPr>
            </w:pPr>
            <w:r>
              <w:rPr>
                <w:b/>
                <w:sz w:val="24"/>
              </w:rPr>
              <w:t>Size</w:t>
            </w:r>
          </w:p>
        </w:tc>
        <w:tc>
          <w:tcPr>
            <w:tcW w:w="3889" w:type="dxa"/>
          </w:tcPr>
          <w:p w14:paraId="26484EEF" w14:textId="77777777" w:rsidR="009602AD" w:rsidRDefault="009602AD">
            <w:pPr>
              <w:pStyle w:val="TableParagraph"/>
              <w:rPr>
                <w:b/>
                <w:sz w:val="26"/>
              </w:rPr>
            </w:pPr>
          </w:p>
          <w:p w14:paraId="3F08DD13" w14:textId="77777777" w:rsidR="009602AD" w:rsidRDefault="009602AD">
            <w:pPr>
              <w:pStyle w:val="TableParagraph"/>
              <w:spacing w:before="8"/>
              <w:rPr>
                <w:b/>
              </w:rPr>
            </w:pPr>
          </w:p>
          <w:p w14:paraId="5215F73F" w14:textId="77777777" w:rsidR="009602AD" w:rsidRDefault="00000000">
            <w:pPr>
              <w:pStyle w:val="TableParagraph"/>
              <w:ind w:left="947"/>
              <w:rPr>
                <w:b/>
                <w:sz w:val="24"/>
              </w:rPr>
            </w:pPr>
            <w:r>
              <w:rPr>
                <w:b/>
                <w:sz w:val="24"/>
              </w:rPr>
              <w:t>Access</w:t>
            </w:r>
            <w:r>
              <w:rPr>
                <w:b/>
                <w:spacing w:val="-4"/>
                <w:sz w:val="24"/>
              </w:rPr>
              <w:t xml:space="preserve"> </w:t>
            </w:r>
            <w:r>
              <w:rPr>
                <w:b/>
                <w:sz w:val="24"/>
              </w:rPr>
              <w:t>Permissions</w:t>
            </w:r>
          </w:p>
        </w:tc>
      </w:tr>
      <w:tr w:rsidR="009602AD" w14:paraId="13C0EE9C" w14:textId="77777777">
        <w:trPr>
          <w:trHeight w:val="3388"/>
        </w:trPr>
        <w:tc>
          <w:tcPr>
            <w:tcW w:w="1380" w:type="dxa"/>
          </w:tcPr>
          <w:p w14:paraId="3433A99D" w14:textId="77777777" w:rsidR="009602AD" w:rsidRDefault="00000000">
            <w:pPr>
              <w:pStyle w:val="TableParagraph"/>
              <w:spacing w:before="169"/>
              <w:ind w:left="95"/>
              <w:rPr>
                <w:sz w:val="24"/>
              </w:rPr>
            </w:pPr>
            <w:r>
              <w:rPr>
                <w:sz w:val="24"/>
              </w:rPr>
              <w:t>User</w:t>
            </w:r>
            <w:r>
              <w:rPr>
                <w:spacing w:val="-3"/>
                <w:sz w:val="24"/>
              </w:rPr>
              <w:t xml:space="preserve"> </w:t>
            </w:r>
            <w:r>
              <w:rPr>
                <w:sz w:val="24"/>
              </w:rPr>
              <w:t>Input</w:t>
            </w:r>
          </w:p>
        </w:tc>
        <w:tc>
          <w:tcPr>
            <w:tcW w:w="2161" w:type="dxa"/>
          </w:tcPr>
          <w:p w14:paraId="3CFECA25" w14:textId="77777777" w:rsidR="009602AD" w:rsidRDefault="00000000">
            <w:pPr>
              <w:pStyle w:val="TableParagraph"/>
              <w:spacing w:before="169" w:line="259" w:lineRule="auto"/>
              <w:ind w:left="95" w:right="485"/>
              <w:rPr>
                <w:rFonts w:ascii="Calibri"/>
              </w:rPr>
            </w:pPr>
            <w:r>
              <w:rPr>
                <w:sz w:val="24"/>
              </w:rPr>
              <w:t>The dataset</w:t>
            </w:r>
            <w:r>
              <w:rPr>
                <w:spacing w:val="1"/>
                <w:sz w:val="24"/>
              </w:rPr>
              <w:t xml:space="preserve"> </w:t>
            </w:r>
            <w:r>
              <w:rPr>
                <w:sz w:val="24"/>
              </w:rPr>
              <w:t xml:space="preserve">comprises </w:t>
            </w:r>
            <w:r>
              <w:rPr>
                <w:rFonts w:ascii="Calibri"/>
              </w:rPr>
              <w:t>Meal</w:t>
            </w:r>
            <w:r>
              <w:rPr>
                <w:rFonts w:ascii="Calibri"/>
                <w:spacing w:val="1"/>
              </w:rPr>
              <w:t xml:space="preserve"> </w:t>
            </w:r>
            <w:r>
              <w:rPr>
                <w:rFonts w:ascii="Calibri"/>
                <w:spacing w:val="-1"/>
              </w:rPr>
              <w:t>type,</w:t>
            </w:r>
            <w:r>
              <w:rPr>
                <w:rFonts w:ascii="Calibri"/>
                <w:spacing w:val="-9"/>
              </w:rPr>
              <w:t xml:space="preserve"> </w:t>
            </w:r>
            <w:r>
              <w:rPr>
                <w:rFonts w:ascii="Calibri"/>
              </w:rPr>
              <w:t>Intake</w:t>
            </w:r>
            <w:r>
              <w:rPr>
                <w:rFonts w:ascii="Calibri"/>
                <w:spacing w:val="-11"/>
              </w:rPr>
              <w:t xml:space="preserve"> </w:t>
            </w:r>
            <w:r>
              <w:rPr>
                <w:rFonts w:ascii="Calibri"/>
              </w:rPr>
              <w:t>type,</w:t>
            </w:r>
            <w:r>
              <w:rPr>
                <w:rFonts w:ascii="Calibri"/>
                <w:spacing w:val="-47"/>
              </w:rPr>
              <w:t xml:space="preserve"> </w:t>
            </w:r>
            <w:proofErr w:type="gramStart"/>
            <w:r>
              <w:rPr>
                <w:rFonts w:ascii="Calibri"/>
              </w:rPr>
              <w:t>cuisine</w:t>
            </w:r>
            <w:proofErr w:type="gramEnd"/>
            <w:r>
              <w:rPr>
                <w:rFonts w:ascii="Calibri"/>
              </w:rPr>
              <w:t xml:space="preserve"> and</w:t>
            </w:r>
            <w:r>
              <w:rPr>
                <w:rFonts w:ascii="Calibri"/>
                <w:spacing w:val="-2"/>
              </w:rPr>
              <w:t xml:space="preserve"> </w:t>
            </w:r>
            <w:r>
              <w:rPr>
                <w:rFonts w:ascii="Calibri"/>
              </w:rPr>
              <w:t>goal</w:t>
            </w:r>
          </w:p>
        </w:tc>
        <w:tc>
          <w:tcPr>
            <w:tcW w:w="1140" w:type="dxa"/>
          </w:tcPr>
          <w:p w14:paraId="159DCCAE" w14:textId="77777777" w:rsidR="009602AD" w:rsidRDefault="00000000">
            <w:pPr>
              <w:pStyle w:val="TableParagraph"/>
              <w:spacing w:before="169"/>
              <w:ind w:left="95"/>
              <w:rPr>
                <w:rFonts w:ascii="Calibri"/>
              </w:rPr>
            </w:pPr>
            <w:r>
              <w:rPr>
                <w:rFonts w:ascii="Calibri"/>
              </w:rPr>
              <w:t>ENV</w:t>
            </w:r>
          </w:p>
        </w:tc>
        <w:tc>
          <w:tcPr>
            <w:tcW w:w="922" w:type="dxa"/>
          </w:tcPr>
          <w:p w14:paraId="61C1DD84" w14:textId="59EDC221" w:rsidR="009602AD" w:rsidRDefault="008A2DC6">
            <w:pPr>
              <w:pStyle w:val="TableParagraph"/>
              <w:spacing w:before="169"/>
              <w:ind w:right="210"/>
              <w:jc w:val="right"/>
              <w:rPr>
                <w:sz w:val="24"/>
              </w:rPr>
            </w:pPr>
            <w:r>
              <w:rPr>
                <w:sz w:val="24"/>
              </w:rPr>
              <w:t>18</w:t>
            </w:r>
            <w:r w:rsidR="00000000">
              <w:rPr>
                <w:sz w:val="24"/>
              </w:rPr>
              <w:t xml:space="preserve"> kB</w:t>
            </w:r>
          </w:p>
        </w:tc>
        <w:tc>
          <w:tcPr>
            <w:tcW w:w="3889" w:type="dxa"/>
          </w:tcPr>
          <w:p w14:paraId="655BF488" w14:textId="77777777" w:rsidR="009602AD" w:rsidRDefault="00000000">
            <w:pPr>
              <w:pStyle w:val="TableParagraph"/>
              <w:spacing w:before="169"/>
              <w:ind w:left="102"/>
              <w:rPr>
                <w:sz w:val="24"/>
              </w:rPr>
            </w:pPr>
            <w:r>
              <w:rPr>
                <w:sz w:val="24"/>
              </w:rPr>
              <w:t>Public</w:t>
            </w:r>
          </w:p>
        </w:tc>
      </w:tr>
    </w:tbl>
    <w:p w14:paraId="6B8E8B0B" w14:textId="77777777" w:rsidR="00C3116B" w:rsidRDefault="00C3116B"/>
    <w:sectPr w:rsidR="00C3116B">
      <w:pgSz w:w="12240" w:h="15840"/>
      <w:pgMar w:top="1440" w:right="1160" w:bottom="280" w:left="1320" w:header="41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30789" w14:textId="77777777" w:rsidR="00C3116B" w:rsidRDefault="00C3116B">
      <w:r>
        <w:separator/>
      </w:r>
    </w:p>
  </w:endnote>
  <w:endnote w:type="continuationSeparator" w:id="0">
    <w:p w14:paraId="0668CE38" w14:textId="77777777" w:rsidR="00C3116B" w:rsidRDefault="00C31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2B9D1B" w14:textId="77777777" w:rsidR="00C3116B" w:rsidRDefault="00C3116B">
      <w:r>
        <w:separator/>
      </w:r>
    </w:p>
  </w:footnote>
  <w:footnote w:type="continuationSeparator" w:id="0">
    <w:p w14:paraId="73E608FE" w14:textId="77777777" w:rsidR="00C3116B" w:rsidRDefault="00C31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EDCBF" w14:textId="77777777" w:rsidR="009602AD" w:rsidRDefault="00000000">
    <w:pPr>
      <w:pStyle w:val="BodyText"/>
      <w:spacing w:line="14" w:lineRule="auto"/>
      <w:rPr>
        <w:sz w:val="20"/>
      </w:rPr>
    </w:pPr>
    <w:r>
      <w:rPr>
        <w:noProof/>
      </w:rPr>
      <w:drawing>
        <wp:anchor distT="0" distB="0" distL="0" distR="0" simplePos="0" relativeHeight="487506944" behindDoc="1" locked="0" layoutInCell="1" allowOverlap="1" wp14:anchorId="2940B8D9" wp14:editId="330037F2">
          <wp:simplePos x="0" y="0"/>
          <wp:positionH relativeFrom="page">
            <wp:posOffset>530449</wp:posOffset>
          </wp:positionH>
          <wp:positionV relativeFrom="page">
            <wp:posOffset>264283</wp:posOffset>
          </wp:positionV>
          <wp:extent cx="1636676" cy="46942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636676" cy="469426"/>
                  </a:xfrm>
                  <a:prstGeom prst="rect">
                    <a:avLst/>
                  </a:prstGeom>
                </pic:spPr>
              </pic:pic>
            </a:graphicData>
          </a:graphic>
        </wp:anchor>
      </w:drawing>
    </w:r>
    <w:r>
      <w:rPr>
        <w:noProof/>
      </w:rPr>
      <w:drawing>
        <wp:anchor distT="0" distB="0" distL="0" distR="0" simplePos="0" relativeHeight="487507456" behindDoc="1" locked="0" layoutInCell="1" allowOverlap="1" wp14:anchorId="2A6F13F6" wp14:editId="025D7E11">
          <wp:simplePos x="0" y="0"/>
          <wp:positionH relativeFrom="page">
            <wp:posOffset>6155474</wp:posOffset>
          </wp:positionH>
          <wp:positionV relativeFrom="page">
            <wp:posOffset>371475</wp:posOffset>
          </wp:positionV>
          <wp:extent cx="1014526" cy="29527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 cstate="print"/>
                  <a:stretch>
                    <a:fillRect/>
                  </a:stretch>
                </pic:blipFill>
                <pic:spPr>
                  <a:xfrm>
                    <a:off x="0" y="0"/>
                    <a:ext cx="1014526"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C85B2E"/>
    <w:multiLevelType w:val="hybridMultilevel"/>
    <w:tmpl w:val="5A7A9208"/>
    <w:lvl w:ilvl="0" w:tplc="A8D44B5A">
      <w:numFmt w:val="bullet"/>
      <w:lvlText w:val=""/>
      <w:lvlJc w:val="left"/>
      <w:pPr>
        <w:ind w:left="93" w:hanging="171"/>
      </w:pPr>
      <w:rPr>
        <w:rFonts w:ascii="Symbol" w:eastAsia="Symbol" w:hAnsi="Symbol" w:cs="Symbol" w:hint="default"/>
        <w:w w:val="100"/>
        <w:sz w:val="24"/>
        <w:szCs w:val="24"/>
        <w:lang w:val="en-US" w:eastAsia="en-US" w:bidi="ar-SA"/>
      </w:rPr>
    </w:lvl>
    <w:lvl w:ilvl="1" w:tplc="337A2888">
      <w:numFmt w:val="bullet"/>
      <w:lvlText w:val="•"/>
      <w:lvlJc w:val="left"/>
      <w:pPr>
        <w:ind w:left="768" w:hanging="171"/>
      </w:pPr>
      <w:rPr>
        <w:rFonts w:hint="default"/>
        <w:lang w:val="en-US" w:eastAsia="en-US" w:bidi="ar-SA"/>
      </w:rPr>
    </w:lvl>
    <w:lvl w:ilvl="2" w:tplc="3CB0AB90">
      <w:numFmt w:val="bullet"/>
      <w:lvlText w:val="•"/>
      <w:lvlJc w:val="left"/>
      <w:pPr>
        <w:ind w:left="1436" w:hanging="171"/>
      </w:pPr>
      <w:rPr>
        <w:rFonts w:hint="default"/>
        <w:lang w:val="en-US" w:eastAsia="en-US" w:bidi="ar-SA"/>
      </w:rPr>
    </w:lvl>
    <w:lvl w:ilvl="3" w:tplc="3F0E6960">
      <w:numFmt w:val="bullet"/>
      <w:lvlText w:val="•"/>
      <w:lvlJc w:val="left"/>
      <w:pPr>
        <w:ind w:left="2104" w:hanging="171"/>
      </w:pPr>
      <w:rPr>
        <w:rFonts w:hint="default"/>
        <w:lang w:val="en-US" w:eastAsia="en-US" w:bidi="ar-SA"/>
      </w:rPr>
    </w:lvl>
    <w:lvl w:ilvl="4" w:tplc="E5268646">
      <w:numFmt w:val="bullet"/>
      <w:lvlText w:val="•"/>
      <w:lvlJc w:val="left"/>
      <w:pPr>
        <w:ind w:left="2772" w:hanging="171"/>
      </w:pPr>
      <w:rPr>
        <w:rFonts w:hint="default"/>
        <w:lang w:val="en-US" w:eastAsia="en-US" w:bidi="ar-SA"/>
      </w:rPr>
    </w:lvl>
    <w:lvl w:ilvl="5" w:tplc="C2583492">
      <w:numFmt w:val="bullet"/>
      <w:lvlText w:val="•"/>
      <w:lvlJc w:val="left"/>
      <w:pPr>
        <w:ind w:left="3440" w:hanging="171"/>
      </w:pPr>
      <w:rPr>
        <w:rFonts w:hint="default"/>
        <w:lang w:val="en-US" w:eastAsia="en-US" w:bidi="ar-SA"/>
      </w:rPr>
    </w:lvl>
    <w:lvl w:ilvl="6" w:tplc="5582D2BC">
      <w:numFmt w:val="bullet"/>
      <w:lvlText w:val="•"/>
      <w:lvlJc w:val="left"/>
      <w:pPr>
        <w:ind w:left="4108" w:hanging="171"/>
      </w:pPr>
      <w:rPr>
        <w:rFonts w:hint="default"/>
        <w:lang w:val="en-US" w:eastAsia="en-US" w:bidi="ar-SA"/>
      </w:rPr>
    </w:lvl>
    <w:lvl w:ilvl="7" w:tplc="12220604">
      <w:numFmt w:val="bullet"/>
      <w:lvlText w:val="•"/>
      <w:lvlJc w:val="left"/>
      <w:pPr>
        <w:ind w:left="4776" w:hanging="171"/>
      </w:pPr>
      <w:rPr>
        <w:rFonts w:hint="default"/>
        <w:lang w:val="en-US" w:eastAsia="en-US" w:bidi="ar-SA"/>
      </w:rPr>
    </w:lvl>
    <w:lvl w:ilvl="8" w:tplc="0B20218C">
      <w:numFmt w:val="bullet"/>
      <w:lvlText w:val="•"/>
      <w:lvlJc w:val="left"/>
      <w:pPr>
        <w:ind w:left="5444" w:hanging="171"/>
      </w:pPr>
      <w:rPr>
        <w:rFonts w:hint="default"/>
        <w:lang w:val="en-US" w:eastAsia="en-US" w:bidi="ar-SA"/>
      </w:rPr>
    </w:lvl>
  </w:abstractNum>
  <w:abstractNum w:abstractNumId="1" w15:restartNumberingAfterBreak="0">
    <w:nsid w:val="68C4623B"/>
    <w:multiLevelType w:val="multilevel"/>
    <w:tmpl w:val="7E16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774628">
    <w:abstractNumId w:val="0"/>
  </w:num>
  <w:num w:numId="2" w16cid:durableId="147861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2AD"/>
    <w:rsid w:val="004E1FD9"/>
    <w:rsid w:val="008A2DC6"/>
    <w:rsid w:val="009602AD"/>
    <w:rsid w:val="00B34C14"/>
    <w:rsid w:val="00C31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7266"/>
  <w15:docId w15:val="{02D8390D-33F6-4E71-B8FA-B0341FF86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6"/>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9"/>
      <w:ind w:left="2341" w:right="249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534749">
      <w:bodyDiv w:val="1"/>
      <w:marLeft w:val="0"/>
      <w:marRight w:val="0"/>
      <w:marTop w:val="0"/>
      <w:marBottom w:val="0"/>
      <w:divBdr>
        <w:top w:val="none" w:sz="0" w:space="0" w:color="auto"/>
        <w:left w:val="none" w:sz="0" w:space="0" w:color="auto"/>
        <w:bottom w:val="none" w:sz="0" w:space="0" w:color="auto"/>
        <w:right w:val="none" w:sz="0" w:space="0" w:color="auto"/>
      </w:divBdr>
    </w:div>
    <w:div w:id="1336956550">
      <w:bodyDiv w:val="1"/>
      <w:marLeft w:val="0"/>
      <w:marRight w:val="0"/>
      <w:marTop w:val="0"/>
      <w:marBottom w:val="0"/>
      <w:divBdr>
        <w:top w:val="none" w:sz="0" w:space="0" w:color="auto"/>
        <w:left w:val="none" w:sz="0" w:space="0" w:color="auto"/>
        <w:bottom w:val="none" w:sz="0" w:space="0" w:color="auto"/>
        <w:right w:val="none" w:sz="0" w:space="0" w:color="auto"/>
      </w:divBdr>
    </w:div>
    <w:div w:id="1669208611">
      <w:bodyDiv w:val="1"/>
      <w:marLeft w:val="0"/>
      <w:marRight w:val="0"/>
      <w:marTop w:val="0"/>
      <w:marBottom w:val="0"/>
      <w:divBdr>
        <w:top w:val="none" w:sz="0" w:space="0" w:color="auto"/>
        <w:left w:val="none" w:sz="0" w:space="0" w:color="auto"/>
        <w:bottom w:val="none" w:sz="0" w:space="0" w:color="auto"/>
        <w:right w:val="none" w:sz="0" w:space="0" w:color="auto"/>
      </w:divBdr>
    </w:div>
    <w:div w:id="2055228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Raw Data Sources And Data Quality Report template</dc:title>
  <dc:creator>sarath chander</dc:creator>
  <cp:lastModifiedBy>VITTAL JS</cp:lastModifiedBy>
  <cp:revision>2</cp:revision>
  <dcterms:created xsi:type="dcterms:W3CDTF">2024-07-28T10:35:00Z</dcterms:created>
  <dcterms:modified xsi:type="dcterms:W3CDTF">2024-07-28T10:35:00Z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2024-07-12T00:00:00Z</vt:filetime>
  </property>
  <property fmtid="{D5CDD505-2E9C-101B-9397-08002B2CF9AE}" pid="3" name="Creator">
    <vt:lpwstr>Microsoft® Word 2021</vt:lpwstr>
  </property>
  <property fmtid="{D5CDD505-2E9C-101B-9397-08002B2CF9AE}" pid="4" name="LastSaved">
    <vt:filetime>2024-07-28T00:00:00Z</vt:filetime>
  </property>
</Properties>
</file>