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E1AD9" w14:textId="29D67977" w:rsidR="00871A65" w:rsidRPr="00C00116" w:rsidRDefault="00F078A2" w:rsidP="00AE338F">
      <w:pPr>
        <w:jc w:val="center"/>
        <w:rPr>
          <w:b/>
          <w:bCs/>
          <w:color w:val="4472C4" w:themeColor="accent1"/>
          <w:sz w:val="32"/>
          <w:szCs w:val="32"/>
          <w:u w:val="single"/>
        </w:rPr>
      </w:pPr>
      <w:proofErr w:type="spellStart"/>
      <w:r w:rsidRPr="00C00116">
        <w:rPr>
          <w:b/>
          <w:bCs/>
          <w:color w:val="4472C4" w:themeColor="accent1"/>
          <w:sz w:val="32"/>
          <w:szCs w:val="32"/>
          <w:u w:val="single"/>
        </w:rPr>
        <w:t>Level</w:t>
      </w:r>
      <w:proofErr w:type="spellEnd"/>
      <w:r w:rsidRPr="00C00116">
        <w:rPr>
          <w:b/>
          <w:bCs/>
          <w:color w:val="4472C4" w:themeColor="accent1"/>
          <w:sz w:val="32"/>
          <w:szCs w:val="32"/>
          <w:u w:val="single"/>
        </w:rPr>
        <w:t xml:space="preserve"> Design Document</w:t>
      </w:r>
    </w:p>
    <w:p w14:paraId="7B0F7B70" w14:textId="1BFF65C2" w:rsidR="00AE338F" w:rsidRDefault="00AE338F" w:rsidP="00AE338F">
      <w:pPr>
        <w:jc w:val="center"/>
        <w:rPr>
          <w:color w:val="4472C4" w:themeColor="accent1"/>
          <w:sz w:val="32"/>
          <w:szCs w:val="32"/>
          <w:u w:val="single"/>
        </w:rPr>
      </w:pPr>
    </w:p>
    <w:p w14:paraId="2FEF96E0" w14:textId="67F7A334" w:rsidR="00AE338F" w:rsidRDefault="009D417F" w:rsidP="00F078A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F078A2">
        <w:rPr>
          <w:b/>
          <w:bCs/>
          <w:color w:val="C45911" w:themeColor="accent2" w:themeShade="BF"/>
          <w:sz w:val="32"/>
          <w:szCs w:val="32"/>
          <w:u w:val="single"/>
        </w:rPr>
        <w:t>Thème du niveau</w:t>
      </w:r>
    </w:p>
    <w:p w14:paraId="5DCD145B" w14:textId="164B7D63" w:rsidR="005B2EF2" w:rsidRDefault="00F078A2" w:rsidP="00F078A2">
      <w:pPr>
        <w:pStyle w:val="Paragraphedeliste"/>
        <w:numPr>
          <w:ilvl w:val="0"/>
          <w:numId w:val="2"/>
        </w:numPr>
        <w:rPr>
          <w:color w:val="000000" w:themeColor="text1"/>
          <w:sz w:val="32"/>
          <w:szCs w:val="32"/>
        </w:rPr>
      </w:pPr>
      <w:r w:rsidRPr="005B2EF2">
        <w:rPr>
          <w:color w:val="000000" w:themeColor="text1"/>
          <w:sz w:val="32"/>
          <w:szCs w:val="32"/>
        </w:rPr>
        <w:t>Ce premier niveau sera une introduction pour mettre en place le gameplay avec des phases de plateforme simple et la découverte d’ennemi</w:t>
      </w:r>
      <w:r w:rsidR="003B0EEE">
        <w:rPr>
          <w:color w:val="000000" w:themeColor="text1"/>
          <w:sz w:val="32"/>
          <w:szCs w:val="32"/>
        </w:rPr>
        <w:t>s</w:t>
      </w:r>
      <w:r w:rsidR="005B2EF2">
        <w:rPr>
          <w:color w:val="000000" w:themeColor="text1"/>
          <w:sz w:val="32"/>
          <w:szCs w:val="32"/>
        </w:rPr>
        <w:t>.</w:t>
      </w:r>
    </w:p>
    <w:p w14:paraId="0C250BC5" w14:textId="2A6E1FF7" w:rsidR="00F078A2" w:rsidRPr="005B2EF2" w:rsidRDefault="00F078A2" w:rsidP="005B2EF2">
      <w:pPr>
        <w:rPr>
          <w:color w:val="000000" w:themeColor="text1"/>
          <w:sz w:val="32"/>
          <w:szCs w:val="32"/>
        </w:rPr>
      </w:pPr>
      <w:r w:rsidRPr="005B2EF2">
        <w:rPr>
          <w:color w:val="000000" w:themeColor="text1"/>
          <w:sz w:val="32"/>
          <w:szCs w:val="32"/>
        </w:rPr>
        <w:t xml:space="preserve"> </w:t>
      </w:r>
    </w:p>
    <w:p w14:paraId="6C905D84" w14:textId="555B7DB5" w:rsidR="005B2EF2" w:rsidRPr="005B2EF2" w:rsidRDefault="005B2EF2" w:rsidP="005B2EF2">
      <w:pPr>
        <w:pStyle w:val="Paragraphedeliste"/>
        <w:numPr>
          <w:ilvl w:val="0"/>
          <w:numId w:val="2"/>
        </w:numPr>
        <w:rPr>
          <w:color w:val="000000" w:themeColor="text1"/>
          <w:sz w:val="32"/>
          <w:szCs w:val="32"/>
        </w:rPr>
      </w:pPr>
      <w:r w:rsidRPr="005B2EF2">
        <w:rPr>
          <w:color w:val="000000" w:themeColor="text1"/>
          <w:sz w:val="32"/>
          <w:szCs w:val="32"/>
        </w:rPr>
        <w:t xml:space="preserve">Le joueur évoluera d’un point A à un point B. Il devra utiliser les déplacements de Ellen pour passer les phases de plateforme, sauter au-dessus des lacs d’acides, ouvrir une porte et se combattre contre </w:t>
      </w:r>
      <w:r w:rsidR="003B0EEE">
        <w:rPr>
          <w:color w:val="000000" w:themeColor="text1"/>
          <w:sz w:val="32"/>
          <w:szCs w:val="32"/>
        </w:rPr>
        <w:t>plusieurs ennemis</w:t>
      </w:r>
      <w:r w:rsidRPr="005B2EF2">
        <w:rPr>
          <w:color w:val="000000" w:themeColor="text1"/>
          <w:sz w:val="32"/>
          <w:szCs w:val="32"/>
        </w:rPr>
        <w:t xml:space="preserve">. </w:t>
      </w:r>
    </w:p>
    <w:p w14:paraId="3DAFDBD1" w14:textId="77777777" w:rsidR="00F078A2" w:rsidRPr="00F078A2" w:rsidRDefault="00F078A2" w:rsidP="00F078A2">
      <w:pPr>
        <w:rPr>
          <w:b/>
          <w:bCs/>
          <w:color w:val="C45911" w:themeColor="accent2" w:themeShade="BF"/>
          <w:sz w:val="32"/>
          <w:szCs w:val="32"/>
          <w:u w:val="single"/>
        </w:rPr>
      </w:pPr>
    </w:p>
    <w:p w14:paraId="32899058" w14:textId="4AEC57F8" w:rsidR="00F078A2" w:rsidRDefault="009D417F" w:rsidP="00F078A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F078A2">
        <w:rPr>
          <w:b/>
          <w:bCs/>
          <w:color w:val="C45911" w:themeColor="accent2" w:themeShade="BF"/>
          <w:sz w:val="32"/>
          <w:szCs w:val="32"/>
          <w:u w:val="single"/>
        </w:rPr>
        <w:t>Idée forte</w:t>
      </w:r>
    </w:p>
    <w:p w14:paraId="23FD8E42" w14:textId="001E855A" w:rsidR="005B2EF2" w:rsidRPr="005B2EF2" w:rsidRDefault="005B2EF2" w:rsidP="005B2EF2">
      <w:pPr>
        <w:pStyle w:val="Paragraphedeliste"/>
        <w:numPr>
          <w:ilvl w:val="0"/>
          <w:numId w:val="3"/>
        </w:numPr>
        <w:rPr>
          <w:color w:val="000000" w:themeColor="text1"/>
          <w:sz w:val="32"/>
          <w:szCs w:val="32"/>
        </w:rPr>
      </w:pPr>
      <w:r w:rsidRPr="005B2EF2">
        <w:rPr>
          <w:color w:val="000000" w:themeColor="text1"/>
          <w:sz w:val="32"/>
          <w:szCs w:val="32"/>
        </w:rPr>
        <w:t>Vu qu’il s’agit du premier niveau (niveau tutoriel) tous les éléments seront plus ou moins spécifique par leurs découvertes.</w:t>
      </w:r>
      <w:r>
        <w:rPr>
          <w:color w:val="000000" w:themeColor="text1"/>
          <w:sz w:val="32"/>
          <w:szCs w:val="32"/>
        </w:rPr>
        <w:t xml:space="preserve"> Le joueur découvrira des éléments tels que d</w:t>
      </w:r>
      <w:r w:rsidRPr="005B2EF2">
        <w:rPr>
          <w:color w:val="000000" w:themeColor="text1"/>
          <w:sz w:val="32"/>
          <w:szCs w:val="32"/>
        </w:rPr>
        <w:t>es plateformes mobiles, des portes fermés, des bêtes qui nous attaque, un portail de téléportation</w:t>
      </w:r>
      <w:r>
        <w:rPr>
          <w:color w:val="000000" w:themeColor="text1"/>
          <w:sz w:val="32"/>
          <w:szCs w:val="32"/>
        </w:rPr>
        <w:t xml:space="preserve"> qui signera la fin du niveau</w:t>
      </w:r>
      <w:r w:rsidRPr="005B2EF2">
        <w:rPr>
          <w:color w:val="000000" w:themeColor="text1"/>
          <w:sz w:val="32"/>
          <w:szCs w:val="32"/>
        </w:rPr>
        <w:t>.</w:t>
      </w:r>
    </w:p>
    <w:p w14:paraId="0B3584C6" w14:textId="77777777" w:rsidR="00F078A2" w:rsidRPr="00F078A2" w:rsidRDefault="00F078A2" w:rsidP="00F078A2">
      <w:pPr>
        <w:rPr>
          <w:b/>
          <w:bCs/>
          <w:color w:val="C45911" w:themeColor="accent2" w:themeShade="BF"/>
          <w:sz w:val="32"/>
          <w:szCs w:val="32"/>
          <w:u w:val="single"/>
        </w:rPr>
      </w:pPr>
    </w:p>
    <w:p w14:paraId="280F6C03" w14:textId="1BF96D8C" w:rsidR="00F078A2" w:rsidRDefault="009D417F" w:rsidP="00F078A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F078A2">
        <w:rPr>
          <w:b/>
          <w:bCs/>
          <w:color w:val="C45911" w:themeColor="accent2" w:themeShade="BF"/>
          <w:sz w:val="32"/>
          <w:szCs w:val="32"/>
          <w:u w:val="single"/>
        </w:rPr>
        <w:t>Point d’orgue / Moment fort</w:t>
      </w:r>
    </w:p>
    <w:p w14:paraId="2FCD5E74" w14:textId="3326653D" w:rsidR="005B2EF2" w:rsidRDefault="005B2EF2" w:rsidP="005B2EF2">
      <w:pPr>
        <w:pStyle w:val="Paragraphedeliste"/>
        <w:numPr>
          <w:ilvl w:val="0"/>
          <w:numId w:val="3"/>
        </w:numPr>
        <w:rPr>
          <w:color w:val="000000" w:themeColor="text1"/>
          <w:sz w:val="32"/>
          <w:szCs w:val="32"/>
        </w:rPr>
      </w:pPr>
      <w:r w:rsidRPr="005B2EF2">
        <w:rPr>
          <w:color w:val="000000" w:themeColor="text1"/>
          <w:sz w:val="32"/>
          <w:szCs w:val="32"/>
        </w:rPr>
        <w:t>Je pense que le point fort de ce niveau sera la rencontre avec la bête vu qu’il mènera à un combat pouvant mener à un échec si le joueur n’arrive pas à venir à bouts de l’ennemi</w:t>
      </w:r>
      <w:r>
        <w:rPr>
          <w:color w:val="000000" w:themeColor="text1"/>
          <w:sz w:val="32"/>
          <w:szCs w:val="32"/>
        </w:rPr>
        <w:t>, en revanche si le joueur gagne son combat il pourra avancer jusqu’au portail de fin de niveau</w:t>
      </w:r>
      <w:r w:rsidRPr="005B2EF2">
        <w:rPr>
          <w:color w:val="000000" w:themeColor="text1"/>
          <w:sz w:val="32"/>
          <w:szCs w:val="32"/>
        </w:rPr>
        <w:t>.</w:t>
      </w:r>
    </w:p>
    <w:p w14:paraId="7868B968" w14:textId="14C96876" w:rsidR="005B2EF2" w:rsidRDefault="005B2EF2" w:rsidP="005B2EF2">
      <w:pPr>
        <w:rPr>
          <w:color w:val="000000" w:themeColor="text1"/>
          <w:sz w:val="32"/>
          <w:szCs w:val="32"/>
        </w:rPr>
      </w:pPr>
    </w:p>
    <w:p w14:paraId="0DB9385C" w14:textId="77777777" w:rsidR="005B2EF2" w:rsidRPr="005B2EF2" w:rsidRDefault="005B2EF2" w:rsidP="005B2EF2">
      <w:pPr>
        <w:rPr>
          <w:color w:val="000000" w:themeColor="text1"/>
          <w:sz w:val="32"/>
          <w:szCs w:val="32"/>
        </w:rPr>
      </w:pPr>
    </w:p>
    <w:p w14:paraId="08B80322" w14:textId="77777777" w:rsidR="00F078A2" w:rsidRPr="00F078A2" w:rsidRDefault="00F078A2" w:rsidP="00F078A2">
      <w:pPr>
        <w:rPr>
          <w:b/>
          <w:bCs/>
          <w:color w:val="C45911" w:themeColor="accent2" w:themeShade="BF"/>
          <w:sz w:val="32"/>
          <w:szCs w:val="32"/>
          <w:u w:val="single"/>
        </w:rPr>
      </w:pPr>
    </w:p>
    <w:p w14:paraId="78B1AA54" w14:textId="425A4442" w:rsidR="00F078A2" w:rsidRDefault="009D417F" w:rsidP="005B2EF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5B2EF2">
        <w:rPr>
          <w:b/>
          <w:bCs/>
          <w:color w:val="C45911" w:themeColor="accent2" w:themeShade="BF"/>
          <w:sz w:val="32"/>
          <w:szCs w:val="32"/>
          <w:u w:val="single"/>
        </w:rPr>
        <w:t>Contexte</w:t>
      </w:r>
    </w:p>
    <w:p w14:paraId="3ABAE6ED" w14:textId="5BA74D29" w:rsidR="00F077D2" w:rsidRPr="00F077D2" w:rsidRDefault="00F077D2" w:rsidP="00F078A2">
      <w:pPr>
        <w:pStyle w:val="Paragraphedeliste"/>
        <w:numPr>
          <w:ilvl w:val="0"/>
          <w:numId w:val="3"/>
        </w:numPr>
        <w:rPr>
          <w:b/>
          <w:bCs/>
          <w:color w:val="000000" w:themeColor="text1"/>
          <w:sz w:val="32"/>
          <w:szCs w:val="32"/>
          <w:u w:val="single"/>
        </w:rPr>
      </w:pPr>
      <w:r w:rsidRPr="00F077D2">
        <w:rPr>
          <w:color w:val="000000" w:themeColor="text1"/>
          <w:sz w:val="32"/>
          <w:szCs w:val="32"/>
        </w:rPr>
        <w:t>Ellen</w:t>
      </w:r>
      <w:r w:rsidR="005B2EF2" w:rsidRPr="00F077D2">
        <w:rPr>
          <w:color w:val="000000" w:themeColor="text1"/>
          <w:sz w:val="32"/>
          <w:szCs w:val="32"/>
        </w:rPr>
        <w:t xml:space="preserve"> </w:t>
      </w:r>
      <w:r>
        <w:rPr>
          <w:color w:val="000000" w:themeColor="text1"/>
          <w:sz w:val="32"/>
          <w:szCs w:val="32"/>
        </w:rPr>
        <w:t>est une exploratrice qui est envoyé sur cette planète inconnu pour la répertorier dans la base de données des planètes connu par sa civilisation. Et aussi pour voir s’il y’a de nouvelle espèces et végétation qui ne serait à découvrir sur celle-ci.</w:t>
      </w:r>
    </w:p>
    <w:p w14:paraId="34C8D3DF" w14:textId="0C588389" w:rsidR="00F078A2" w:rsidRPr="00F077D2" w:rsidRDefault="00F077D2" w:rsidP="00F077D2">
      <w:pPr>
        <w:pStyle w:val="Paragraphedeliste"/>
        <w:ind w:left="1080"/>
        <w:rPr>
          <w:b/>
          <w:bCs/>
          <w:color w:val="000000" w:themeColor="text1"/>
          <w:sz w:val="32"/>
          <w:szCs w:val="32"/>
          <w:u w:val="single"/>
        </w:rPr>
      </w:pPr>
      <w:r>
        <w:rPr>
          <w:color w:val="000000" w:themeColor="text1"/>
          <w:sz w:val="32"/>
          <w:szCs w:val="32"/>
        </w:rPr>
        <w:t xml:space="preserve"> </w:t>
      </w:r>
      <w:r w:rsidRPr="00F077D2">
        <w:rPr>
          <w:color w:val="000000" w:themeColor="text1"/>
          <w:sz w:val="32"/>
          <w:szCs w:val="32"/>
        </w:rPr>
        <w:t xml:space="preserve"> </w:t>
      </w:r>
    </w:p>
    <w:p w14:paraId="40F5E7C2" w14:textId="4F8527F2" w:rsidR="00F078A2" w:rsidRDefault="009D417F" w:rsidP="00F078A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F078A2">
        <w:rPr>
          <w:b/>
          <w:bCs/>
          <w:color w:val="C45911" w:themeColor="accent2" w:themeShade="BF"/>
          <w:sz w:val="32"/>
          <w:szCs w:val="32"/>
          <w:u w:val="single"/>
        </w:rPr>
        <w:t>Impact de la réussite sur l’histoire</w:t>
      </w:r>
    </w:p>
    <w:p w14:paraId="32397EFA" w14:textId="2D1372A4" w:rsidR="00F077D2" w:rsidRPr="00F077D2" w:rsidRDefault="00F077D2" w:rsidP="00F077D2">
      <w:pPr>
        <w:pStyle w:val="Paragraphedeliste"/>
        <w:numPr>
          <w:ilvl w:val="0"/>
          <w:numId w:val="3"/>
        </w:numPr>
        <w:rPr>
          <w:sz w:val="32"/>
          <w:szCs w:val="32"/>
        </w:rPr>
      </w:pPr>
      <w:r w:rsidRPr="00F077D2">
        <w:rPr>
          <w:sz w:val="32"/>
          <w:szCs w:val="32"/>
        </w:rPr>
        <w:t>Les objectifs de se niveau seront de prendre en main les déplacements d’Ellen. De se familiariser avec un environnement nouveau</w:t>
      </w:r>
      <w:r w:rsidR="00773A93">
        <w:rPr>
          <w:sz w:val="32"/>
          <w:szCs w:val="32"/>
        </w:rPr>
        <w:t xml:space="preserve"> et des entité encore inconnu pour Ellen jusqu’à maintenant. Se sera aussi l’occasion d’introduire les mécaniques de combats. Et si toutes ses conditions sont accomplies le joueur pourra passer au niveau suivant. </w:t>
      </w:r>
    </w:p>
    <w:p w14:paraId="7F88DA80" w14:textId="77777777" w:rsidR="00F078A2" w:rsidRPr="00F078A2" w:rsidRDefault="00F078A2" w:rsidP="00F078A2">
      <w:pPr>
        <w:pStyle w:val="Paragraphedeliste"/>
        <w:rPr>
          <w:b/>
          <w:bCs/>
          <w:color w:val="C45911" w:themeColor="accent2" w:themeShade="BF"/>
          <w:sz w:val="32"/>
          <w:szCs w:val="32"/>
          <w:u w:val="single"/>
        </w:rPr>
      </w:pPr>
    </w:p>
    <w:p w14:paraId="501638AB" w14:textId="15C413AC" w:rsidR="00F078A2" w:rsidRDefault="009D417F" w:rsidP="00F078A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F078A2">
        <w:rPr>
          <w:b/>
          <w:bCs/>
          <w:color w:val="C45911" w:themeColor="accent2" w:themeShade="BF"/>
          <w:sz w:val="32"/>
          <w:szCs w:val="32"/>
          <w:u w:val="single"/>
        </w:rPr>
        <w:t>Dialogue d’introduction</w:t>
      </w:r>
    </w:p>
    <w:p w14:paraId="3B6F6ADF" w14:textId="2C3ECF0F" w:rsidR="003B0EEE" w:rsidRPr="003B0EEE" w:rsidRDefault="003B0EEE" w:rsidP="003B0EEE">
      <w:pPr>
        <w:pStyle w:val="Paragraphedeliste"/>
        <w:numPr>
          <w:ilvl w:val="0"/>
          <w:numId w:val="3"/>
        </w:numPr>
        <w:rPr>
          <w:sz w:val="32"/>
          <w:szCs w:val="32"/>
        </w:rPr>
      </w:pPr>
      <w:r w:rsidRPr="003B0EEE">
        <w:rPr>
          <w:sz w:val="32"/>
          <w:szCs w:val="32"/>
        </w:rPr>
        <w:t>Ellen introduira les déplacements avec un dialogue indiquant les raccourcis pour se déplacer. Tout au long du niveau Ellen guidera le joueur à travers des boîtes de dialogues</w:t>
      </w:r>
    </w:p>
    <w:p w14:paraId="4E8F0FFF" w14:textId="77777777" w:rsidR="00F078A2" w:rsidRPr="00F078A2" w:rsidRDefault="00F078A2" w:rsidP="00F078A2">
      <w:pPr>
        <w:pStyle w:val="Paragraphedeliste"/>
        <w:rPr>
          <w:b/>
          <w:bCs/>
          <w:color w:val="C45911" w:themeColor="accent2" w:themeShade="BF"/>
          <w:sz w:val="32"/>
          <w:szCs w:val="32"/>
          <w:u w:val="single"/>
        </w:rPr>
      </w:pPr>
    </w:p>
    <w:p w14:paraId="20EA10B1" w14:textId="4292D361" w:rsidR="00F078A2" w:rsidRDefault="009D417F" w:rsidP="00F078A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F078A2">
        <w:rPr>
          <w:b/>
          <w:bCs/>
          <w:color w:val="C45911" w:themeColor="accent2" w:themeShade="BF"/>
          <w:sz w:val="32"/>
          <w:szCs w:val="32"/>
          <w:u w:val="single"/>
        </w:rPr>
        <w:t>Description de la zone</w:t>
      </w:r>
    </w:p>
    <w:p w14:paraId="7E1FCF44" w14:textId="77777777" w:rsidR="003B0EEE" w:rsidRPr="003B0EEE" w:rsidRDefault="003B0EEE" w:rsidP="00C00116">
      <w:pPr>
        <w:pStyle w:val="Paragraphedeliste"/>
        <w:ind w:left="1080"/>
        <w:rPr>
          <w:b/>
          <w:bCs/>
          <w:color w:val="C45911" w:themeColor="accent2" w:themeShade="BF"/>
          <w:sz w:val="32"/>
          <w:szCs w:val="32"/>
          <w:u w:val="single"/>
        </w:rPr>
      </w:pPr>
    </w:p>
    <w:p w14:paraId="14F6D34E" w14:textId="77777777" w:rsidR="00F078A2" w:rsidRPr="00F078A2" w:rsidRDefault="00F078A2" w:rsidP="00F078A2">
      <w:pPr>
        <w:pStyle w:val="Paragraphedeliste"/>
        <w:rPr>
          <w:b/>
          <w:bCs/>
          <w:color w:val="C45911" w:themeColor="accent2" w:themeShade="BF"/>
          <w:sz w:val="32"/>
          <w:szCs w:val="32"/>
          <w:u w:val="single"/>
        </w:rPr>
      </w:pPr>
    </w:p>
    <w:p w14:paraId="71F31197" w14:textId="76980F60" w:rsidR="00F078A2" w:rsidRDefault="009D417F" w:rsidP="00F078A2">
      <w:pPr>
        <w:pStyle w:val="Paragraphedeliste"/>
        <w:numPr>
          <w:ilvl w:val="0"/>
          <w:numId w:val="1"/>
        </w:numPr>
        <w:rPr>
          <w:b/>
          <w:bCs/>
          <w:color w:val="C45911" w:themeColor="accent2" w:themeShade="BF"/>
          <w:sz w:val="32"/>
          <w:szCs w:val="32"/>
          <w:u w:val="single"/>
        </w:rPr>
      </w:pPr>
      <w:r>
        <w:rPr>
          <w:b/>
          <w:bCs/>
          <w:color w:val="C45911" w:themeColor="accent2" w:themeShade="BF"/>
          <w:sz w:val="32"/>
          <w:szCs w:val="32"/>
          <w:u w:val="single"/>
        </w:rPr>
        <w:t xml:space="preserve"> </w:t>
      </w:r>
      <w:r w:rsidR="00F078A2" w:rsidRPr="00F078A2">
        <w:rPr>
          <w:b/>
          <w:bCs/>
          <w:color w:val="C45911" w:themeColor="accent2" w:themeShade="BF"/>
          <w:sz w:val="32"/>
          <w:szCs w:val="32"/>
          <w:u w:val="single"/>
        </w:rPr>
        <w:t>Objectif Primaire</w:t>
      </w:r>
    </w:p>
    <w:p w14:paraId="031FFED1" w14:textId="128CBB26" w:rsidR="003B0EEE" w:rsidRPr="003B0EEE" w:rsidRDefault="003B0EEE" w:rsidP="003B0EEE">
      <w:pPr>
        <w:pStyle w:val="Paragraphedeliste"/>
        <w:numPr>
          <w:ilvl w:val="0"/>
          <w:numId w:val="3"/>
        </w:numPr>
        <w:rPr>
          <w:sz w:val="32"/>
          <w:szCs w:val="32"/>
        </w:rPr>
      </w:pPr>
      <w:r w:rsidRPr="003B0EEE">
        <w:rPr>
          <w:sz w:val="32"/>
          <w:szCs w:val="32"/>
        </w:rPr>
        <w:t xml:space="preserve">L’objectif primaire de ce niveau sera de récupérer le bâton d’Ellen et de passer au travers du portail à la fin du niveau. </w:t>
      </w:r>
    </w:p>
    <w:p w14:paraId="08FCED58" w14:textId="77777777" w:rsidR="00F078A2" w:rsidRPr="00F078A2" w:rsidRDefault="00F078A2" w:rsidP="00F078A2">
      <w:pPr>
        <w:pStyle w:val="Paragraphedeliste"/>
        <w:rPr>
          <w:b/>
          <w:bCs/>
          <w:color w:val="C45911" w:themeColor="accent2" w:themeShade="BF"/>
          <w:sz w:val="32"/>
          <w:szCs w:val="32"/>
          <w:u w:val="single"/>
        </w:rPr>
      </w:pPr>
    </w:p>
    <w:p w14:paraId="0E333A36" w14:textId="77777777" w:rsidR="003B0EEE" w:rsidRDefault="003B0EEE" w:rsidP="003B0EEE">
      <w:pPr>
        <w:rPr>
          <w:b/>
          <w:bCs/>
          <w:color w:val="C45911" w:themeColor="accent2" w:themeShade="BF"/>
          <w:sz w:val="32"/>
          <w:szCs w:val="32"/>
          <w:u w:val="single"/>
        </w:rPr>
      </w:pPr>
    </w:p>
    <w:p w14:paraId="47C49CA1" w14:textId="77777777" w:rsidR="003B0EEE" w:rsidRDefault="003B0EEE" w:rsidP="003B0EEE">
      <w:pPr>
        <w:rPr>
          <w:b/>
          <w:bCs/>
          <w:color w:val="C45911" w:themeColor="accent2" w:themeShade="BF"/>
          <w:sz w:val="32"/>
          <w:szCs w:val="32"/>
          <w:u w:val="single"/>
        </w:rPr>
      </w:pPr>
    </w:p>
    <w:p w14:paraId="4AA3CD04" w14:textId="04A448DF" w:rsidR="00F078A2" w:rsidRPr="009D417F" w:rsidRDefault="00F078A2" w:rsidP="009D417F">
      <w:pPr>
        <w:pStyle w:val="Paragraphedeliste"/>
        <w:numPr>
          <w:ilvl w:val="0"/>
          <w:numId w:val="1"/>
        </w:numPr>
        <w:rPr>
          <w:b/>
          <w:bCs/>
          <w:color w:val="C45911" w:themeColor="accent2" w:themeShade="BF"/>
          <w:sz w:val="32"/>
          <w:szCs w:val="32"/>
          <w:u w:val="single"/>
        </w:rPr>
      </w:pPr>
      <w:r w:rsidRPr="009D417F">
        <w:rPr>
          <w:b/>
          <w:bCs/>
          <w:color w:val="C45911" w:themeColor="accent2" w:themeShade="BF"/>
          <w:sz w:val="32"/>
          <w:szCs w:val="32"/>
          <w:u w:val="single"/>
        </w:rPr>
        <w:lastRenderedPageBreak/>
        <w:t>Liste des événements</w:t>
      </w:r>
    </w:p>
    <w:tbl>
      <w:tblPr>
        <w:tblStyle w:val="TableauGrille6Couleur-Accentuation1"/>
        <w:tblW w:w="9825" w:type="dxa"/>
        <w:tblLook w:val="04A0" w:firstRow="1" w:lastRow="0" w:firstColumn="1" w:lastColumn="0" w:noHBand="0" w:noVBand="1"/>
      </w:tblPr>
      <w:tblGrid>
        <w:gridCol w:w="3273"/>
        <w:gridCol w:w="3276"/>
        <w:gridCol w:w="3276"/>
      </w:tblGrid>
      <w:tr w:rsidR="009D417F" w14:paraId="237608FA" w14:textId="77777777" w:rsidTr="009D417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73" w:type="dxa"/>
          </w:tcPr>
          <w:p w14:paraId="5C5A82FA" w14:textId="501AECDA" w:rsidR="009D417F" w:rsidRPr="009D417F" w:rsidRDefault="009D417F" w:rsidP="009D417F">
            <w:pPr>
              <w:jc w:val="center"/>
              <w:rPr>
                <w:color w:val="C45911" w:themeColor="accent2" w:themeShade="BF"/>
                <w:sz w:val="32"/>
                <w:szCs w:val="32"/>
              </w:rPr>
            </w:pPr>
            <w:r w:rsidRPr="009D417F">
              <w:rPr>
                <w:color w:val="auto"/>
                <w:sz w:val="32"/>
                <w:szCs w:val="32"/>
              </w:rPr>
              <w:t>Identifiant</w:t>
            </w:r>
          </w:p>
        </w:tc>
        <w:tc>
          <w:tcPr>
            <w:tcW w:w="3276" w:type="dxa"/>
          </w:tcPr>
          <w:p w14:paraId="175F929B" w14:textId="7F5ED435" w:rsidR="009D417F" w:rsidRPr="009D417F" w:rsidRDefault="009D417F" w:rsidP="009D417F">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9D417F">
              <w:rPr>
                <w:color w:val="auto"/>
                <w:sz w:val="32"/>
                <w:szCs w:val="32"/>
              </w:rPr>
              <w:t>Condition</w:t>
            </w:r>
          </w:p>
        </w:tc>
        <w:tc>
          <w:tcPr>
            <w:tcW w:w="3276" w:type="dxa"/>
          </w:tcPr>
          <w:p w14:paraId="4887F95C" w14:textId="7FCCCBDD" w:rsidR="009D417F" w:rsidRPr="009D417F" w:rsidRDefault="009D417F" w:rsidP="009D417F">
            <w:pPr>
              <w:jc w:val="center"/>
              <w:cnfStyle w:val="100000000000" w:firstRow="1" w:lastRow="0" w:firstColumn="0" w:lastColumn="0" w:oddVBand="0" w:evenVBand="0" w:oddHBand="0" w:evenHBand="0" w:firstRowFirstColumn="0" w:firstRowLastColumn="0" w:lastRowFirstColumn="0" w:lastRowLastColumn="0"/>
              <w:rPr>
                <w:color w:val="C45911" w:themeColor="accent2" w:themeShade="BF"/>
                <w:sz w:val="32"/>
                <w:szCs w:val="32"/>
              </w:rPr>
            </w:pPr>
            <w:r w:rsidRPr="009D417F">
              <w:rPr>
                <w:color w:val="auto"/>
                <w:sz w:val="32"/>
                <w:szCs w:val="32"/>
              </w:rPr>
              <w:t>Description</w:t>
            </w:r>
          </w:p>
        </w:tc>
      </w:tr>
      <w:tr w:rsidR="009D417F" w14:paraId="41358A20" w14:textId="77777777" w:rsidTr="009D417F">
        <w:trPr>
          <w:cnfStyle w:val="000000100000" w:firstRow="0" w:lastRow="0" w:firstColumn="0" w:lastColumn="0" w:oddVBand="0" w:evenVBand="0" w:oddHBand="1" w:evenHBand="0" w:firstRowFirstColumn="0" w:firstRowLastColumn="0" w:lastRowFirstColumn="0" w:lastRowLastColumn="0"/>
          <w:trHeight w:val="2324"/>
        </w:trPr>
        <w:tc>
          <w:tcPr>
            <w:cnfStyle w:val="001000000000" w:firstRow="0" w:lastRow="0" w:firstColumn="1" w:lastColumn="0" w:oddVBand="0" w:evenVBand="0" w:oddHBand="0" w:evenHBand="0" w:firstRowFirstColumn="0" w:firstRowLastColumn="0" w:lastRowFirstColumn="0" w:lastRowLastColumn="0"/>
            <w:tcW w:w="3273" w:type="dxa"/>
          </w:tcPr>
          <w:p w14:paraId="02432E66" w14:textId="7D97F9DD" w:rsidR="009D417F" w:rsidRPr="009D417F" w:rsidRDefault="009D417F" w:rsidP="009D417F">
            <w:pPr>
              <w:rPr>
                <w:b w:val="0"/>
                <w:bCs w:val="0"/>
                <w:color w:val="C45911" w:themeColor="accent2" w:themeShade="BF"/>
                <w:sz w:val="32"/>
                <w:szCs w:val="32"/>
              </w:rPr>
            </w:pPr>
            <w:r w:rsidRPr="009D417F">
              <w:rPr>
                <w:b w:val="0"/>
                <w:bCs w:val="0"/>
                <w:color w:val="auto"/>
                <w:sz w:val="32"/>
                <w:szCs w:val="32"/>
              </w:rPr>
              <w:t>Scénar 1</w:t>
            </w:r>
          </w:p>
        </w:tc>
        <w:tc>
          <w:tcPr>
            <w:tcW w:w="3276" w:type="dxa"/>
          </w:tcPr>
          <w:p w14:paraId="6657AEC8" w14:textId="5F0D9E1A" w:rsidR="009D417F" w:rsidRPr="009D417F" w:rsidRDefault="009D417F" w:rsidP="009D417F">
            <w:pP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Dès le début du niveau</w:t>
            </w:r>
          </w:p>
        </w:tc>
        <w:tc>
          <w:tcPr>
            <w:tcW w:w="3276" w:type="dxa"/>
          </w:tcPr>
          <w:p w14:paraId="4CD9238C" w14:textId="3B291024" w:rsidR="009D417F" w:rsidRPr="009D417F" w:rsidRDefault="009D417F" w:rsidP="009D417F">
            <w:pP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Une boîte de dialogue s’ouvrira pour introduire les raccourcis de déplacement</w:t>
            </w:r>
          </w:p>
        </w:tc>
      </w:tr>
      <w:tr w:rsidR="009D417F" w14:paraId="74EEB615" w14:textId="77777777" w:rsidTr="009D417F">
        <w:trPr>
          <w:trHeight w:val="1859"/>
        </w:trPr>
        <w:tc>
          <w:tcPr>
            <w:cnfStyle w:val="001000000000" w:firstRow="0" w:lastRow="0" w:firstColumn="1" w:lastColumn="0" w:oddVBand="0" w:evenVBand="0" w:oddHBand="0" w:evenHBand="0" w:firstRowFirstColumn="0" w:firstRowLastColumn="0" w:lastRowFirstColumn="0" w:lastRowLastColumn="0"/>
            <w:tcW w:w="3273" w:type="dxa"/>
          </w:tcPr>
          <w:p w14:paraId="3E00C66A" w14:textId="25269FFC" w:rsidR="009D417F" w:rsidRPr="009D417F" w:rsidRDefault="009D417F" w:rsidP="009D417F">
            <w:pPr>
              <w:rPr>
                <w:b w:val="0"/>
                <w:bCs w:val="0"/>
                <w:color w:val="C45911" w:themeColor="accent2" w:themeShade="BF"/>
                <w:sz w:val="32"/>
                <w:szCs w:val="32"/>
              </w:rPr>
            </w:pPr>
            <w:r w:rsidRPr="009D417F">
              <w:rPr>
                <w:b w:val="0"/>
                <w:bCs w:val="0"/>
                <w:color w:val="auto"/>
                <w:sz w:val="32"/>
                <w:szCs w:val="32"/>
              </w:rPr>
              <w:t>Scénar 2</w:t>
            </w:r>
          </w:p>
        </w:tc>
        <w:tc>
          <w:tcPr>
            <w:tcW w:w="3276" w:type="dxa"/>
          </w:tcPr>
          <w:p w14:paraId="3EC8B3B7" w14:textId="3333292A" w:rsidR="009D417F" w:rsidRPr="009D417F" w:rsidRDefault="009D417F" w:rsidP="009D417F">
            <w:pPr>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Devant le vaisseau de Ellen</w:t>
            </w:r>
          </w:p>
        </w:tc>
        <w:tc>
          <w:tcPr>
            <w:tcW w:w="3276" w:type="dxa"/>
          </w:tcPr>
          <w:p w14:paraId="34A339D7" w14:textId="0E7F0224" w:rsidR="009D417F" w:rsidRPr="009D417F" w:rsidRDefault="009D417F" w:rsidP="009D417F">
            <w:pPr>
              <w:cnfStyle w:val="000000000000" w:firstRow="0" w:lastRow="0" w:firstColumn="0" w:lastColumn="0" w:oddVBand="0" w:evenVBand="0" w:oddHBand="0" w:evenHBand="0" w:firstRowFirstColumn="0" w:firstRowLastColumn="0" w:lastRowFirstColumn="0" w:lastRowLastColumn="0"/>
              <w:rPr>
                <w:color w:val="C45911" w:themeColor="accent2" w:themeShade="BF"/>
                <w:sz w:val="32"/>
                <w:szCs w:val="32"/>
              </w:rPr>
            </w:pPr>
            <w:r w:rsidRPr="009D417F">
              <w:rPr>
                <w:color w:val="auto"/>
                <w:sz w:val="32"/>
                <w:szCs w:val="32"/>
              </w:rPr>
              <w:t>Une deuxième boite de dialogue s’ouvrira pour indiquer la direction à prendre</w:t>
            </w:r>
          </w:p>
        </w:tc>
      </w:tr>
      <w:tr w:rsidR="009D417F" w14:paraId="4B793822" w14:textId="77777777" w:rsidTr="009D417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73" w:type="dxa"/>
          </w:tcPr>
          <w:p w14:paraId="04CC40B0" w14:textId="2469307A" w:rsidR="009D417F" w:rsidRPr="009D417F" w:rsidRDefault="009D417F" w:rsidP="009D417F">
            <w:pPr>
              <w:rPr>
                <w:b w:val="0"/>
                <w:bCs w:val="0"/>
                <w:color w:val="C45911" w:themeColor="accent2" w:themeShade="BF"/>
                <w:sz w:val="32"/>
                <w:szCs w:val="32"/>
              </w:rPr>
            </w:pPr>
            <w:r w:rsidRPr="009D417F">
              <w:rPr>
                <w:b w:val="0"/>
                <w:bCs w:val="0"/>
                <w:color w:val="auto"/>
                <w:sz w:val="32"/>
                <w:szCs w:val="32"/>
              </w:rPr>
              <w:t>Scénar 3</w:t>
            </w:r>
          </w:p>
        </w:tc>
        <w:tc>
          <w:tcPr>
            <w:tcW w:w="3276" w:type="dxa"/>
          </w:tcPr>
          <w:p w14:paraId="2ADA598F" w14:textId="26B13B8C" w:rsidR="009D417F" w:rsidRPr="009D417F" w:rsidRDefault="009D417F" w:rsidP="009D417F">
            <w:pP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En arrivant devant le grand lac d’acide</w:t>
            </w:r>
          </w:p>
        </w:tc>
        <w:tc>
          <w:tcPr>
            <w:tcW w:w="3276" w:type="dxa"/>
          </w:tcPr>
          <w:p w14:paraId="15AA9094" w14:textId="673515A6" w:rsidR="009D417F" w:rsidRPr="009D417F" w:rsidRDefault="009D417F" w:rsidP="009D417F">
            <w:pPr>
              <w:cnfStyle w:val="000000100000" w:firstRow="0" w:lastRow="0" w:firstColumn="0" w:lastColumn="0" w:oddVBand="0" w:evenVBand="0" w:oddHBand="1" w:evenHBand="0" w:firstRowFirstColumn="0" w:firstRowLastColumn="0" w:lastRowFirstColumn="0" w:lastRowLastColumn="0"/>
              <w:rPr>
                <w:color w:val="C45911" w:themeColor="accent2" w:themeShade="BF"/>
                <w:sz w:val="32"/>
                <w:szCs w:val="32"/>
              </w:rPr>
            </w:pPr>
            <w:r w:rsidRPr="009D417F">
              <w:rPr>
                <w:color w:val="auto"/>
                <w:sz w:val="32"/>
                <w:szCs w:val="32"/>
              </w:rPr>
              <w:t>Une troisième boîte de dialogue s’ouvrira pour indiquer qu’il ne faudra pas tomber dans l’acide</w:t>
            </w:r>
          </w:p>
        </w:tc>
      </w:tr>
      <w:tr w:rsidR="009D417F" w14:paraId="79A2DA42" w14:textId="77777777" w:rsidTr="009D417F">
        <w:trPr>
          <w:trHeight w:val="464"/>
        </w:trPr>
        <w:tc>
          <w:tcPr>
            <w:cnfStyle w:val="001000000000" w:firstRow="0" w:lastRow="0" w:firstColumn="1" w:lastColumn="0" w:oddVBand="0" w:evenVBand="0" w:oddHBand="0" w:evenHBand="0" w:firstRowFirstColumn="0" w:firstRowLastColumn="0" w:lastRowFirstColumn="0" w:lastRowLastColumn="0"/>
            <w:tcW w:w="3273" w:type="dxa"/>
          </w:tcPr>
          <w:p w14:paraId="046B5D4D" w14:textId="5A410D22" w:rsidR="009D417F" w:rsidRPr="009D417F" w:rsidRDefault="009D417F" w:rsidP="009D417F">
            <w:pPr>
              <w:rPr>
                <w:b w:val="0"/>
                <w:bCs w:val="0"/>
                <w:color w:val="C45911" w:themeColor="accent2" w:themeShade="BF"/>
                <w:sz w:val="32"/>
                <w:szCs w:val="32"/>
              </w:rPr>
            </w:pPr>
            <w:r w:rsidRPr="009D417F">
              <w:rPr>
                <w:b w:val="0"/>
                <w:bCs w:val="0"/>
                <w:color w:val="auto"/>
                <w:sz w:val="32"/>
                <w:szCs w:val="32"/>
              </w:rPr>
              <w:t>Scénar 4</w:t>
            </w:r>
          </w:p>
        </w:tc>
        <w:tc>
          <w:tcPr>
            <w:tcW w:w="3276" w:type="dxa"/>
          </w:tcPr>
          <w:p w14:paraId="25E70A7F" w14:textId="1C1D48B5" w:rsidR="009D417F" w:rsidRPr="009D417F" w:rsidRDefault="009D417F" w:rsidP="009D417F">
            <w:pPr>
              <w:cnfStyle w:val="000000000000" w:firstRow="0" w:lastRow="0" w:firstColumn="0" w:lastColumn="0" w:oddVBand="0" w:evenVBand="0" w:oddHBand="0" w:evenHBand="0" w:firstRowFirstColumn="0" w:firstRowLastColumn="0" w:lastRowFirstColumn="0" w:lastRowLastColumn="0"/>
              <w:rPr>
                <w:color w:val="C45911" w:themeColor="accent2" w:themeShade="BF"/>
                <w:sz w:val="32"/>
                <w:szCs w:val="32"/>
              </w:rPr>
            </w:pPr>
            <w:r w:rsidRPr="009D417F">
              <w:rPr>
                <w:color w:val="auto"/>
                <w:sz w:val="32"/>
                <w:szCs w:val="32"/>
              </w:rPr>
              <w:t>En arrivant dans la partie fermer avec des murs</w:t>
            </w:r>
          </w:p>
        </w:tc>
        <w:tc>
          <w:tcPr>
            <w:tcW w:w="3276" w:type="dxa"/>
          </w:tcPr>
          <w:p w14:paraId="2B8A7478" w14:textId="39BF5C74" w:rsidR="009D417F" w:rsidRPr="009D417F" w:rsidRDefault="009D417F" w:rsidP="009D417F">
            <w:pPr>
              <w:cnfStyle w:val="000000000000" w:firstRow="0" w:lastRow="0" w:firstColumn="0" w:lastColumn="0" w:oddVBand="0" w:evenVBand="0" w:oddHBand="0" w:evenHBand="0" w:firstRowFirstColumn="0" w:firstRowLastColumn="0" w:lastRowFirstColumn="0" w:lastRowLastColumn="0"/>
              <w:rPr>
                <w:color w:val="C45911" w:themeColor="accent2" w:themeShade="BF"/>
                <w:sz w:val="32"/>
                <w:szCs w:val="32"/>
              </w:rPr>
            </w:pPr>
            <w:r w:rsidRPr="009D417F">
              <w:rPr>
                <w:color w:val="auto"/>
                <w:sz w:val="32"/>
                <w:szCs w:val="32"/>
              </w:rPr>
              <w:t xml:space="preserve">Une quatrième boîte de dialogue s’ouvrira pour indiquer qu’il </w:t>
            </w:r>
            <w:r>
              <w:rPr>
                <w:color w:val="auto"/>
                <w:sz w:val="32"/>
                <w:szCs w:val="32"/>
              </w:rPr>
              <w:t>va falloir interagir avec la plaque au sol</w:t>
            </w:r>
          </w:p>
        </w:tc>
      </w:tr>
      <w:tr w:rsidR="009D417F" w14:paraId="654F5577" w14:textId="77777777" w:rsidTr="009D417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73" w:type="dxa"/>
          </w:tcPr>
          <w:p w14:paraId="779C1ECB" w14:textId="094146B0" w:rsidR="009D417F" w:rsidRPr="00DD062E" w:rsidRDefault="00DD062E" w:rsidP="009D417F">
            <w:pPr>
              <w:rPr>
                <w:b w:val="0"/>
                <w:bCs w:val="0"/>
                <w:color w:val="C45911" w:themeColor="accent2" w:themeShade="BF"/>
                <w:sz w:val="32"/>
                <w:szCs w:val="32"/>
              </w:rPr>
            </w:pPr>
            <w:r w:rsidRPr="00DD062E">
              <w:rPr>
                <w:b w:val="0"/>
                <w:bCs w:val="0"/>
                <w:color w:val="auto"/>
                <w:sz w:val="32"/>
                <w:szCs w:val="32"/>
              </w:rPr>
              <w:t xml:space="preserve">Scénar 5 </w:t>
            </w:r>
          </w:p>
        </w:tc>
        <w:tc>
          <w:tcPr>
            <w:tcW w:w="3276" w:type="dxa"/>
          </w:tcPr>
          <w:p w14:paraId="3B5645A9" w14:textId="7D92853D" w:rsidR="009D417F" w:rsidRPr="00DD062E" w:rsidRDefault="00DD062E" w:rsidP="009D417F">
            <w:pPr>
              <w:cnfStyle w:val="000000100000" w:firstRow="0" w:lastRow="0" w:firstColumn="0" w:lastColumn="0" w:oddVBand="0" w:evenVBand="0" w:oddHBand="1" w:evenHBand="0" w:firstRowFirstColumn="0" w:firstRowLastColumn="0" w:lastRowFirstColumn="0" w:lastRowLastColumn="0"/>
              <w:rPr>
                <w:color w:val="C45911" w:themeColor="accent2" w:themeShade="BF"/>
                <w:sz w:val="32"/>
                <w:szCs w:val="32"/>
              </w:rPr>
            </w:pPr>
            <w:r w:rsidRPr="00DD062E">
              <w:rPr>
                <w:color w:val="auto"/>
                <w:sz w:val="32"/>
                <w:szCs w:val="32"/>
              </w:rPr>
              <w:t>En arrivant devant le réceptacle du bâton</w:t>
            </w:r>
          </w:p>
        </w:tc>
        <w:tc>
          <w:tcPr>
            <w:tcW w:w="3276" w:type="dxa"/>
          </w:tcPr>
          <w:p w14:paraId="77BB3E3B" w14:textId="2CE6957B" w:rsidR="009D417F" w:rsidRPr="00DD062E" w:rsidRDefault="00DD062E" w:rsidP="00DD062E">
            <w:pPr>
              <w:jc w:val="both"/>
              <w:cnfStyle w:val="000000100000" w:firstRow="0" w:lastRow="0" w:firstColumn="0" w:lastColumn="0" w:oddVBand="0" w:evenVBand="0" w:oddHBand="1" w:evenHBand="0" w:firstRowFirstColumn="0" w:firstRowLastColumn="0" w:lastRowFirstColumn="0" w:lastRowLastColumn="0"/>
              <w:rPr>
                <w:color w:val="C45911" w:themeColor="accent2" w:themeShade="BF"/>
                <w:sz w:val="32"/>
                <w:szCs w:val="32"/>
              </w:rPr>
            </w:pPr>
            <w:r w:rsidRPr="00DD062E">
              <w:rPr>
                <w:color w:val="auto"/>
                <w:sz w:val="32"/>
                <w:szCs w:val="32"/>
              </w:rPr>
              <w:t>5</w:t>
            </w:r>
            <w:r w:rsidRPr="00DD062E">
              <w:rPr>
                <w:color w:val="auto"/>
                <w:sz w:val="32"/>
                <w:szCs w:val="32"/>
                <w:vertAlign w:val="superscript"/>
              </w:rPr>
              <w:t>ème</w:t>
            </w:r>
            <w:r w:rsidRPr="00DD062E">
              <w:rPr>
                <w:color w:val="auto"/>
                <w:sz w:val="32"/>
                <w:szCs w:val="32"/>
              </w:rPr>
              <w:t xml:space="preserve"> boîte</w:t>
            </w:r>
            <w:r>
              <w:rPr>
                <w:color w:val="auto"/>
                <w:sz w:val="32"/>
                <w:szCs w:val="32"/>
              </w:rPr>
              <w:t xml:space="preserve"> </w:t>
            </w:r>
            <w:r w:rsidRPr="00DD062E">
              <w:rPr>
                <w:color w:val="auto"/>
                <w:sz w:val="32"/>
                <w:szCs w:val="32"/>
              </w:rPr>
              <w:t>de dialogue pour indiquer qu’il faut récupérer le bâton</w:t>
            </w:r>
          </w:p>
        </w:tc>
      </w:tr>
      <w:tr w:rsidR="009D417F" w14:paraId="46C942F5" w14:textId="77777777" w:rsidTr="009D417F">
        <w:trPr>
          <w:trHeight w:val="464"/>
        </w:trPr>
        <w:tc>
          <w:tcPr>
            <w:cnfStyle w:val="001000000000" w:firstRow="0" w:lastRow="0" w:firstColumn="1" w:lastColumn="0" w:oddVBand="0" w:evenVBand="0" w:oddHBand="0" w:evenHBand="0" w:firstRowFirstColumn="0" w:firstRowLastColumn="0" w:lastRowFirstColumn="0" w:lastRowLastColumn="0"/>
            <w:tcW w:w="3273" w:type="dxa"/>
          </w:tcPr>
          <w:p w14:paraId="2F8EB622" w14:textId="0BCF89D2" w:rsidR="009D417F" w:rsidRPr="00DD062E" w:rsidRDefault="00DD062E" w:rsidP="009D417F">
            <w:pPr>
              <w:rPr>
                <w:b w:val="0"/>
                <w:bCs w:val="0"/>
                <w:color w:val="C45911" w:themeColor="accent2" w:themeShade="BF"/>
                <w:sz w:val="32"/>
                <w:szCs w:val="32"/>
              </w:rPr>
            </w:pPr>
            <w:r w:rsidRPr="00DD062E">
              <w:rPr>
                <w:b w:val="0"/>
                <w:bCs w:val="0"/>
                <w:color w:val="auto"/>
                <w:sz w:val="32"/>
                <w:szCs w:val="32"/>
              </w:rPr>
              <w:t>Scénar 6</w:t>
            </w:r>
          </w:p>
        </w:tc>
        <w:tc>
          <w:tcPr>
            <w:tcW w:w="3276" w:type="dxa"/>
          </w:tcPr>
          <w:p w14:paraId="10EE1284" w14:textId="18BD4EF9" w:rsidR="009D417F" w:rsidRPr="00DD062E" w:rsidRDefault="00DD062E" w:rsidP="009D417F">
            <w:pPr>
              <w:cnfStyle w:val="000000000000" w:firstRow="0" w:lastRow="0" w:firstColumn="0" w:lastColumn="0" w:oddVBand="0" w:evenVBand="0" w:oddHBand="0" w:evenHBand="0" w:firstRowFirstColumn="0" w:firstRowLastColumn="0" w:lastRowFirstColumn="0" w:lastRowLastColumn="0"/>
              <w:rPr>
                <w:color w:val="C45911" w:themeColor="accent2" w:themeShade="BF"/>
                <w:sz w:val="32"/>
                <w:szCs w:val="32"/>
              </w:rPr>
            </w:pPr>
            <w:r w:rsidRPr="00DD062E">
              <w:rPr>
                <w:color w:val="auto"/>
                <w:sz w:val="32"/>
                <w:szCs w:val="32"/>
              </w:rPr>
              <w:t xml:space="preserve">En arrivant dans la </w:t>
            </w:r>
            <w:r>
              <w:rPr>
                <w:color w:val="auto"/>
                <w:sz w:val="32"/>
                <w:szCs w:val="32"/>
              </w:rPr>
              <w:t>zone</w:t>
            </w:r>
            <w:r w:rsidRPr="00DD062E">
              <w:rPr>
                <w:color w:val="auto"/>
                <w:sz w:val="32"/>
                <w:szCs w:val="32"/>
              </w:rPr>
              <w:t xml:space="preserve"> ou sont les ennemis</w:t>
            </w:r>
          </w:p>
        </w:tc>
        <w:tc>
          <w:tcPr>
            <w:tcW w:w="3276" w:type="dxa"/>
          </w:tcPr>
          <w:p w14:paraId="18491577" w14:textId="137CBB87" w:rsidR="009D417F" w:rsidRPr="00DD062E" w:rsidRDefault="00DD062E" w:rsidP="009D417F">
            <w:pPr>
              <w:cnfStyle w:val="000000000000" w:firstRow="0" w:lastRow="0" w:firstColumn="0" w:lastColumn="0" w:oddVBand="0" w:evenVBand="0" w:oddHBand="0" w:evenHBand="0" w:firstRowFirstColumn="0" w:firstRowLastColumn="0" w:lastRowFirstColumn="0" w:lastRowLastColumn="0"/>
              <w:rPr>
                <w:color w:val="C45911" w:themeColor="accent2" w:themeShade="BF"/>
                <w:sz w:val="32"/>
                <w:szCs w:val="32"/>
              </w:rPr>
            </w:pPr>
            <w:r w:rsidRPr="00DD062E">
              <w:rPr>
                <w:color w:val="auto"/>
                <w:sz w:val="32"/>
                <w:szCs w:val="32"/>
              </w:rPr>
              <w:t>6</w:t>
            </w:r>
            <w:r w:rsidRPr="00DD062E">
              <w:rPr>
                <w:color w:val="auto"/>
                <w:sz w:val="32"/>
                <w:szCs w:val="32"/>
                <w:vertAlign w:val="superscript"/>
              </w:rPr>
              <w:t>ème</w:t>
            </w:r>
            <w:r w:rsidRPr="00DD062E">
              <w:rPr>
                <w:color w:val="auto"/>
                <w:sz w:val="32"/>
                <w:szCs w:val="32"/>
              </w:rPr>
              <w:t xml:space="preserve"> boîte de dialogue pour indiquer qu’il y aura un combat contre les ennemis</w:t>
            </w:r>
          </w:p>
        </w:tc>
      </w:tr>
      <w:tr w:rsidR="009D417F" w14:paraId="1D32B1D2" w14:textId="77777777" w:rsidTr="009D417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73" w:type="dxa"/>
          </w:tcPr>
          <w:p w14:paraId="321A8AD8" w14:textId="741E701F" w:rsidR="009D417F" w:rsidRPr="00DD062E" w:rsidRDefault="00DD062E" w:rsidP="009D417F">
            <w:pPr>
              <w:rPr>
                <w:b w:val="0"/>
                <w:bCs w:val="0"/>
                <w:color w:val="C45911" w:themeColor="accent2" w:themeShade="BF"/>
                <w:sz w:val="32"/>
                <w:szCs w:val="32"/>
              </w:rPr>
            </w:pPr>
            <w:r w:rsidRPr="00DD062E">
              <w:rPr>
                <w:b w:val="0"/>
                <w:bCs w:val="0"/>
                <w:color w:val="auto"/>
                <w:sz w:val="32"/>
                <w:szCs w:val="32"/>
              </w:rPr>
              <w:t>Scénar 7</w:t>
            </w:r>
          </w:p>
        </w:tc>
        <w:tc>
          <w:tcPr>
            <w:tcW w:w="3276" w:type="dxa"/>
          </w:tcPr>
          <w:p w14:paraId="3F4D5224" w14:textId="1D629416" w:rsidR="009D417F" w:rsidRPr="00DD062E" w:rsidRDefault="00DD062E" w:rsidP="009D417F">
            <w:pPr>
              <w:cnfStyle w:val="000000100000" w:firstRow="0" w:lastRow="0" w:firstColumn="0" w:lastColumn="0" w:oddVBand="0" w:evenVBand="0" w:oddHBand="1" w:evenHBand="0" w:firstRowFirstColumn="0" w:firstRowLastColumn="0" w:lastRowFirstColumn="0" w:lastRowLastColumn="0"/>
              <w:rPr>
                <w:color w:val="C45911" w:themeColor="accent2" w:themeShade="BF"/>
                <w:sz w:val="32"/>
                <w:szCs w:val="32"/>
              </w:rPr>
            </w:pPr>
            <w:r w:rsidRPr="00DD062E">
              <w:rPr>
                <w:color w:val="auto"/>
                <w:sz w:val="32"/>
                <w:szCs w:val="32"/>
              </w:rPr>
              <w:t>En arrivant devant le portail de fin de niveau</w:t>
            </w:r>
          </w:p>
        </w:tc>
        <w:tc>
          <w:tcPr>
            <w:tcW w:w="3276" w:type="dxa"/>
          </w:tcPr>
          <w:p w14:paraId="14550878" w14:textId="1C86E53E" w:rsidR="009D417F" w:rsidRPr="00DD062E" w:rsidRDefault="00DD062E" w:rsidP="009D417F">
            <w:pPr>
              <w:cnfStyle w:val="000000100000" w:firstRow="0" w:lastRow="0" w:firstColumn="0" w:lastColumn="0" w:oddVBand="0" w:evenVBand="0" w:oddHBand="1" w:evenHBand="0" w:firstRowFirstColumn="0" w:firstRowLastColumn="0" w:lastRowFirstColumn="0" w:lastRowLastColumn="0"/>
              <w:rPr>
                <w:color w:val="C45911" w:themeColor="accent2" w:themeShade="BF"/>
                <w:sz w:val="32"/>
                <w:szCs w:val="32"/>
              </w:rPr>
            </w:pPr>
            <w:r w:rsidRPr="00DD062E">
              <w:rPr>
                <w:color w:val="auto"/>
                <w:sz w:val="32"/>
                <w:szCs w:val="32"/>
              </w:rPr>
              <w:t>7</w:t>
            </w:r>
            <w:r w:rsidRPr="00DD062E">
              <w:rPr>
                <w:color w:val="auto"/>
                <w:sz w:val="32"/>
                <w:szCs w:val="32"/>
                <w:vertAlign w:val="superscript"/>
              </w:rPr>
              <w:t>ème</w:t>
            </w:r>
            <w:r w:rsidRPr="00DD062E">
              <w:rPr>
                <w:color w:val="auto"/>
                <w:sz w:val="32"/>
                <w:szCs w:val="32"/>
              </w:rPr>
              <w:t xml:space="preserve"> boîte de dialogue pour pousser le joueur à se soigner avant de passer dans le portail</w:t>
            </w:r>
          </w:p>
        </w:tc>
      </w:tr>
    </w:tbl>
    <w:p w14:paraId="45579B82" w14:textId="77777777" w:rsidR="009D417F" w:rsidRPr="009D417F" w:rsidRDefault="009D417F" w:rsidP="009D417F">
      <w:pPr>
        <w:rPr>
          <w:b/>
          <w:bCs/>
          <w:color w:val="C45911" w:themeColor="accent2" w:themeShade="BF"/>
          <w:sz w:val="32"/>
          <w:szCs w:val="32"/>
          <w:u w:val="single"/>
        </w:rPr>
      </w:pPr>
    </w:p>
    <w:p w14:paraId="4F56CB08" w14:textId="77777777" w:rsidR="003B0EEE" w:rsidRPr="009D417F" w:rsidRDefault="003B0EEE" w:rsidP="003B0EEE">
      <w:pPr>
        <w:rPr>
          <w:sz w:val="32"/>
          <w:szCs w:val="32"/>
        </w:rPr>
      </w:pPr>
    </w:p>
    <w:p w14:paraId="2ACD37BD" w14:textId="77777777" w:rsidR="003B0EEE" w:rsidRPr="003B0EEE" w:rsidRDefault="003B0EEE" w:rsidP="003B0EEE">
      <w:pPr>
        <w:rPr>
          <w:b/>
          <w:bCs/>
          <w:color w:val="C45911" w:themeColor="accent2" w:themeShade="BF"/>
          <w:sz w:val="32"/>
          <w:szCs w:val="32"/>
          <w:u w:val="single"/>
        </w:rPr>
      </w:pPr>
    </w:p>
    <w:p w14:paraId="19731FBB" w14:textId="77777777" w:rsidR="00F078A2" w:rsidRPr="00F078A2" w:rsidRDefault="00F078A2" w:rsidP="00F078A2">
      <w:pPr>
        <w:pStyle w:val="Paragraphedeliste"/>
        <w:rPr>
          <w:b/>
          <w:bCs/>
          <w:color w:val="C45911" w:themeColor="accent2" w:themeShade="BF"/>
          <w:sz w:val="32"/>
          <w:szCs w:val="32"/>
          <w:u w:val="single"/>
        </w:rPr>
      </w:pPr>
    </w:p>
    <w:p w14:paraId="7715C6A8" w14:textId="7E153BF5" w:rsidR="00F078A2" w:rsidRDefault="00F078A2" w:rsidP="00F078A2">
      <w:pPr>
        <w:pStyle w:val="Paragraphedeliste"/>
        <w:numPr>
          <w:ilvl w:val="0"/>
          <w:numId w:val="1"/>
        </w:numPr>
        <w:rPr>
          <w:b/>
          <w:bCs/>
          <w:color w:val="C45911" w:themeColor="accent2" w:themeShade="BF"/>
          <w:sz w:val="32"/>
          <w:szCs w:val="32"/>
          <w:u w:val="single"/>
        </w:rPr>
      </w:pPr>
      <w:r w:rsidRPr="00F078A2">
        <w:rPr>
          <w:b/>
          <w:bCs/>
          <w:color w:val="C45911" w:themeColor="accent2" w:themeShade="BF"/>
          <w:sz w:val="32"/>
          <w:szCs w:val="32"/>
          <w:u w:val="single"/>
        </w:rPr>
        <w:t>Plan de la zone</w:t>
      </w:r>
    </w:p>
    <w:p w14:paraId="0FAA2E4D" w14:textId="61E15E9A" w:rsidR="00DD062E" w:rsidRPr="00DD062E" w:rsidRDefault="00DD062E" w:rsidP="00DD062E">
      <w:pPr>
        <w:rPr>
          <w:b/>
          <w:bCs/>
          <w:color w:val="C45911" w:themeColor="accent2" w:themeShade="BF"/>
          <w:sz w:val="32"/>
          <w:szCs w:val="32"/>
          <w:u w:val="single"/>
        </w:rPr>
      </w:pPr>
      <w:r>
        <w:rPr>
          <w:b/>
          <w:bCs/>
          <w:noProof/>
          <w:color w:val="C45911" w:themeColor="accent2" w:themeShade="BF"/>
          <w:sz w:val="32"/>
          <w:szCs w:val="32"/>
          <w:u w:val="single"/>
        </w:rPr>
        <w:drawing>
          <wp:inline distT="0" distB="0" distL="0" distR="0" wp14:anchorId="1DF722D9" wp14:editId="5B8C3521">
            <wp:extent cx="6438900" cy="4162425"/>
            <wp:effectExtent l="0" t="0" r="0" b="9525"/>
            <wp:docPr id="1" name="Image 1" descr="Plan du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Plan du niveau"/>
                    <pic:cNvPicPr/>
                  </pic:nvPicPr>
                  <pic:blipFill>
                    <a:blip r:embed="rId5">
                      <a:extLst>
                        <a:ext uri="{28A0092B-C50C-407E-A947-70E740481C1C}">
                          <a14:useLocalDpi xmlns:a14="http://schemas.microsoft.com/office/drawing/2010/main" val="0"/>
                        </a:ext>
                      </a:extLst>
                    </a:blip>
                    <a:stretch>
                      <a:fillRect/>
                    </a:stretch>
                  </pic:blipFill>
                  <pic:spPr>
                    <a:xfrm>
                      <a:off x="0" y="0"/>
                      <a:ext cx="6438900" cy="4162425"/>
                    </a:xfrm>
                    <a:prstGeom prst="rect">
                      <a:avLst/>
                    </a:prstGeom>
                  </pic:spPr>
                </pic:pic>
              </a:graphicData>
            </a:graphic>
          </wp:inline>
        </w:drawing>
      </w:r>
    </w:p>
    <w:p w14:paraId="16AEC7BD" w14:textId="77777777" w:rsidR="00F078A2" w:rsidRPr="00F078A2" w:rsidRDefault="00F078A2" w:rsidP="00F078A2">
      <w:pPr>
        <w:pStyle w:val="Paragraphedeliste"/>
        <w:rPr>
          <w:b/>
          <w:bCs/>
          <w:color w:val="C45911" w:themeColor="accent2" w:themeShade="BF"/>
          <w:sz w:val="32"/>
          <w:szCs w:val="32"/>
          <w:u w:val="single"/>
        </w:rPr>
      </w:pPr>
    </w:p>
    <w:p w14:paraId="45F3025F" w14:textId="33283009" w:rsidR="00F078A2" w:rsidRDefault="00F078A2" w:rsidP="00F078A2">
      <w:pPr>
        <w:pStyle w:val="Paragraphedeliste"/>
        <w:numPr>
          <w:ilvl w:val="0"/>
          <w:numId w:val="1"/>
        </w:numPr>
        <w:rPr>
          <w:b/>
          <w:bCs/>
          <w:color w:val="C45911" w:themeColor="accent2" w:themeShade="BF"/>
          <w:sz w:val="32"/>
          <w:szCs w:val="32"/>
          <w:u w:val="single"/>
        </w:rPr>
      </w:pPr>
      <w:r w:rsidRPr="00F078A2">
        <w:rPr>
          <w:b/>
          <w:bCs/>
          <w:color w:val="C45911" w:themeColor="accent2" w:themeShade="BF"/>
          <w:sz w:val="32"/>
          <w:szCs w:val="32"/>
          <w:u w:val="single"/>
        </w:rPr>
        <w:t>Objectifs secondaires</w:t>
      </w:r>
    </w:p>
    <w:p w14:paraId="27C7A31C" w14:textId="098DAF57" w:rsidR="00FE7935" w:rsidRPr="00FE7935" w:rsidRDefault="00FE7935" w:rsidP="00FE7935">
      <w:pPr>
        <w:pStyle w:val="Paragraphedeliste"/>
        <w:numPr>
          <w:ilvl w:val="0"/>
          <w:numId w:val="3"/>
        </w:numPr>
        <w:rPr>
          <w:sz w:val="32"/>
          <w:szCs w:val="32"/>
        </w:rPr>
      </w:pPr>
      <w:r w:rsidRPr="00FE7935">
        <w:rPr>
          <w:sz w:val="32"/>
          <w:szCs w:val="32"/>
        </w:rPr>
        <w:t xml:space="preserve">Eliminer les ennemis et se soigner </w:t>
      </w:r>
    </w:p>
    <w:p w14:paraId="7E1BC157" w14:textId="1E99D7A9" w:rsidR="00F078A2" w:rsidRPr="00F078A2" w:rsidRDefault="00F078A2" w:rsidP="00FE7935">
      <w:pPr>
        <w:pStyle w:val="Paragraphedeliste"/>
        <w:rPr>
          <w:b/>
          <w:bCs/>
          <w:color w:val="C45911" w:themeColor="accent2" w:themeShade="BF"/>
          <w:sz w:val="32"/>
          <w:szCs w:val="32"/>
          <w:u w:val="single"/>
        </w:rPr>
      </w:pPr>
    </w:p>
    <w:sectPr w:rsidR="00F078A2" w:rsidRPr="00F07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51110"/>
    <w:multiLevelType w:val="hybridMultilevel"/>
    <w:tmpl w:val="6F7EB9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BCC1076"/>
    <w:multiLevelType w:val="hybridMultilevel"/>
    <w:tmpl w:val="968615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720806"/>
    <w:multiLevelType w:val="hybridMultilevel"/>
    <w:tmpl w:val="A0C885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8F"/>
    <w:rsid w:val="00195A8F"/>
    <w:rsid w:val="002500C6"/>
    <w:rsid w:val="003B0EEE"/>
    <w:rsid w:val="005B2EF2"/>
    <w:rsid w:val="00773A93"/>
    <w:rsid w:val="00871A65"/>
    <w:rsid w:val="009339B2"/>
    <w:rsid w:val="009D417F"/>
    <w:rsid w:val="00AE338F"/>
    <w:rsid w:val="00C00116"/>
    <w:rsid w:val="00DD062E"/>
    <w:rsid w:val="00F077D2"/>
    <w:rsid w:val="00F078A2"/>
    <w:rsid w:val="00FE7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A7D9"/>
  <w15:chartTrackingRefBased/>
  <w15:docId w15:val="{33D5325A-50F0-4924-B602-94DE6B24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78A2"/>
    <w:pPr>
      <w:ind w:left="720"/>
      <w:contextualSpacing/>
    </w:pPr>
  </w:style>
  <w:style w:type="table" w:styleId="Grilledutableau">
    <w:name w:val="Table Grid"/>
    <w:basedOn w:val="TableauNormal"/>
    <w:uiPriority w:val="39"/>
    <w:rsid w:val="009D4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9D41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7Couleur-Accentuation5">
    <w:name w:val="List Table 7 Colorful Accent 5"/>
    <w:basedOn w:val="TableauNormal"/>
    <w:uiPriority w:val="52"/>
    <w:rsid w:val="009D417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9D417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9D417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6Couleur-Accentuation1">
    <w:name w:val="Grid Table 6 Colorful Accent 1"/>
    <w:basedOn w:val="TableauNormal"/>
    <w:uiPriority w:val="51"/>
    <w:rsid w:val="009D417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479</Words>
  <Characters>2639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MAGGIOTTI</dc:creator>
  <cp:keywords/>
  <dc:description/>
  <cp:lastModifiedBy>Jérémy MAGGIOTTI</cp:lastModifiedBy>
  <cp:revision>5</cp:revision>
  <dcterms:created xsi:type="dcterms:W3CDTF">2021-01-08T13:18:00Z</dcterms:created>
  <dcterms:modified xsi:type="dcterms:W3CDTF">2021-01-15T18:01:00Z</dcterms:modified>
</cp:coreProperties>
</file>