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321CA" w14:textId="0A1D52F1" w:rsidR="00096D82" w:rsidRPr="001A0678" w:rsidRDefault="00E05429">
      <w:pPr>
        <w:pBdr>
          <w:top w:val="nil"/>
          <w:left w:val="nil"/>
          <w:bottom w:val="nil"/>
          <w:right w:val="nil"/>
          <w:between w:val="nil"/>
        </w:pBdr>
        <w:spacing w:after="180"/>
        <w:jc w:val="both"/>
        <w:rPr>
          <w:rFonts w:asciiTheme="majorHAnsi" w:hAnsiTheme="majorHAnsi" w:cstheme="majorHAnsi"/>
          <w:b/>
          <w:bCs/>
          <w:color w:val="000000"/>
        </w:rPr>
      </w:pPr>
      <w:r w:rsidRPr="001A0678">
        <w:rPr>
          <w:rFonts w:asciiTheme="majorHAnsi" w:hAnsiTheme="majorHAnsi" w:cstheme="majorHAnsi"/>
          <w:b/>
          <w:bCs/>
          <w:color w:val="000000"/>
        </w:rPr>
        <w:t>Student Name and Date:</w:t>
      </w:r>
      <w:r w:rsidR="00322F93">
        <w:rPr>
          <w:rFonts w:asciiTheme="majorHAnsi" w:hAnsiTheme="majorHAnsi" w:cstheme="majorHAnsi"/>
          <w:b/>
          <w:bCs/>
          <w:color w:val="000000"/>
        </w:rPr>
        <w:t xml:space="preserve"> Jermaine Merritt</w:t>
      </w:r>
    </w:p>
    <w:p w14:paraId="6A28CDDD" w14:textId="6B979513" w:rsidR="00096D82" w:rsidRPr="004A54B1" w:rsidRDefault="00E05429">
      <w:pPr>
        <w:pBdr>
          <w:top w:val="nil"/>
          <w:left w:val="nil"/>
          <w:bottom w:val="nil"/>
          <w:right w:val="nil"/>
          <w:between w:val="nil"/>
        </w:pBdr>
        <w:spacing w:after="180"/>
        <w:jc w:val="both"/>
        <w:rPr>
          <w:rFonts w:ascii="Times New Roman" w:hAnsi="Times New Roman" w:cs="Times New Roman"/>
        </w:rPr>
      </w:pPr>
      <w:r w:rsidRPr="001A0678">
        <w:rPr>
          <w:rFonts w:asciiTheme="majorHAnsi" w:hAnsiTheme="majorHAnsi" w:cstheme="majorHAnsi"/>
          <w:b/>
          <w:bCs/>
          <w:color w:val="000000"/>
        </w:rPr>
        <w:t>Section Number:</w:t>
      </w:r>
      <w:r w:rsidR="00322F93">
        <w:rPr>
          <w:rFonts w:asciiTheme="majorHAnsi" w:hAnsiTheme="majorHAnsi" w:cstheme="majorHAnsi"/>
          <w:b/>
          <w:bCs/>
          <w:color w:val="000000"/>
        </w:rPr>
        <w:t xml:space="preserve"> ACA 122-B220</w:t>
      </w:r>
    </w:p>
    <w:p w14:paraId="3A6E9637" w14:textId="66D2093A" w:rsidR="00096D82" w:rsidRPr="00CA4AE6" w:rsidRDefault="00E05429" w:rsidP="00CA4AE6">
      <w:pPr>
        <w:pStyle w:val="Heading1"/>
        <w:rPr>
          <w:sz w:val="36"/>
          <w:szCs w:val="36"/>
        </w:rPr>
      </w:pPr>
      <w:r w:rsidRPr="0B26BB8A">
        <w:rPr>
          <w:sz w:val="36"/>
          <w:szCs w:val="36"/>
        </w:rPr>
        <w:t xml:space="preserve">Exercise </w:t>
      </w:r>
      <w:r w:rsidR="005A602D">
        <w:rPr>
          <w:sz w:val="36"/>
          <w:szCs w:val="36"/>
        </w:rPr>
        <w:t>7</w:t>
      </w:r>
      <w:r w:rsidRPr="0B26BB8A">
        <w:rPr>
          <w:sz w:val="36"/>
          <w:szCs w:val="36"/>
        </w:rPr>
        <w:t xml:space="preserve"> | Paying for College and Budgeting </w:t>
      </w:r>
    </w:p>
    <w:p w14:paraId="3F858A48" w14:textId="77777777" w:rsidR="00096D82" w:rsidRPr="001A0678" w:rsidRDefault="00E05429">
      <w:pPr>
        <w:pBdr>
          <w:top w:val="nil"/>
          <w:left w:val="nil"/>
          <w:bottom w:val="nil"/>
          <w:right w:val="nil"/>
          <w:between w:val="nil"/>
        </w:pBdr>
        <w:spacing w:after="180" w:line="288" w:lineRule="auto"/>
        <w:jc w:val="both"/>
        <w:rPr>
          <w:rFonts w:asciiTheme="majorHAnsi" w:hAnsiTheme="majorHAnsi" w:cstheme="majorHAnsi"/>
          <w:color w:val="000000"/>
        </w:rPr>
      </w:pPr>
      <w:r w:rsidRPr="001A0678">
        <w:rPr>
          <w:rFonts w:asciiTheme="majorHAnsi" w:hAnsiTheme="majorHAnsi" w:cstheme="majorHAnsi"/>
          <w:color w:val="000000"/>
        </w:rPr>
        <w:t xml:space="preserve">This exercise will assist you in financial planning and expense management. Throughout this worksheet, you will examine the cost for your degree and then look at your cost of living after college. Let’s start by looking at the cost you will incur at the community college (or completing a degree). </w:t>
      </w:r>
    </w:p>
    <w:p w14:paraId="0116BEE2" w14:textId="77777777" w:rsidR="00096D82" w:rsidRPr="001A0678" w:rsidRDefault="00E05429" w:rsidP="00CA4AE6">
      <w:pPr>
        <w:pStyle w:val="Heading2"/>
      </w:pPr>
      <w:r w:rsidRPr="00CA4AE6">
        <w:rPr>
          <w:sz w:val="32"/>
          <w:szCs w:val="32"/>
        </w:rPr>
        <w:t>Part 1: Paying for College</w:t>
      </w:r>
    </w:p>
    <w:p w14:paraId="60A58598" w14:textId="77777777" w:rsidR="00096D82" w:rsidRPr="001A0678" w:rsidRDefault="00096D82">
      <w:pPr>
        <w:pBdr>
          <w:top w:val="nil"/>
          <w:left w:val="nil"/>
          <w:bottom w:val="nil"/>
          <w:right w:val="nil"/>
          <w:between w:val="nil"/>
        </w:pBdr>
        <w:tabs>
          <w:tab w:val="left" w:pos="360"/>
          <w:tab w:val="left" w:pos="720"/>
          <w:tab w:val="left" w:pos="1080"/>
        </w:tabs>
        <w:spacing w:before="270" w:line="288" w:lineRule="auto"/>
        <w:rPr>
          <w:rFonts w:asciiTheme="majorHAnsi" w:hAnsiTheme="majorHAnsi" w:cstheme="majorHAnsi"/>
          <w:b/>
          <w:smallCaps/>
          <w:color w:val="004C7F"/>
        </w:rPr>
      </w:pPr>
    </w:p>
    <w:p w14:paraId="2A336090" w14:textId="77777777" w:rsidR="00CA4AE6" w:rsidRDefault="00E05429" w:rsidP="00CA4AE6">
      <w:pPr>
        <w:numPr>
          <w:ilvl w:val="0"/>
          <w:numId w:val="1"/>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color w:val="000000"/>
        </w:rPr>
        <w:t xml:space="preserve">Complete the chart below based on the costs for the current semester at Central Piedmont Community College.  </w:t>
      </w:r>
      <w:r w:rsidRPr="001A0678">
        <w:rPr>
          <w:rFonts w:asciiTheme="majorHAnsi" w:hAnsiTheme="majorHAnsi" w:cstheme="majorHAnsi"/>
          <w:b/>
          <w:color w:val="000000"/>
        </w:rPr>
        <w:t xml:space="preserve">NOTE:  </w:t>
      </w:r>
      <w:r w:rsidRPr="001A0678">
        <w:rPr>
          <w:rFonts w:asciiTheme="majorHAnsi" w:hAnsiTheme="majorHAnsi" w:cstheme="majorHAnsi"/>
          <w:b/>
        </w:rPr>
        <w:t>If you are a college and career promise (CCP) student you will not have tuition costs and may or may not have book costs.</w:t>
      </w:r>
    </w:p>
    <w:p w14:paraId="3F53B48E" w14:textId="62852D9A" w:rsidR="00CA4AE6" w:rsidRPr="00CA4AE6" w:rsidRDefault="00CA4AE6" w:rsidP="00CA4AE6">
      <w:pPr>
        <w:pStyle w:val="Heading3"/>
        <w:jc w:val="center"/>
      </w:pPr>
      <w:r w:rsidRPr="00CA4AE6">
        <w:t>Costs of Your Community College Degree per Semester</w:t>
      </w:r>
    </w:p>
    <w:tbl>
      <w:tblPr>
        <w:tblStyle w:val="a"/>
        <w:tblW w:w="8175" w:type="dxa"/>
        <w:jc w:val="center"/>
        <w:tblLayout w:type="fixed"/>
        <w:tblLook w:val="0020" w:firstRow="1" w:lastRow="0" w:firstColumn="0" w:lastColumn="0" w:noHBand="0" w:noVBand="0"/>
      </w:tblPr>
      <w:tblGrid>
        <w:gridCol w:w="3643"/>
        <w:gridCol w:w="4532"/>
      </w:tblGrid>
      <w:tr w:rsidR="00CA4AE6" w:rsidRPr="001A0678" w14:paraId="60FD6D0A" w14:textId="77777777" w:rsidTr="007E61D5">
        <w:trPr>
          <w:trHeight w:val="60"/>
          <w:jc w:val="center"/>
        </w:trPr>
        <w:tc>
          <w:tcPr>
            <w:tcW w:w="3640"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0A3F43AD" w14:textId="2DE669B3" w:rsidR="00CA4AE6" w:rsidRPr="00AF3A06" w:rsidRDefault="00AF3A06">
            <w:pPr>
              <w:pBdr>
                <w:top w:val="nil"/>
                <w:left w:val="nil"/>
                <w:bottom w:val="nil"/>
                <w:right w:val="nil"/>
                <w:between w:val="nil"/>
              </w:pBdr>
              <w:spacing w:line="288" w:lineRule="auto"/>
              <w:jc w:val="center"/>
              <w:rPr>
                <w:rFonts w:asciiTheme="majorHAnsi" w:hAnsiTheme="majorHAnsi" w:cstheme="majorHAnsi"/>
                <w:b/>
                <w:bCs/>
                <w:color w:val="000000"/>
              </w:rPr>
            </w:pPr>
            <w:r w:rsidRPr="00AF3A06">
              <w:rPr>
                <w:rFonts w:asciiTheme="majorHAnsi" w:hAnsiTheme="majorHAnsi" w:cstheme="majorHAnsi"/>
                <w:b/>
                <w:bCs/>
              </w:rPr>
              <w:t>Item</w:t>
            </w:r>
          </w:p>
        </w:tc>
        <w:tc>
          <w:tcPr>
            <w:tcW w:w="4535" w:type="dxa"/>
            <w:tcBorders>
              <w:top w:val="single" w:sz="4" w:space="0" w:color="000000"/>
              <w:left w:val="single" w:sz="4" w:space="0" w:color="000000"/>
              <w:bottom w:val="single" w:sz="16" w:space="0" w:color="4C4C4C"/>
              <w:right w:val="single" w:sz="4" w:space="0" w:color="000000"/>
            </w:tcBorders>
            <w:shd w:val="clear" w:color="auto" w:fill="9EB5BC"/>
            <w:vAlign w:val="center"/>
          </w:tcPr>
          <w:p w14:paraId="122999C9" w14:textId="262CA82B" w:rsidR="00CA4AE6" w:rsidRPr="00AF3A06" w:rsidRDefault="00AF3A06">
            <w:pPr>
              <w:pBdr>
                <w:top w:val="nil"/>
                <w:left w:val="nil"/>
                <w:bottom w:val="nil"/>
                <w:right w:val="nil"/>
                <w:between w:val="nil"/>
              </w:pBdr>
              <w:spacing w:line="288" w:lineRule="auto"/>
              <w:jc w:val="center"/>
              <w:rPr>
                <w:rFonts w:asciiTheme="majorHAnsi" w:hAnsiTheme="majorHAnsi" w:cstheme="majorHAnsi"/>
                <w:b/>
                <w:bCs/>
                <w:color w:val="000000"/>
              </w:rPr>
            </w:pPr>
            <w:r>
              <w:rPr>
                <w:rFonts w:asciiTheme="majorHAnsi" w:hAnsiTheme="majorHAnsi" w:cstheme="majorHAnsi"/>
                <w:b/>
                <w:bCs/>
                <w:color w:val="000000"/>
              </w:rPr>
              <w:t>Cost</w:t>
            </w:r>
          </w:p>
        </w:tc>
      </w:tr>
      <w:tr w:rsidR="00096D82" w:rsidRPr="001A0678" w14:paraId="69B7A828" w14:textId="77777777" w:rsidTr="007E61D5">
        <w:trPr>
          <w:trHeight w:val="60"/>
          <w:jc w:val="center"/>
        </w:trPr>
        <w:tc>
          <w:tcPr>
            <w:tcW w:w="364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754CFB3C"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Tuition and fees</w:t>
            </w:r>
          </w:p>
        </w:tc>
        <w:tc>
          <w:tcPr>
            <w:tcW w:w="4530"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254F2E80" w14:textId="49BCFBC2" w:rsidR="00096D82" w:rsidRPr="006D0EB2" w:rsidRDefault="006D0EB2">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E41587">
              <w:rPr>
                <w:rFonts w:ascii="Times New Roman" w:hAnsi="Times New Roman" w:cs="Times New Roman"/>
                <w:color w:val="000000"/>
              </w:rPr>
              <w:t>$1</w:t>
            </w:r>
            <w:r w:rsidR="008E3E89">
              <w:rPr>
                <w:rFonts w:ascii="Times New Roman" w:hAnsi="Times New Roman" w:cs="Times New Roman"/>
                <w:color w:val="000000"/>
              </w:rPr>
              <w:t>,254.00</w:t>
            </w:r>
          </w:p>
        </w:tc>
      </w:tr>
      <w:tr w:rsidR="00096D82" w:rsidRPr="001A0678" w14:paraId="5152AF80" w14:textId="77777777" w:rsidTr="007E61D5">
        <w:trPr>
          <w:trHeight w:val="60"/>
          <w:jc w:val="center"/>
        </w:trPr>
        <w:tc>
          <w:tcPr>
            <w:tcW w:w="36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5BB078F"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 xml:space="preserve">Room/rent </w:t>
            </w:r>
          </w:p>
          <w:p w14:paraId="331DCA8C"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Board/food</w:t>
            </w:r>
          </w:p>
        </w:tc>
        <w:tc>
          <w:tcPr>
            <w:tcW w:w="45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8F02F49" w14:textId="4A6F9EAC" w:rsidR="00096D82" w:rsidRPr="001A0678" w:rsidRDefault="008E3E89" w:rsidP="007E61D5">
            <w:p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                              </w:t>
            </w:r>
            <w:r w:rsidR="006C3BC1">
              <w:rPr>
                <w:rFonts w:ascii="Times New Roman" w:hAnsi="Times New Roman" w:cs="Times New Roman"/>
                <w:color w:val="000000"/>
              </w:rPr>
              <w:t>$</w:t>
            </w:r>
            <w:r w:rsidR="003772DC">
              <w:rPr>
                <w:rFonts w:ascii="Times New Roman" w:hAnsi="Times New Roman" w:cs="Times New Roman"/>
                <w:color w:val="000000"/>
              </w:rPr>
              <w:t>960.00</w:t>
            </w:r>
            <w:r w:rsidR="006C3BC1">
              <w:rPr>
                <w:rFonts w:ascii="Times New Roman" w:hAnsi="Times New Roman" w:cs="Times New Roman"/>
                <w:color w:val="000000"/>
              </w:rPr>
              <w:t xml:space="preserve">     </w:t>
            </w:r>
            <w:r>
              <w:rPr>
                <w:rFonts w:asciiTheme="majorHAnsi" w:hAnsiTheme="majorHAnsi" w:cstheme="majorHAnsi"/>
                <w:color w:val="000000"/>
              </w:rPr>
              <w:t xml:space="preserve">     </w:t>
            </w:r>
          </w:p>
        </w:tc>
      </w:tr>
      <w:tr w:rsidR="00096D82" w:rsidRPr="001A0678" w14:paraId="0A1FB262" w14:textId="77777777" w:rsidTr="007E61D5">
        <w:trPr>
          <w:trHeight w:val="60"/>
          <w:jc w:val="center"/>
        </w:trPr>
        <w:tc>
          <w:tcPr>
            <w:tcW w:w="36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C23B33D"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Books and supplies</w:t>
            </w:r>
          </w:p>
        </w:tc>
        <w:tc>
          <w:tcPr>
            <w:tcW w:w="45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0A02106" w14:textId="6CC64EA4" w:rsidR="00096D82" w:rsidRPr="00960821" w:rsidRDefault="00960821">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D536AE">
              <w:rPr>
                <w:rFonts w:ascii="Times New Roman" w:hAnsi="Times New Roman" w:cs="Times New Roman"/>
                <w:color w:val="000000"/>
              </w:rPr>
              <w:t>$408.00</w:t>
            </w:r>
          </w:p>
        </w:tc>
      </w:tr>
      <w:tr w:rsidR="00096D82" w:rsidRPr="001A0678" w14:paraId="074257FC" w14:textId="77777777" w:rsidTr="007E61D5">
        <w:trPr>
          <w:trHeight w:val="60"/>
          <w:jc w:val="center"/>
        </w:trPr>
        <w:tc>
          <w:tcPr>
            <w:tcW w:w="36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D0B0CD9"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Transportation</w:t>
            </w:r>
          </w:p>
        </w:tc>
        <w:tc>
          <w:tcPr>
            <w:tcW w:w="45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BF8EA54" w14:textId="0A8B0AD3" w:rsidR="00096D82" w:rsidRPr="003B7291" w:rsidRDefault="003B7291">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Pr>
                <w:rFonts w:ascii="Times New Roman" w:hAnsi="Times New Roman" w:cs="Times New Roman"/>
                <w:color w:val="000000"/>
              </w:rPr>
              <w:t>$</w:t>
            </w:r>
            <w:r w:rsidR="009D7D6E">
              <w:rPr>
                <w:rFonts w:ascii="Times New Roman" w:hAnsi="Times New Roman" w:cs="Times New Roman"/>
                <w:color w:val="000000"/>
              </w:rPr>
              <w:t>640.00</w:t>
            </w:r>
          </w:p>
        </w:tc>
      </w:tr>
      <w:tr w:rsidR="00096D82" w:rsidRPr="001A0678" w14:paraId="5FE34801" w14:textId="77777777" w:rsidTr="007E61D5">
        <w:trPr>
          <w:trHeight w:val="60"/>
          <w:jc w:val="center"/>
        </w:trPr>
        <w:tc>
          <w:tcPr>
            <w:tcW w:w="36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7360C42"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Personal expenses</w:t>
            </w:r>
          </w:p>
        </w:tc>
        <w:tc>
          <w:tcPr>
            <w:tcW w:w="45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F80EBD0" w14:textId="33FC4D64" w:rsidR="00096D82" w:rsidRPr="006D5925" w:rsidRDefault="00B378E3">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00F6530B">
              <w:rPr>
                <w:rFonts w:asciiTheme="majorHAnsi" w:hAnsiTheme="majorHAnsi" w:cstheme="majorHAnsi"/>
                <w:color w:val="000000"/>
              </w:rPr>
              <w:t xml:space="preserve">    </w:t>
            </w:r>
            <w:r w:rsidR="006D5925">
              <w:rPr>
                <w:rFonts w:ascii="Times New Roman" w:hAnsi="Times New Roman" w:cs="Times New Roman"/>
                <w:color w:val="000000"/>
              </w:rPr>
              <w:t xml:space="preserve"> </w:t>
            </w:r>
            <w:r w:rsidR="000E3B15">
              <w:rPr>
                <w:rFonts w:ascii="Times New Roman" w:hAnsi="Times New Roman" w:cs="Times New Roman"/>
                <w:color w:val="000000"/>
              </w:rPr>
              <w:t>$</w:t>
            </w:r>
            <w:r w:rsidR="00884442">
              <w:rPr>
                <w:rFonts w:ascii="Times New Roman" w:hAnsi="Times New Roman" w:cs="Times New Roman"/>
                <w:color w:val="000000"/>
              </w:rPr>
              <w:t>400.00</w:t>
            </w:r>
          </w:p>
        </w:tc>
      </w:tr>
      <w:tr w:rsidR="00096D82" w:rsidRPr="001A0678" w14:paraId="0EF8ECC4" w14:textId="77777777" w:rsidTr="007E61D5">
        <w:trPr>
          <w:trHeight w:val="60"/>
          <w:jc w:val="center"/>
        </w:trPr>
        <w:tc>
          <w:tcPr>
            <w:tcW w:w="36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D4E261B"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Other costs</w:t>
            </w:r>
          </w:p>
        </w:tc>
        <w:tc>
          <w:tcPr>
            <w:tcW w:w="45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A18A82F" w14:textId="1D926A33" w:rsidR="00096D82" w:rsidRPr="00884442" w:rsidRDefault="00884442">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4D4080">
              <w:rPr>
                <w:rFonts w:ascii="Times New Roman" w:hAnsi="Times New Roman" w:cs="Times New Roman"/>
                <w:color w:val="000000"/>
              </w:rPr>
              <w:t xml:space="preserve">    $      0</w:t>
            </w:r>
          </w:p>
        </w:tc>
      </w:tr>
      <w:tr w:rsidR="00096D82" w:rsidRPr="001A0678" w14:paraId="50660BD7" w14:textId="77777777" w:rsidTr="007E61D5">
        <w:trPr>
          <w:trHeight w:val="60"/>
          <w:jc w:val="center"/>
        </w:trPr>
        <w:tc>
          <w:tcPr>
            <w:tcW w:w="36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E9FDEEF"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TOTAL</w:t>
            </w:r>
          </w:p>
        </w:tc>
        <w:tc>
          <w:tcPr>
            <w:tcW w:w="453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6387ED1" w14:textId="039DDA19" w:rsidR="00096D82" w:rsidRPr="00B21015" w:rsidRDefault="00B21015">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E83344">
              <w:rPr>
                <w:rFonts w:ascii="Times New Roman" w:hAnsi="Times New Roman" w:cs="Times New Roman"/>
                <w:color w:val="000000"/>
              </w:rPr>
              <w:t xml:space="preserve"> $</w:t>
            </w:r>
            <w:r w:rsidR="005D0A4A">
              <w:rPr>
                <w:rFonts w:ascii="Times New Roman" w:hAnsi="Times New Roman" w:cs="Times New Roman"/>
                <w:color w:val="000000"/>
              </w:rPr>
              <w:t>3,662.00</w:t>
            </w:r>
          </w:p>
        </w:tc>
      </w:tr>
    </w:tbl>
    <w:p w14:paraId="75E110DE" w14:textId="77777777" w:rsidR="00096D82" w:rsidRPr="001A0678" w:rsidRDefault="00096D82">
      <w:pPr>
        <w:pBdr>
          <w:top w:val="nil"/>
          <w:left w:val="nil"/>
          <w:bottom w:val="nil"/>
          <w:right w:val="nil"/>
          <w:between w:val="nil"/>
        </w:pBdr>
        <w:spacing w:after="270" w:line="288" w:lineRule="auto"/>
        <w:jc w:val="both"/>
        <w:rPr>
          <w:rFonts w:asciiTheme="majorHAnsi" w:hAnsiTheme="majorHAnsi" w:cstheme="majorHAnsi"/>
          <w:color w:val="000000"/>
        </w:rPr>
      </w:pPr>
    </w:p>
    <w:p w14:paraId="565105B7" w14:textId="77777777" w:rsidR="00096D82" w:rsidRPr="001A0678" w:rsidRDefault="00E05429">
      <w:pPr>
        <w:numPr>
          <w:ilvl w:val="0"/>
          <w:numId w:val="1"/>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color w:val="000000"/>
        </w:rPr>
        <w:t>Total up the number of semesters you estimate attending the community college and multiply that by the cost incurred this semester.</w:t>
      </w:r>
    </w:p>
    <w:p w14:paraId="7D551B10" w14:textId="3CF54B4E" w:rsidR="00096D82" w:rsidRPr="001A0678" w:rsidRDefault="004832BB">
      <w:pPr>
        <w:pBdr>
          <w:top w:val="nil"/>
          <w:left w:val="nil"/>
          <w:bottom w:val="nil"/>
          <w:right w:val="nil"/>
          <w:between w:val="nil"/>
        </w:pBdr>
        <w:tabs>
          <w:tab w:val="left" w:pos="360"/>
        </w:tabs>
        <w:spacing w:after="90" w:line="288" w:lineRule="auto"/>
        <w:ind w:left="720"/>
        <w:jc w:val="both"/>
        <w:rPr>
          <w:rFonts w:asciiTheme="majorHAnsi" w:hAnsiTheme="majorHAnsi" w:cstheme="majorHAnsi"/>
          <w:color w:val="000000"/>
        </w:rPr>
      </w:pPr>
      <w:r>
        <w:rPr>
          <w:rFonts w:asciiTheme="majorHAnsi" w:hAnsiTheme="majorHAnsi" w:cstheme="majorHAnsi"/>
          <w:color w:val="000000"/>
        </w:rPr>
        <w:t>$3,662.00</w:t>
      </w:r>
      <w:r w:rsidR="00E05429" w:rsidRPr="001A0678">
        <w:rPr>
          <w:rFonts w:asciiTheme="majorHAnsi" w:hAnsiTheme="majorHAnsi" w:cstheme="majorHAnsi"/>
          <w:color w:val="000000"/>
        </w:rPr>
        <w:t xml:space="preserve"> × </w:t>
      </w:r>
      <w:r w:rsidR="00D27114">
        <w:rPr>
          <w:rFonts w:asciiTheme="majorHAnsi" w:hAnsiTheme="majorHAnsi" w:cstheme="majorHAnsi"/>
          <w:color w:val="000000"/>
        </w:rPr>
        <w:t>2</w:t>
      </w:r>
      <w:r w:rsidR="00E05429" w:rsidRPr="001A0678">
        <w:rPr>
          <w:rFonts w:asciiTheme="majorHAnsi" w:hAnsiTheme="majorHAnsi" w:cstheme="majorHAnsi"/>
          <w:color w:val="000000"/>
        </w:rPr>
        <w:t xml:space="preserve"> = </w:t>
      </w:r>
      <w:r w:rsidR="00D27114">
        <w:rPr>
          <w:rFonts w:asciiTheme="majorHAnsi" w:hAnsiTheme="majorHAnsi" w:cstheme="majorHAnsi"/>
          <w:color w:val="000000"/>
        </w:rPr>
        <w:t>$</w:t>
      </w:r>
      <w:r w:rsidR="009C3793">
        <w:rPr>
          <w:rFonts w:asciiTheme="majorHAnsi" w:hAnsiTheme="majorHAnsi" w:cstheme="majorHAnsi"/>
          <w:color w:val="000000"/>
        </w:rPr>
        <w:t>7,324</w:t>
      </w:r>
      <w:r w:rsidR="00194EE9">
        <w:rPr>
          <w:rFonts w:asciiTheme="majorHAnsi" w:hAnsiTheme="majorHAnsi" w:cstheme="majorHAnsi"/>
          <w:color w:val="000000"/>
        </w:rPr>
        <w:t>.00</w:t>
      </w:r>
    </w:p>
    <w:p w14:paraId="44FC2FFF" w14:textId="77777777" w:rsidR="00096D82" w:rsidRPr="001A0678" w:rsidRDefault="00E05429">
      <w:pPr>
        <w:pBdr>
          <w:top w:val="nil"/>
          <w:left w:val="nil"/>
          <w:bottom w:val="nil"/>
          <w:right w:val="nil"/>
          <w:between w:val="nil"/>
        </w:pBdr>
        <w:tabs>
          <w:tab w:val="left" w:pos="360"/>
        </w:tabs>
        <w:spacing w:after="270" w:line="288" w:lineRule="auto"/>
        <w:ind w:left="720"/>
        <w:jc w:val="both"/>
        <w:rPr>
          <w:rFonts w:asciiTheme="majorHAnsi" w:hAnsiTheme="majorHAnsi" w:cstheme="majorHAnsi"/>
          <w:color w:val="000000"/>
        </w:rPr>
      </w:pPr>
      <w:r w:rsidRPr="001A0678">
        <w:rPr>
          <w:rFonts w:asciiTheme="majorHAnsi" w:hAnsiTheme="majorHAnsi" w:cstheme="majorHAnsi"/>
          <w:b/>
          <w:color w:val="000000"/>
        </w:rPr>
        <w:t>(cost per semester)</w:t>
      </w:r>
      <w:r w:rsidRPr="001A0678">
        <w:rPr>
          <w:rFonts w:asciiTheme="majorHAnsi" w:hAnsiTheme="majorHAnsi" w:cstheme="majorHAnsi"/>
          <w:b/>
          <w:color w:val="000000"/>
        </w:rPr>
        <w:tab/>
      </w:r>
      <w:r w:rsidRPr="001A0678">
        <w:rPr>
          <w:rFonts w:asciiTheme="majorHAnsi" w:hAnsiTheme="majorHAnsi" w:cstheme="majorHAnsi"/>
          <w:b/>
          <w:color w:val="000000"/>
        </w:rPr>
        <w:tab/>
        <w:t>(number of semesters)</w:t>
      </w:r>
      <w:r w:rsidRPr="001A0678">
        <w:rPr>
          <w:rFonts w:asciiTheme="majorHAnsi" w:hAnsiTheme="majorHAnsi" w:cstheme="majorHAnsi"/>
          <w:b/>
          <w:color w:val="000000"/>
        </w:rPr>
        <w:tab/>
        <w:t>TOTAL</w:t>
      </w:r>
    </w:p>
    <w:p w14:paraId="19CA14CB" w14:textId="77777777" w:rsidR="00096D82" w:rsidRPr="001A0678" w:rsidRDefault="00E05429">
      <w:pPr>
        <w:pBdr>
          <w:top w:val="nil"/>
          <w:left w:val="nil"/>
          <w:bottom w:val="nil"/>
          <w:right w:val="nil"/>
          <w:between w:val="nil"/>
        </w:pBdr>
        <w:shd w:val="clear" w:color="auto" w:fill="C9C9C9"/>
        <w:spacing w:after="360" w:line="288" w:lineRule="auto"/>
        <w:jc w:val="center"/>
        <w:rPr>
          <w:rFonts w:asciiTheme="majorHAnsi" w:hAnsiTheme="majorHAnsi" w:cstheme="majorHAnsi"/>
          <w:b/>
          <w:color w:val="000000"/>
        </w:rPr>
      </w:pPr>
      <w:r w:rsidRPr="001A0678">
        <w:rPr>
          <w:rFonts w:asciiTheme="majorHAnsi" w:hAnsiTheme="majorHAnsi" w:cstheme="majorHAnsi"/>
          <w:b/>
          <w:color w:val="000000"/>
        </w:rPr>
        <w:lastRenderedPageBreak/>
        <w:t>NOTES: If you are transferring or moving on to the university after being a dual enrolled student, please continue with question 3.</w:t>
      </w:r>
    </w:p>
    <w:p w14:paraId="788C6A56" w14:textId="77777777" w:rsidR="00096D82" w:rsidRPr="001A0678" w:rsidRDefault="00E05429">
      <w:pPr>
        <w:pBdr>
          <w:top w:val="nil"/>
          <w:left w:val="nil"/>
          <w:bottom w:val="nil"/>
          <w:right w:val="nil"/>
          <w:between w:val="nil"/>
        </w:pBdr>
        <w:shd w:val="clear" w:color="auto" w:fill="C9C9C9"/>
        <w:spacing w:after="360" w:line="288" w:lineRule="auto"/>
        <w:jc w:val="center"/>
        <w:rPr>
          <w:rFonts w:asciiTheme="majorHAnsi" w:hAnsiTheme="majorHAnsi" w:cstheme="majorHAnsi"/>
          <w:b/>
          <w:color w:val="000000"/>
        </w:rPr>
      </w:pPr>
      <w:r w:rsidRPr="001A0678">
        <w:rPr>
          <w:rFonts w:asciiTheme="majorHAnsi" w:hAnsiTheme="majorHAnsi" w:cstheme="majorHAnsi"/>
          <w:b/>
          <w:color w:val="000000"/>
        </w:rPr>
        <w:t xml:space="preserve"> If you are completing an AAS degree and not planning to transfer, skip to question 6. </w:t>
      </w:r>
    </w:p>
    <w:p w14:paraId="3DD86718" w14:textId="77777777" w:rsidR="00096D82" w:rsidRPr="001A0678" w:rsidRDefault="00096D82">
      <w:pPr>
        <w:pBdr>
          <w:top w:val="nil"/>
          <w:left w:val="nil"/>
          <w:bottom w:val="nil"/>
          <w:right w:val="nil"/>
          <w:between w:val="nil"/>
        </w:pBdr>
        <w:shd w:val="clear" w:color="auto" w:fill="C9C9C9"/>
        <w:spacing w:after="360" w:line="288" w:lineRule="auto"/>
        <w:jc w:val="center"/>
        <w:rPr>
          <w:rFonts w:asciiTheme="majorHAnsi" w:hAnsiTheme="majorHAnsi" w:cstheme="majorHAnsi"/>
          <w:b/>
          <w:color w:val="000000"/>
        </w:rPr>
      </w:pPr>
    </w:p>
    <w:p w14:paraId="31F7D551" w14:textId="77777777" w:rsidR="00096D82" w:rsidRPr="001A0678" w:rsidRDefault="00E05429">
      <w:pPr>
        <w:numPr>
          <w:ilvl w:val="0"/>
          <w:numId w:val="1"/>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rPr>
        <w:t xml:space="preserve">Complete the chart below to show </w:t>
      </w:r>
      <w:r w:rsidRPr="001A0678">
        <w:rPr>
          <w:rFonts w:asciiTheme="majorHAnsi" w:hAnsiTheme="majorHAnsi" w:cstheme="majorHAnsi"/>
          <w:color w:val="000000"/>
        </w:rPr>
        <w:t>the yearly cost for your transfer university.</w:t>
      </w:r>
    </w:p>
    <w:p w14:paraId="0BBF56DA" w14:textId="2D3D01EB" w:rsidR="00096D82" w:rsidRPr="001A0678" w:rsidRDefault="00E05429">
      <w:pPr>
        <w:pBdr>
          <w:top w:val="nil"/>
          <w:left w:val="nil"/>
          <w:bottom w:val="nil"/>
          <w:right w:val="nil"/>
          <w:between w:val="nil"/>
        </w:pBdr>
        <w:tabs>
          <w:tab w:val="left" w:pos="360"/>
        </w:tabs>
        <w:spacing w:after="90" w:line="288" w:lineRule="auto"/>
        <w:ind w:left="720"/>
        <w:rPr>
          <w:rFonts w:asciiTheme="majorHAnsi" w:hAnsiTheme="majorHAnsi" w:cstheme="majorHAnsi"/>
          <w:b/>
        </w:rPr>
      </w:pPr>
      <w:r w:rsidRPr="001A0678">
        <w:rPr>
          <w:rFonts w:asciiTheme="majorHAnsi" w:hAnsiTheme="majorHAnsi" w:cstheme="majorHAnsi"/>
          <w:b/>
        </w:rPr>
        <w:t xml:space="preserve">**List the name of your transfer university here: </w:t>
      </w:r>
      <w:r w:rsidR="00BE1BF1">
        <w:rPr>
          <w:rFonts w:ascii="Times New Roman" w:hAnsi="Times New Roman" w:cs="Times New Roman"/>
          <w:bCs/>
        </w:rPr>
        <w:t>Universi</w:t>
      </w:r>
      <w:r w:rsidR="003F5177">
        <w:rPr>
          <w:rFonts w:ascii="Times New Roman" w:hAnsi="Times New Roman" w:cs="Times New Roman"/>
          <w:bCs/>
        </w:rPr>
        <w:t>ty of North Carolina at Ch</w:t>
      </w:r>
      <w:r w:rsidR="00D506F8">
        <w:rPr>
          <w:rFonts w:ascii="Times New Roman" w:hAnsi="Times New Roman" w:cs="Times New Roman"/>
          <w:bCs/>
        </w:rPr>
        <w:t xml:space="preserve">arlotte </w:t>
      </w:r>
      <w:r w:rsidRPr="001A0678">
        <w:rPr>
          <w:rFonts w:asciiTheme="majorHAnsi" w:hAnsiTheme="majorHAnsi" w:cstheme="majorHAnsi"/>
          <w:b/>
        </w:rPr>
        <w:t xml:space="preserve"> and then add the link/URL to the university website where you found cost of attendance </w:t>
      </w:r>
      <w:hyperlink r:id="rId9" w:history="1">
        <w:r w:rsidR="001C33CA">
          <w:rPr>
            <w:rStyle w:val="Hyperlink"/>
          </w:rPr>
          <w:t>Cost of Attendance - Undergraduate Admissions</w:t>
        </w:r>
      </w:hyperlink>
      <w:r w:rsidRPr="001A0678">
        <w:rPr>
          <w:rFonts w:asciiTheme="majorHAnsi" w:hAnsiTheme="majorHAnsi" w:cstheme="majorHAnsi"/>
          <w:b/>
        </w:rPr>
        <w:t xml:space="preserve">. </w:t>
      </w:r>
    </w:p>
    <w:p w14:paraId="4673952E" w14:textId="73C6E96D" w:rsidR="00096D82" w:rsidRPr="001A0678" w:rsidRDefault="00AF3A06" w:rsidP="00AF3A06">
      <w:pPr>
        <w:pStyle w:val="Heading3"/>
        <w:jc w:val="center"/>
      </w:pPr>
      <w:r w:rsidRPr="001A0678">
        <w:t>Yearly Breakdown #1 Choice</w:t>
      </w:r>
    </w:p>
    <w:tbl>
      <w:tblPr>
        <w:tblStyle w:val="a0"/>
        <w:tblW w:w="8640" w:type="dxa"/>
        <w:tblLayout w:type="fixed"/>
        <w:tblLook w:val="0020" w:firstRow="1" w:lastRow="0" w:firstColumn="0" w:lastColumn="0" w:noHBand="0" w:noVBand="0"/>
      </w:tblPr>
      <w:tblGrid>
        <w:gridCol w:w="3955"/>
        <w:gridCol w:w="4685"/>
      </w:tblGrid>
      <w:tr w:rsidR="00AF3A06" w:rsidRPr="001A0678" w14:paraId="2E182EDB" w14:textId="77777777" w:rsidTr="00AF3A06">
        <w:trPr>
          <w:trHeight w:val="432"/>
        </w:trPr>
        <w:tc>
          <w:tcPr>
            <w:tcW w:w="3955"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1E06A9EF" w14:textId="08AE313F" w:rsidR="00AF3A06" w:rsidRPr="00AF3A06" w:rsidRDefault="00AF3A06">
            <w:pPr>
              <w:pBdr>
                <w:top w:val="nil"/>
                <w:left w:val="nil"/>
                <w:bottom w:val="nil"/>
                <w:right w:val="nil"/>
                <w:between w:val="nil"/>
              </w:pBdr>
              <w:spacing w:line="288" w:lineRule="auto"/>
              <w:jc w:val="center"/>
              <w:rPr>
                <w:rFonts w:asciiTheme="majorHAnsi" w:hAnsiTheme="majorHAnsi" w:cstheme="majorHAnsi"/>
                <w:b/>
                <w:bCs/>
                <w:color w:val="000000"/>
              </w:rPr>
            </w:pPr>
            <w:r>
              <w:rPr>
                <w:rFonts w:asciiTheme="majorHAnsi" w:hAnsiTheme="majorHAnsi" w:cstheme="majorHAnsi"/>
                <w:b/>
                <w:bCs/>
                <w:color w:val="000000"/>
              </w:rPr>
              <w:t>Item</w:t>
            </w:r>
          </w:p>
        </w:tc>
        <w:tc>
          <w:tcPr>
            <w:tcW w:w="4685" w:type="dxa"/>
            <w:tcBorders>
              <w:top w:val="single" w:sz="4" w:space="0" w:color="000000"/>
              <w:left w:val="single" w:sz="4" w:space="0" w:color="000000"/>
              <w:bottom w:val="single" w:sz="16" w:space="0" w:color="4C4C4C"/>
              <w:right w:val="single" w:sz="4" w:space="0" w:color="000000"/>
            </w:tcBorders>
            <w:shd w:val="clear" w:color="auto" w:fill="9EB5BC"/>
            <w:vAlign w:val="center"/>
          </w:tcPr>
          <w:p w14:paraId="5B2ED116" w14:textId="011DA52B" w:rsidR="00AF3A06" w:rsidRPr="00AF3A06" w:rsidRDefault="00AF3A06">
            <w:pPr>
              <w:pBdr>
                <w:top w:val="nil"/>
                <w:left w:val="nil"/>
                <w:bottom w:val="nil"/>
                <w:right w:val="nil"/>
                <w:between w:val="nil"/>
              </w:pBdr>
              <w:spacing w:line="288" w:lineRule="auto"/>
              <w:jc w:val="center"/>
              <w:rPr>
                <w:rFonts w:asciiTheme="majorHAnsi" w:hAnsiTheme="majorHAnsi" w:cstheme="majorHAnsi"/>
                <w:b/>
                <w:bCs/>
                <w:color w:val="000000"/>
              </w:rPr>
            </w:pPr>
            <w:r>
              <w:rPr>
                <w:rFonts w:asciiTheme="majorHAnsi" w:hAnsiTheme="majorHAnsi" w:cstheme="majorHAnsi"/>
                <w:b/>
                <w:bCs/>
                <w:color w:val="000000"/>
              </w:rPr>
              <w:t>Cost</w:t>
            </w:r>
          </w:p>
        </w:tc>
      </w:tr>
      <w:tr w:rsidR="00096D82" w:rsidRPr="001A0678" w14:paraId="5E682DAB" w14:textId="77777777" w:rsidTr="00AF3A06">
        <w:trPr>
          <w:trHeight w:val="450"/>
        </w:trPr>
        <w:tc>
          <w:tcPr>
            <w:tcW w:w="395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70CA56AE"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Tuition and fees</w:t>
            </w:r>
          </w:p>
        </w:tc>
        <w:tc>
          <w:tcPr>
            <w:tcW w:w="468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1D6C4A39" w14:textId="789EC214" w:rsidR="00096D82" w:rsidRPr="000D28B8" w:rsidRDefault="000D28B8">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Pr>
                <w:rFonts w:ascii="Times New Roman" w:hAnsi="Times New Roman" w:cs="Times New Roman"/>
                <w:color w:val="000000"/>
              </w:rPr>
              <w:t>$</w:t>
            </w:r>
            <w:r w:rsidR="00FD1488">
              <w:rPr>
                <w:rFonts w:ascii="Times New Roman" w:hAnsi="Times New Roman" w:cs="Times New Roman"/>
                <w:color w:val="000000"/>
              </w:rPr>
              <w:t>7,090.00</w:t>
            </w:r>
          </w:p>
        </w:tc>
      </w:tr>
      <w:tr w:rsidR="00096D82" w:rsidRPr="001A0678" w14:paraId="46C0EC7D" w14:textId="77777777" w:rsidTr="00AF3A06">
        <w:trPr>
          <w:trHeight w:val="615"/>
        </w:trPr>
        <w:tc>
          <w:tcPr>
            <w:tcW w:w="39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DACE577"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 xml:space="preserve">Room/rent </w:t>
            </w:r>
          </w:p>
          <w:p w14:paraId="4CEBF918"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Board/food</w:t>
            </w:r>
          </w:p>
        </w:tc>
        <w:tc>
          <w:tcPr>
            <w:tcW w:w="468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3BFF905" w14:textId="627DF541" w:rsidR="00096D82" w:rsidRPr="00FD1488" w:rsidRDefault="00FD1488">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AC3A0A">
              <w:rPr>
                <w:rFonts w:ascii="Times New Roman" w:hAnsi="Times New Roman" w:cs="Times New Roman"/>
                <w:color w:val="000000"/>
              </w:rPr>
              <w:t>14</w:t>
            </w:r>
            <w:r w:rsidR="004F1F4D">
              <w:rPr>
                <w:rFonts w:ascii="Times New Roman" w:hAnsi="Times New Roman" w:cs="Times New Roman"/>
                <w:color w:val="000000"/>
              </w:rPr>
              <w:t>,458.00</w:t>
            </w:r>
          </w:p>
        </w:tc>
      </w:tr>
      <w:tr w:rsidR="00096D82" w:rsidRPr="001A0678" w14:paraId="1FEEE87F" w14:textId="77777777" w:rsidTr="00AF3A06">
        <w:trPr>
          <w:trHeight w:val="450"/>
        </w:trPr>
        <w:tc>
          <w:tcPr>
            <w:tcW w:w="39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23D4FAC"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Books and supplies</w:t>
            </w:r>
          </w:p>
        </w:tc>
        <w:tc>
          <w:tcPr>
            <w:tcW w:w="468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52678A4" w14:textId="736FBBDB" w:rsidR="00096D82" w:rsidRPr="004F1F4D" w:rsidRDefault="004F1F4D">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0071081D">
              <w:rPr>
                <w:rFonts w:ascii="Times New Roman" w:hAnsi="Times New Roman" w:cs="Times New Roman"/>
                <w:color w:val="000000"/>
              </w:rPr>
              <w:t>700.00</w:t>
            </w:r>
          </w:p>
        </w:tc>
      </w:tr>
      <w:tr w:rsidR="00096D82" w:rsidRPr="001A0678" w14:paraId="3434006C" w14:textId="77777777" w:rsidTr="00AF3A06">
        <w:trPr>
          <w:trHeight w:val="450"/>
        </w:trPr>
        <w:tc>
          <w:tcPr>
            <w:tcW w:w="39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B5A1D77"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Transportation</w:t>
            </w:r>
          </w:p>
        </w:tc>
        <w:tc>
          <w:tcPr>
            <w:tcW w:w="468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B292317" w14:textId="30DBC73F" w:rsidR="00096D82" w:rsidRPr="0071081D" w:rsidRDefault="0071081D">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0085589F">
              <w:rPr>
                <w:rFonts w:ascii="Times New Roman" w:hAnsi="Times New Roman" w:cs="Times New Roman"/>
                <w:color w:val="000000"/>
              </w:rPr>
              <w:t>$</w:t>
            </w:r>
            <w:r w:rsidR="00AD3BF7">
              <w:rPr>
                <w:rFonts w:ascii="Times New Roman" w:hAnsi="Times New Roman" w:cs="Times New Roman"/>
                <w:color w:val="000000"/>
              </w:rPr>
              <w:t>1,240.00</w:t>
            </w:r>
          </w:p>
        </w:tc>
      </w:tr>
      <w:tr w:rsidR="00096D82" w:rsidRPr="001A0678" w14:paraId="7DDEC412" w14:textId="77777777" w:rsidTr="00AF3A06">
        <w:trPr>
          <w:trHeight w:val="450"/>
        </w:trPr>
        <w:tc>
          <w:tcPr>
            <w:tcW w:w="39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A010B9F"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Personal expenses</w:t>
            </w:r>
          </w:p>
        </w:tc>
        <w:tc>
          <w:tcPr>
            <w:tcW w:w="468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527AB2E" w14:textId="0B9EE85B" w:rsidR="00096D82" w:rsidRPr="00727A62" w:rsidRDefault="00727A62">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0029026F">
              <w:rPr>
                <w:rFonts w:ascii="Times New Roman" w:hAnsi="Times New Roman" w:cs="Times New Roman"/>
                <w:color w:val="000000"/>
              </w:rPr>
              <w:t>$ 0</w:t>
            </w:r>
          </w:p>
        </w:tc>
      </w:tr>
      <w:tr w:rsidR="00096D82" w:rsidRPr="001A0678" w14:paraId="3E7FF228" w14:textId="77777777" w:rsidTr="00AF3A06">
        <w:trPr>
          <w:trHeight w:val="450"/>
        </w:trPr>
        <w:tc>
          <w:tcPr>
            <w:tcW w:w="39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614E7DD"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Other costs</w:t>
            </w:r>
          </w:p>
        </w:tc>
        <w:tc>
          <w:tcPr>
            <w:tcW w:w="468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B0FF6E8" w14:textId="2DD4B80D" w:rsidR="00096D82" w:rsidRPr="0029026F" w:rsidRDefault="0029026F">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CB4C18">
              <w:rPr>
                <w:rFonts w:ascii="Times New Roman" w:hAnsi="Times New Roman" w:cs="Times New Roman"/>
                <w:color w:val="000000"/>
              </w:rPr>
              <w:t>1,800.00</w:t>
            </w:r>
          </w:p>
        </w:tc>
      </w:tr>
      <w:tr w:rsidR="00096D82" w:rsidRPr="001A0678" w14:paraId="168CB53E" w14:textId="77777777" w:rsidTr="00AF3A06">
        <w:trPr>
          <w:trHeight w:val="450"/>
        </w:trPr>
        <w:tc>
          <w:tcPr>
            <w:tcW w:w="39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D79B422"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TOTAL</w:t>
            </w:r>
          </w:p>
        </w:tc>
        <w:tc>
          <w:tcPr>
            <w:tcW w:w="468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10060C1" w14:textId="53BD8837" w:rsidR="00096D82" w:rsidRPr="00CB4C18" w:rsidRDefault="00CB4C18">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009F5945">
              <w:rPr>
                <w:rFonts w:ascii="Times New Roman" w:hAnsi="Times New Roman" w:cs="Times New Roman"/>
                <w:color w:val="000000"/>
              </w:rPr>
              <w:t xml:space="preserve">  $</w:t>
            </w:r>
            <w:r w:rsidR="005E74D9">
              <w:rPr>
                <w:rFonts w:ascii="Times New Roman" w:hAnsi="Times New Roman" w:cs="Times New Roman"/>
                <w:color w:val="000000"/>
              </w:rPr>
              <w:t>25</w:t>
            </w:r>
            <w:r w:rsidR="004E7041">
              <w:rPr>
                <w:rFonts w:ascii="Times New Roman" w:hAnsi="Times New Roman" w:cs="Times New Roman"/>
                <w:color w:val="000000"/>
              </w:rPr>
              <w:t>,288.00</w:t>
            </w:r>
          </w:p>
        </w:tc>
      </w:tr>
    </w:tbl>
    <w:p w14:paraId="2F11B8EE" w14:textId="77777777" w:rsidR="00096D82" w:rsidRPr="001A0678" w:rsidRDefault="00096D82">
      <w:pPr>
        <w:pBdr>
          <w:top w:val="nil"/>
          <w:left w:val="nil"/>
          <w:bottom w:val="nil"/>
          <w:right w:val="nil"/>
          <w:between w:val="nil"/>
        </w:pBdr>
        <w:tabs>
          <w:tab w:val="left" w:pos="360"/>
        </w:tabs>
        <w:spacing w:after="90" w:line="288" w:lineRule="auto"/>
        <w:ind w:left="360" w:hanging="360"/>
        <w:jc w:val="both"/>
        <w:rPr>
          <w:rFonts w:asciiTheme="majorHAnsi" w:hAnsiTheme="majorHAnsi" w:cstheme="majorHAnsi"/>
          <w:color w:val="000000"/>
        </w:rPr>
      </w:pPr>
    </w:p>
    <w:p w14:paraId="55F05F25" w14:textId="77777777" w:rsidR="00096D82" w:rsidRPr="001A0678" w:rsidRDefault="00E05429">
      <w:pPr>
        <w:numPr>
          <w:ilvl w:val="0"/>
          <w:numId w:val="1"/>
        </w:numPr>
        <w:pBdr>
          <w:top w:val="nil"/>
          <w:left w:val="nil"/>
          <w:bottom w:val="nil"/>
          <w:right w:val="nil"/>
          <w:between w:val="nil"/>
        </w:pBdr>
        <w:tabs>
          <w:tab w:val="left" w:pos="360"/>
        </w:tabs>
        <w:spacing w:before="90" w:after="90" w:line="288" w:lineRule="auto"/>
        <w:rPr>
          <w:rFonts w:asciiTheme="majorHAnsi" w:hAnsiTheme="majorHAnsi" w:cstheme="majorHAnsi"/>
        </w:rPr>
      </w:pPr>
      <w:r w:rsidRPr="001A0678">
        <w:rPr>
          <w:rFonts w:asciiTheme="majorHAnsi" w:hAnsiTheme="majorHAnsi" w:cstheme="majorHAnsi"/>
          <w:color w:val="000000"/>
        </w:rPr>
        <w:t>What is the total cost for your transfer university degree? Total up the number of years it will take and multiply that by the cost per year.</w:t>
      </w:r>
    </w:p>
    <w:p w14:paraId="017F02BC" w14:textId="5514ED2B" w:rsidR="00096D82" w:rsidRPr="00DC175E" w:rsidRDefault="00197B91">
      <w:pPr>
        <w:pBdr>
          <w:top w:val="nil"/>
          <w:left w:val="nil"/>
          <w:bottom w:val="nil"/>
          <w:right w:val="nil"/>
          <w:between w:val="nil"/>
        </w:pBdr>
        <w:tabs>
          <w:tab w:val="left" w:pos="360"/>
        </w:tabs>
        <w:spacing w:after="90" w:line="288" w:lineRule="auto"/>
        <w:ind w:left="720"/>
        <w:jc w:val="both"/>
        <w:rPr>
          <w:rFonts w:ascii="Times New Roman" w:hAnsi="Times New Roman" w:cs="Times New Roman"/>
          <w:color w:val="000000"/>
        </w:rPr>
      </w:pPr>
      <w:r w:rsidRPr="00DC175E">
        <w:rPr>
          <w:rFonts w:ascii="Times New Roman" w:hAnsi="Times New Roman" w:cs="Times New Roman"/>
          <w:color w:val="000000"/>
        </w:rPr>
        <w:t>25,288.00</w:t>
      </w:r>
      <w:r w:rsidR="00E05429" w:rsidRPr="00DC175E">
        <w:rPr>
          <w:rFonts w:ascii="Times New Roman" w:hAnsi="Times New Roman" w:cs="Times New Roman"/>
          <w:color w:val="000000"/>
        </w:rPr>
        <w:t xml:space="preserve"> ×</w:t>
      </w:r>
      <w:r w:rsidR="00B447FF" w:rsidRPr="00DC175E">
        <w:rPr>
          <w:rFonts w:ascii="Times New Roman" w:hAnsi="Times New Roman" w:cs="Times New Roman"/>
          <w:color w:val="000000"/>
        </w:rPr>
        <w:t>2</w:t>
      </w:r>
      <w:r w:rsidR="00E05429" w:rsidRPr="00DC175E">
        <w:rPr>
          <w:rFonts w:ascii="Times New Roman" w:hAnsi="Times New Roman" w:cs="Times New Roman"/>
        </w:rPr>
        <w:t xml:space="preserve"> </w:t>
      </w:r>
      <w:r w:rsidR="00E05429" w:rsidRPr="00DC175E">
        <w:rPr>
          <w:rFonts w:ascii="Times New Roman" w:hAnsi="Times New Roman" w:cs="Times New Roman"/>
          <w:color w:val="000000"/>
        </w:rPr>
        <w:t xml:space="preserve">= </w:t>
      </w:r>
      <w:r w:rsidR="00DC175E">
        <w:rPr>
          <w:rFonts w:ascii="Times New Roman" w:hAnsi="Times New Roman" w:cs="Times New Roman"/>
          <w:color w:val="000000"/>
        </w:rPr>
        <w:t>$50</w:t>
      </w:r>
      <w:r w:rsidR="008D1758">
        <w:rPr>
          <w:rFonts w:ascii="Times New Roman" w:hAnsi="Times New Roman" w:cs="Times New Roman"/>
          <w:color w:val="000000"/>
        </w:rPr>
        <w:t>,576.00</w:t>
      </w:r>
    </w:p>
    <w:p w14:paraId="0098962E" w14:textId="7A08A949" w:rsidR="00096D82" w:rsidRPr="001A0678" w:rsidRDefault="00E05429">
      <w:pPr>
        <w:pBdr>
          <w:top w:val="nil"/>
          <w:left w:val="nil"/>
          <w:bottom w:val="nil"/>
          <w:right w:val="nil"/>
          <w:between w:val="nil"/>
        </w:pBdr>
        <w:tabs>
          <w:tab w:val="left" w:pos="100"/>
          <w:tab w:val="center" w:pos="2720"/>
          <w:tab w:val="center" w:pos="3220"/>
          <w:tab w:val="center" w:pos="5240"/>
        </w:tabs>
        <w:spacing w:after="180" w:line="288" w:lineRule="auto"/>
        <w:ind w:left="720"/>
        <w:jc w:val="both"/>
        <w:rPr>
          <w:rFonts w:asciiTheme="majorHAnsi" w:hAnsiTheme="majorHAnsi" w:cstheme="majorHAnsi"/>
          <w:color w:val="000000"/>
        </w:rPr>
      </w:pPr>
      <w:r w:rsidRPr="001A0678">
        <w:rPr>
          <w:rFonts w:asciiTheme="majorHAnsi" w:hAnsiTheme="majorHAnsi" w:cstheme="majorHAnsi"/>
          <w:b/>
          <w:color w:val="000000"/>
        </w:rPr>
        <w:t xml:space="preserve">(number of years </w:t>
      </w:r>
      <w:r w:rsidR="001A0678" w:rsidRPr="001A0678">
        <w:rPr>
          <w:rFonts w:asciiTheme="majorHAnsi" w:hAnsiTheme="majorHAnsi" w:cstheme="majorHAnsi"/>
          <w:b/>
          <w:color w:val="000000"/>
        </w:rPr>
        <w:t>attending)</w:t>
      </w:r>
      <w:r w:rsidR="001A0678" w:rsidRPr="001A0678">
        <w:rPr>
          <w:rFonts w:asciiTheme="majorHAnsi" w:hAnsiTheme="majorHAnsi" w:cstheme="majorHAnsi"/>
          <w:b/>
        </w:rPr>
        <w:t xml:space="preserve"> </w:t>
      </w:r>
      <w:r w:rsidRPr="001A0678">
        <w:rPr>
          <w:rFonts w:asciiTheme="majorHAnsi" w:hAnsiTheme="majorHAnsi" w:cstheme="majorHAnsi"/>
          <w:b/>
          <w:color w:val="000000"/>
        </w:rPr>
        <w:t xml:space="preserve">   (cost per year)</w:t>
      </w:r>
      <w:r w:rsidRPr="001A0678">
        <w:rPr>
          <w:rFonts w:asciiTheme="majorHAnsi" w:hAnsiTheme="majorHAnsi" w:cstheme="majorHAnsi"/>
          <w:b/>
          <w:color w:val="000000"/>
        </w:rPr>
        <w:tab/>
      </w:r>
      <w:r w:rsidRPr="001A0678">
        <w:rPr>
          <w:rFonts w:asciiTheme="majorHAnsi" w:hAnsiTheme="majorHAnsi" w:cstheme="majorHAnsi"/>
          <w:b/>
          <w:color w:val="000000"/>
        </w:rPr>
        <w:tab/>
      </w:r>
      <w:r w:rsidRPr="001A0678">
        <w:rPr>
          <w:rFonts w:asciiTheme="majorHAnsi" w:hAnsiTheme="majorHAnsi" w:cstheme="majorHAnsi"/>
          <w:b/>
          <w:color w:val="000000"/>
        </w:rPr>
        <w:tab/>
        <w:t xml:space="preserve">            TOTAL</w:t>
      </w:r>
    </w:p>
    <w:p w14:paraId="78C618CF" w14:textId="77777777" w:rsidR="00096D82" w:rsidRPr="001A0678" w:rsidRDefault="00E05429">
      <w:pPr>
        <w:numPr>
          <w:ilvl w:val="0"/>
          <w:numId w:val="1"/>
        </w:numPr>
        <w:pBdr>
          <w:top w:val="nil"/>
          <w:left w:val="nil"/>
          <w:bottom w:val="nil"/>
          <w:right w:val="nil"/>
          <w:between w:val="nil"/>
        </w:pBdr>
        <w:tabs>
          <w:tab w:val="left" w:pos="360"/>
        </w:tabs>
        <w:spacing w:after="270" w:line="288" w:lineRule="auto"/>
        <w:rPr>
          <w:rFonts w:asciiTheme="majorHAnsi" w:hAnsiTheme="majorHAnsi" w:cstheme="majorHAnsi"/>
        </w:rPr>
      </w:pPr>
      <w:r w:rsidRPr="001A0678">
        <w:rPr>
          <w:rFonts w:asciiTheme="majorHAnsi" w:hAnsiTheme="majorHAnsi" w:cstheme="majorHAnsi"/>
          <w:color w:val="000000"/>
        </w:rPr>
        <w:t>Total cost of community college + total cost of university = cost of undergraduate degree</w:t>
      </w:r>
    </w:p>
    <w:p w14:paraId="62B2A815" w14:textId="099CDD00" w:rsidR="00096D82" w:rsidRPr="001A0678" w:rsidRDefault="00442ECA">
      <w:pPr>
        <w:pBdr>
          <w:top w:val="nil"/>
          <w:left w:val="nil"/>
          <w:bottom w:val="nil"/>
          <w:right w:val="nil"/>
          <w:between w:val="nil"/>
        </w:pBdr>
        <w:tabs>
          <w:tab w:val="left" w:pos="360"/>
        </w:tabs>
        <w:spacing w:after="90" w:line="288" w:lineRule="auto"/>
        <w:ind w:left="720"/>
        <w:jc w:val="both"/>
        <w:rPr>
          <w:rFonts w:asciiTheme="majorHAnsi" w:hAnsiTheme="majorHAnsi" w:cstheme="majorHAnsi"/>
          <w:color w:val="000000"/>
        </w:rPr>
      </w:pPr>
      <w:r>
        <w:rPr>
          <w:rFonts w:ascii="Times New Roman" w:hAnsi="Times New Roman" w:cs="Times New Roman"/>
          <w:color w:val="000000"/>
        </w:rPr>
        <w:lastRenderedPageBreak/>
        <w:t>$50,576.00</w:t>
      </w:r>
      <w:r w:rsidR="00E05429" w:rsidRPr="001A0678">
        <w:rPr>
          <w:rFonts w:asciiTheme="majorHAnsi" w:hAnsiTheme="majorHAnsi" w:cstheme="majorHAnsi"/>
          <w:color w:val="000000"/>
        </w:rPr>
        <w:t xml:space="preserve">+ </w:t>
      </w:r>
      <w:r w:rsidR="00016DB6">
        <w:rPr>
          <w:rFonts w:asciiTheme="majorHAnsi" w:hAnsiTheme="majorHAnsi" w:cstheme="majorHAnsi"/>
          <w:color w:val="000000"/>
        </w:rPr>
        <w:t>$7,324.00</w:t>
      </w:r>
      <w:r w:rsidR="00E05429" w:rsidRPr="001A0678">
        <w:rPr>
          <w:rFonts w:asciiTheme="majorHAnsi" w:hAnsiTheme="majorHAnsi" w:cstheme="majorHAnsi"/>
          <w:color w:val="000000"/>
        </w:rPr>
        <w:t xml:space="preserve"> = </w:t>
      </w:r>
      <w:r w:rsidR="00016DB6">
        <w:rPr>
          <w:rFonts w:asciiTheme="majorHAnsi" w:hAnsiTheme="majorHAnsi" w:cstheme="majorHAnsi"/>
          <w:color w:val="000000"/>
        </w:rPr>
        <w:t>$</w:t>
      </w:r>
      <w:r w:rsidR="008279E0">
        <w:rPr>
          <w:rFonts w:asciiTheme="majorHAnsi" w:hAnsiTheme="majorHAnsi" w:cstheme="majorHAnsi"/>
          <w:color w:val="000000"/>
        </w:rPr>
        <w:t>57,900.00</w:t>
      </w:r>
    </w:p>
    <w:p w14:paraId="7AE707EA" w14:textId="77777777" w:rsidR="00096D82" w:rsidRPr="001A0678" w:rsidRDefault="00E05429">
      <w:pPr>
        <w:pBdr>
          <w:top w:val="nil"/>
          <w:left w:val="nil"/>
          <w:bottom w:val="nil"/>
          <w:right w:val="nil"/>
          <w:between w:val="nil"/>
        </w:pBdr>
        <w:tabs>
          <w:tab w:val="center" w:pos="3680"/>
          <w:tab w:val="center" w:pos="5900"/>
        </w:tabs>
        <w:spacing w:after="180" w:line="288" w:lineRule="auto"/>
        <w:ind w:left="720"/>
        <w:jc w:val="both"/>
        <w:rPr>
          <w:rFonts w:asciiTheme="majorHAnsi" w:hAnsiTheme="majorHAnsi" w:cstheme="majorHAnsi"/>
          <w:color w:val="000000"/>
        </w:rPr>
      </w:pPr>
      <w:r w:rsidRPr="001A0678">
        <w:rPr>
          <w:rFonts w:asciiTheme="majorHAnsi" w:hAnsiTheme="majorHAnsi" w:cstheme="majorHAnsi"/>
          <w:b/>
          <w:color w:val="000000"/>
        </w:rPr>
        <w:t>(</w:t>
      </w:r>
      <w:r w:rsidRPr="001A0678">
        <w:rPr>
          <w:rFonts w:asciiTheme="majorHAnsi" w:hAnsiTheme="majorHAnsi" w:cstheme="majorHAnsi"/>
          <w:b/>
        </w:rPr>
        <w:t>C</w:t>
      </w:r>
      <w:r w:rsidRPr="001A0678">
        <w:rPr>
          <w:rFonts w:asciiTheme="majorHAnsi" w:hAnsiTheme="majorHAnsi" w:cstheme="majorHAnsi"/>
          <w:b/>
          <w:color w:val="000000"/>
        </w:rPr>
        <w:t>ommunity College Total)</w:t>
      </w:r>
      <w:r w:rsidRPr="001A0678">
        <w:rPr>
          <w:rFonts w:asciiTheme="majorHAnsi" w:hAnsiTheme="majorHAnsi" w:cstheme="majorHAnsi"/>
          <w:b/>
          <w:color w:val="000000"/>
        </w:rPr>
        <w:tab/>
        <w:t xml:space="preserve">     </w:t>
      </w:r>
      <w:r w:rsidRPr="001A0678">
        <w:rPr>
          <w:rFonts w:asciiTheme="majorHAnsi" w:hAnsiTheme="majorHAnsi" w:cstheme="majorHAnsi"/>
          <w:b/>
        </w:rPr>
        <w:t>(</w:t>
      </w:r>
      <w:r w:rsidRPr="001A0678">
        <w:rPr>
          <w:rFonts w:asciiTheme="majorHAnsi" w:hAnsiTheme="majorHAnsi" w:cstheme="majorHAnsi"/>
          <w:b/>
          <w:color w:val="000000"/>
        </w:rPr>
        <w:t>University Total)</w:t>
      </w:r>
      <w:r w:rsidRPr="001A0678">
        <w:rPr>
          <w:rFonts w:asciiTheme="majorHAnsi" w:hAnsiTheme="majorHAnsi" w:cstheme="majorHAnsi"/>
          <w:b/>
        </w:rPr>
        <w:t xml:space="preserve">  </w:t>
      </w:r>
      <w:r w:rsidRPr="001A0678">
        <w:rPr>
          <w:rFonts w:asciiTheme="majorHAnsi" w:hAnsiTheme="majorHAnsi" w:cstheme="majorHAnsi"/>
          <w:b/>
          <w:color w:val="000000"/>
        </w:rPr>
        <w:tab/>
        <w:t xml:space="preserve">   (Cost of undergraduate degree)</w:t>
      </w:r>
    </w:p>
    <w:p w14:paraId="0C27977E" w14:textId="77777777" w:rsidR="00096D82" w:rsidRPr="001A0678" w:rsidRDefault="00E05429">
      <w:pPr>
        <w:numPr>
          <w:ilvl w:val="0"/>
          <w:numId w:val="1"/>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color w:val="000000"/>
        </w:rPr>
        <w:t xml:space="preserve">How will you pay for college (i.e., Financial Aid, scholarship or self-finance) and what do you need in order to secure funds for completing your degree? </w:t>
      </w:r>
      <w:r w:rsidRPr="001A0678">
        <w:rPr>
          <w:rFonts w:asciiTheme="majorHAnsi" w:hAnsiTheme="majorHAnsi" w:cstheme="majorHAnsi"/>
          <w:b/>
          <w:color w:val="000000"/>
        </w:rPr>
        <w:t>Please list 2 items that are on your list related to Paying for College.</w:t>
      </w:r>
    </w:p>
    <w:p w14:paraId="65EB7D6F" w14:textId="413EB651" w:rsidR="00096D82" w:rsidRPr="00493DE1" w:rsidRDefault="00371660" w:rsidP="00371660">
      <w:pPr>
        <w:pBdr>
          <w:top w:val="nil"/>
          <w:left w:val="nil"/>
          <w:bottom w:val="nil"/>
          <w:right w:val="nil"/>
          <w:between w:val="nil"/>
        </w:pBdr>
        <w:tabs>
          <w:tab w:val="left" w:pos="360"/>
        </w:tabs>
        <w:spacing w:after="90" w:line="288" w:lineRule="auto"/>
        <w:ind w:left="720"/>
        <w:rPr>
          <w:rFonts w:ascii="Times New Roman" w:hAnsi="Times New Roman" w:cs="Times New Roman"/>
          <w:bCs/>
        </w:rPr>
      </w:pPr>
      <w:r w:rsidRPr="00493DE1">
        <w:rPr>
          <w:rFonts w:ascii="Times New Roman" w:hAnsi="Times New Roman" w:cs="Times New Roman"/>
          <w:bCs/>
        </w:rPr>
        <w:t>I will</w:t>
      </w:r>
      <w:r w:rsidR="00493DE1">
        <w:rPr>
          <w:rFonts w:ascii="Times New Roman" w:hAnsi="Times New Roman" w:cs="Times New Roman"/>
          <w:bCs/>
        </w:rPr>
        <w:t xml:space="preserve"> pay for my college</w:t>
      </w:r>
      <w:r w:rsidR="00BC4A1D">
        <w:rPr>
          <w:rFonts w:ascii="Times New Roman" w:hAnsi="Times New Roman" w:cs="Times New Roman"/>
          <w:bCs/>
        </w:rPr>
        <w:t xml:space="preserve"> degree throu</w:t>
      </w:r>
      <w:r w:rsidR="00795EF5">
        <w:rPr>
          <w:rFonts w:ascii="Times New Roman" w:hAnsi="Times New Roman" w:cs="Times New Roman"/>
          <w:bCs/>
        </w:rPr>
        <w:t xml:space="preserve">gh financial aid and </w:t>
      </w:r>
      <w:r w:rsidR="00264DBC">
        <w:rPr>
          <w:rFonts w:ascii="Times New Roman" w:hAnsi="Times New Roman" w:cs="Times New Roman"/>
          <w:bCs/>
        </w:rPr>
        <w:t xml:space="preserve">VA chapter31 also known as Veteran Readiness &amp; </w:t>
      </w:r>
      <w:r w:rsidR="00D53160">
        <w:rPr>
          <w:rFonts w:ascii="Times New Roman" w:hAnsi="Times New Roman" w:cs="Times New Roman"/>
          <w:bCs/>
        </w:rPr>
        <w:t>Employment.</w:t>
      </w:r>
    </w:p>
    <w:p w14:paraId="1638022A" w14:textId="77777777" w:rsidR="00096D82" w:rsidRPr="001A0678" w:rsidRDefault="00E05429">
      <w:pPr>
        <w:pBdr>
          <w:top w:val="nil"/>
          <w:left w:val="nil"/>
          <w:bottom w:val="nil"/>
          <w:right w:val="nil"/>
          <w:between w:val="nil"/>
        </w:pBdr>
        <w:tabs>
          <w:tab w:val="left" w:pos="360"/>
        </w:tabs>
        <w:spacing w:after="90" w:line="288" w:lineRule="auto"/>
        <w:rPr>
          <w:rFonts w:asciiTheme="majorHAnsi" w:hAnsiTheme="majorHAnsi" w:cstheme="majorHAnsi"/>
          <w:b/>
        </w:rPr>
      </w:pPr>
      <w:r w:rsidRPr="001A0678">
        <w:rPr>
          <w:rFonts w:asciiTheme="majorHAnsi" w:hAnsiTheme="majorHAnsi" w:cstheme="majorHAnsi"/>
          <w:b/>
        </w:rPr>
        <w:t>______________________________________________________________________________</w:t>
      </w:r>
    </w:p>
    <w:p w14:paraId="7DB7BBE1" w14:textId="77777777" w:rsidR="00096D82" w:rsidRPr="001A0678" w:rsidRDefault="00096D82">
      <w:pPr>
        <w:pBdr>
          <w:top w:val="nil"/>
          <w:left w:val="nil"/>
          <w:bottom w:val="nil"/>
          <w:right w:val="nil"/>
          <w:between w:val="nil"/>
        </w:pBdr>
        <w:tabs>
          <w:tab w:val="left" w:pos="360"/>
        </w:tabs>
        <w:spacing w:after="90" w:line="288" w:lineRule="auto"/>
        <w:rPr>
          <w:rFonts w:asciiTheme="majorHAnsi" w:hAnsiTheme="majorHAnsi" w:cstheme="majorHAnsi"/>
          <w:b/>
        </w:rPr>
      </w:pPr>
    </w:p>
    <w:p w14:paraId="0CAF908A" w14:textId="77777777" w:rsidR="00096D82" w:rsidRPr="001A0678" w:rsidRDefault="00E05429" w:rsidP="00675702">
      <w:pPr>
        <w:pStyle w:val="Heading2"/>
      </w:pPr>
      <w:r w:rsidRPr="001A0678">
        <w:t>Part 2: Life After College</w:t>
      </w:r>
    </w:p>
    <w:p w14:paraId="4648C3E4" w14:textId="77777777" w:rsidR="00096D82" w:rsidRPr="001A0678" w:rsidRDefault="00E05429">
      <w:pPr>
        <w:pBdr>
          <w:top w:val="nil"/>
          <w:left w:val="nil"/>
          <w:bottom w:val="nil"/>
          <w:right w:val="nil"/>
          <w:between w:val="nil"/>
        </w:pBdr>
        <w:spacing w:after="180" w:line="288" w:lineRule="auto"/>
        <w:jc w:val="both"/>
        <w:rPr>
          <w:rFonts w:asciiTheme="majorHAnsi" w:hAnsiTheme="majorHAnsi" w:cstheme="majorHAnsi"/>
          <w:color w:val="000000"/>
        </w:rPr>
      </w:pPr>
      <w:r w:rsidRPr="001A0678">
        <w:rPr>
          <w:rFonts w:asciiTheme="majorHAnsi" w:hAnsiTheme="majorHAnsi" w:cstheme="majorHAnsi"/>
          <w:color w:val="000000"/>
        </w:rPr>
        <w:t>Once you have completed your degree and entered the workforce, you’ll be responsible for your cost of living. Let’s examine what that cost might be.  In Exercise 2.2 you have alr</w:t>
      </w:r>
      <w:r w:rsidRPr="001A0678">
        <w:rPr>
          <w:rFonts w:asciiTheme="majorHAnsi" w:hAnsiTheme="majorHAnsi" w:cstheme="majorHAnsi"/>
        </w:rPr>
        <w:t>eady researched your salary so you will use that in this exercise.</w:t>
      </w:r>
    </w:p>
    <w:p w14:paraId="708FDFC9" w14:textId="29EFAE15" w:rsidR="00096D82" w:rsidRPr="001A0678" w:rsidRDefault="00E05429">
      <w:pPr>
        <w:numPr>
          <w:ilvl w:val="0"/>
          <w:numId w:val="2"/>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b/>
        </w:rPr>
        <w:t>State your career and its</w:t>
      </w:r>
      <w:r w:rsidRPr="001A0678">
        <w:rPr>
          <w:rFonts w:asciiTheme="majorHAnsi" w:hAnsiTheme="majorHAnsi" w:cstheme="majorHAnsi"/>
          <w:b/>
          <w:color w:val="000000"/>
        </w:rPr>
        <w:t xml:space="preserve"> national or regional entry</w:t>
      </w:r>
      <w:r w:rsidRPr="001A0678">
        <w:rPr>
          <w:rFonts w:asciiTheme="majorHAnsi" w:hAnsiTheme="majorHAnsi" w:cstheme="majorHAnsi"/>
          <w:b/>
        </w:rPr>
        <w:t xml:space="preserve"> level</w:t>
      </w:r>
      <w:r w:rsidRPr="001A0678">
        <w:rPr>
          <w:rFonts w:asciiTheme="majorHAnsi" w:hAnsiTheme="majorHAnsi" w:cstheme="majorHAnsi"/>
          <w:b/>
          <w:color w:val="000000"/>
        </w:rPr>
        <w:t xml:space="preserve"> annual salary.</w:t>
      </w:r>
      <w:r w:rsidRPr="001A0678">
        <w:rPr>
          <w:rFonts w:asciiTheme="majorHAnsi" w:hAnsiTheme="majorHAnsi" w:cstheme="majorHAnsi"/>
          <w:b/>
        </w:rPr>
        <w:t xml:space="preserve"> </w:t>
      </w:r>
      <w:r w:rsidRPr="001A0678">
        <w:rPr>
          <w:rFonts w:asciiTheme="majorHAnsi" w:hAnsiTheme="majorHAnsi" w:cstheme="majorHAnsi"/>
          <w:b/>
          <w:color w:val="000000"/>
        </w:rPr>
        <w:t xml:space="preserve"> </w:t>
      </w:r>
      <w:r w:rsidRPr="001A0678">
        <w:rPr>
          <w:rFonts w:asciiTheme="majorHAnsi" w:hAnsiTheme="majorHAnsi" w:cstheme="majorHAnsi"/>
          <w:color w:val="000000"/>
        </w:rPr>
        <w:t xml:space="preserve">Note: This information may be found in Exercise </w:t>
      </w:r>
      <w:r w:rsidR="005A602D">
        <w:rPr>
          <w:rFonts w:asciiTheme="majorHAnsi" w:hAnsiTheme="majorHAnsi" w:cstheme="majorHAnsi"/>
          <w:color w:val="000000"/>
        </w:rPr>
        <w:t>3</w:t>
      </w:r>
      <w:r w:rsidRPr="001A0678">
        <w:rPr>
          <w:rFonts w:asciiTheme="majorHAnsi" w:hAnsiTheme="majorHAnsi" w:cstheme="majorHAnsi"/>
          <w:color w:val="000000"/>
        </w:rPr>
        <w:t>.2. You can also</w:t>
      </w:r>
      <w:hyperlink r:id="rId10">
        <w:r w:rsidRPr="001A0678">
          <w:rPr>
            <w:rFonts w:asciiTheme="majorHAnsi" w:hAnsiTheme="majorHAnsi" w:cstheme="majorHAnsi"/>
            <w:color w:val="1155CC"/>
            <w:u w:val="single"/>
          </w:rPr>
          <w:t xml:space="preserve"> use Career Coach</w:t>
        </w:r>
      </w:hyperlink>
      <w:r w:rsidRPr="001A0678">
        <w:rPr>
          <w:rFonts w:asciiTheme="majorHAnsi" w:hAnsiTheme="majorHAnsi" w:cstheme="majorHAnsi"/>
          <w:color w:val="000000"/>
        </w:rPr>
        <w:t xml:space="preserve"> to determine local salaries for the Charlotte region or </w:t>
      </w:r>
      <w:hyperlink r:id="rId11">
        <w:r w:rsidRPr="001A0678">
          <w:rPr>
            <w:rFonts w:asciiTheme="majorHAnsi" w:hAnsiTheme="majorHAnsi" w:cstheme="majorHAnsi"/>
            <w:color w:val="1155CC"/>
            <w:u w:val="single"/>
          </w:rPr>
          <w:t>use ONET.</w:t>
        </w:r>
      </w:hyperlink>
    </w:p>
    <w:p w14:paraId="5A8919AE" w14:textId="428DFAD3" w:rsidR="00096D82" w:rsidRPr="004D7D0E" w:rsidRDefault="00BA264B">
      <w:pPr>
        <w:pBdr>
          <w:top w:val="nil"/>
          <w:left w:val="nil"/>
          <w:bottom w:val="nil"/>
          <w:right w:val="nil"/>
          <w:between w:val="nil"/>
        </w:pBdr>
        <w:tabs>
          <w:tab w:val="left" w:pos="360"/>
        </w:tabs>
        <w:spacing w:after="90" w:line="288" w:lineRule="auto"/>
        <w:ind w:left="720"/>
        <w:rPr>
          <w:rFonts w:ascii="Times New Roman" w:hAnsi="Times New Roman" w:cs="Times New Roman"/>
        </w:rPr>
      </w:pPr>
      <w:r>
        <w:rPr>
          <w:rFonts w:ascii="Times New Roman" w:hAnsi="Times New Roman" w:cs="Times New Roman"/>
        </w:rPr>
        <w:t>After</w:t>
      </w:r>
      <w:r w:rsidR="001B315A">
        <w:rPr>
          <w:rFonts w:ascii="Times New Roman" w:hAnsi="Times New Roman" w:cs="Times New Roman"/>
        </w:rPr>
        <w:t xml:space="preserve"> I graduate</w:t>
      </w:r>
      <w:r w:rsidR="00D2571B">
        <w:rPr>
          <w:rFonts w:ascii="Times New Roman" w:hAnsi="Times New Roman" w:cs="Times New Roman"/>
        </w:rPr>
        <w:t xml:space="preserve">d from college </w:t>
      </w:r>
      <w:r w:rsidR="007D2C89">
        <w:rPr>
          <w:rFonts w:ascii="Times New Roman" w:hAnsi="Times New Roman" w:cs="Times New Roman"/>
        </w:rPr>
        <w:t>is ch</w:t>
      </w:r>
      <w:r w:rsidR="0004189F">
        <w:rPr>
          <w:rFonts w:ascii="Times New Roman" w:hAnsi="Times New Roman" w:cs="Times New Roman"/>
        </w:rPr>
        <w:t>ief executive officer of my own meat plant</w:t>
      </w:r>
      <w:r>
        <w:rPr>
          <w:rFonts w:ascii="Times New Roman" w:hAnsi="Times New Roman" w:cs="Times New Roman"/>
        </w:rPr>
        <w:t>. Th</w:t>
      </w:r>
      <w:r w:rsidR="00027E49">
        <w:rPr>
          <w:rFonts w:ascii="Times New Roman" w:hAnsi="Times New Roman" w:cs="Times New Roman"/>
        </w:rPr>
        <w:t>e</w:t>
      </w:r>
      <w:r w:rsidR="00A6680C">
        <w:rPr>
          <w:rFonts w:ascii="Times New Roman" w:hAnsi="Times New Roman" w:cs="Times New Roman"/>
        </w:rPr>
        <w:t xml:space="preserve"> entry level </w:t>
      </w:r>
      <w:r w:rsidR="00EF7067">
        <w:rPr>
          <w:rFonts w:ascii="Times New Roman" w:hAnsi="Times New Roman" w:cs="Times New Roman"/>
        </w:rPr>
        <w:t>annual salary</w:t>
      </w:r>
      <w:r w:rsidR="004C2FF0">
        <w:rPr>
          <w:rFonts w:ascii="Times New Roman" w:hAnsi="Times New Roman" w:cs="Times New Roman"/>
        </w:rPr>
        <w:t xml:space="preserve"> </w:t>
      </w:r>
      <w:r w:rsidR="00901892">
        <w:rPr>
          <w:rFonts w:ascii="Times New Roman" w:hAnsi="Times New Roman" w:cs="Times New Roman"/>
        </w:rPr>
        <w:t>is $</w:t>
      </w:r>
      <w:r w:rsidR="0042539F">
        <w:rPr>
          <w:rFonts w:ascii="Times New Roman" w:hAnsi="Times New Roman" w:cs="Times New Roman"/>
        </w:rPr>
        <w:t>74,724.00</w:t>
      </w:r>
      <w:r w:rsidR="00D86E3C">
        <w:rPr>
          <w:rFonts w:ascii="Times New Roman" w:hAnsi="Times New Roman" w:cs="Times New Roman"/>
        </w:rPr>
        <w:t>.</w:t>
      </w:r>
    </w:p>
    <w:p w14:paraId="58AB0532"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rPr>
      </w:pPr>
    </w:p>
    <w:p w14:paraId="33F338F7" w14:textId="2B1229EE" w:rsidR="00096D82" w:rsidRPr="001A0678" w:rsidRDefault="00E05429">
      <w:pPr>
        <w:numPr>
          <w:ilvl w:val="0"/>
          <w:numId w:val="2"/>
        </w:numPr>
        <w:tabs>
          <w:tab w:val="left" w:pos="360"/>
        </w:tabs>
        <w:spacing w:after="90" w:line="288" w:lineRule="auto"/>
        <w:rPr>
          <w:rFonts w:asciiTheme="majorHAnsi" w:hAnsiTheme="majorHAnsi" w:cstheme="majorHAnsi"/>
        </w:rPr>
      </w:pPr>
      <w:r w:rsidRPr="001A0678">
        <w:rPr>
          <w:rFonts w:asciiTheme="majorHAnsi" w:hAnsiTheme="majorHAnsi" w:cstheme="majorHAnsi"/>
          <w:b/>
        </w:rPr>
        <w:t xml:space="preserve">Complete the </w:t>
      </w:r>
      <w:hyperlink r:id="rId12">
        <w:r w:rsidRPr="001A0678">
          <w:rPr>
            <w:rFonts w:asciiTheme="majorHAnsi" w:hAnsiTheme="majorHAnsi" w:cstheme="majorHAnsi"/>
            <w:b/>
            <w:color w:val="004C7F"/>
          </w:rPr>
          <w:t>Reality Check</w:t>
        </w:r>
      </w:hyperlink>
      <w:r w:rsidRPr="001A0678">
        <w:rPr>
          <w:rFonts w:asciiTheme="majorHAnsi" w:hAnsiTheme="majorHAnsi" w:cstheme="majorHAnsi"/>
          <w:b/>
        </w:rPr>
        <w:t xml:space="preserve"> exercise.   Do you still think your </w:t>
      </w:r>
      <w:r w:rsidR="001A0678" w:rsidRPr="001A0678">
        <w:rPr>
          <w:rFonts w:asciiTheme="majorHAnsi" w:hAnsiTheme="majorHAnsi" w:cstheme="majorHAnsi"/>
          <w:b/>
        </w:rPr>
        <w:t>salary supports</w:t>
      </w:r>
      <w:r w:rsidRPr="001A0678">
        <w:rPr>
          <w:rFonts w:asciiTheme="majorHAnsi" w:hAnsiTheme="majorHAnsi" w:cstheme="majorHAnsi"/>
          <w:b/>
        </w:rPr>
        <w:t xml:space="preserve"> your desired lifestyle?  Please explain why or why not.</w:t>
      </w:r>
    </w:p>
    <w:p w14:paraId="3274F7C8" w14:textId="7EDED742" w:rsidR="001A0678" w:rsidRDefault="00E05429" w:rsidP="27458389">
      <w:pPr>
        <w:tabs>
          <w:tab w:val="left" w:pos="360"/>
        </w:tabs>
        <w:spacing w:after="90"/>
        <w:ind w:left="720"/>
        <w:rPr>
          <w:rFonts w:asciiTheme="majorHAnsi" w:hAnsiTheme="majorHAnsi" w:cstheme="majorBidi"/>
        </w:rPr>
      </w:pPr>
      <w:r w:rsidRPr="001A0678">
        <w:rPr>
          <w:rFonts w:asciiTheme="majorHAnsi" w:hAnsiTheme="majorHAnsi" w:cstheme="majorHAnsi"/>
          <w:b/>
        </w:rPr>
        <w:tab/>
      </w:r>
      <w:r w:rsidRPr="27458389">
        <w:rPr>
          <w:rFonts w:asciiTheme="majorHAnsi" w:hAnsiTheme="majorHAnsi" w:cstheme="majorBidi"/>
        </w:rPr>
        <w:t xml:space="preserve">NOTE: You completed the Reality Check in </w:t>
      </w:r>
      <w:r w:rsidR="001A0678" w:rsidRPr="27458389">
        <w:rPr>
          <w:rFonts w:asciiTheme="majorHAnsi" w:hAnsiTheme="majorHAnsi" w:cstheme="majorBidi"/>
        </w:rPr>
        <w:t xml:space="preserve">Ex </w:t>
      </w:r>
      <w:r w:rsidR="005A602D">
        <w:rPr>
          <w:rFonts w:asciiTheme="majorHAnsi" w:hAnsiTheme="majorHAnsi" w:cstheme="majorBidi"/>
        </w:rPr>
        <w:t>3</w:t>
      </w:r>
      <w:r w:rsidR="001A0678" w:rsidRPr="27458389">
        <w:rPr>
          <w:rFonts w:asciiTheme="majorHAnsi" w:hAnsiTheme="majorHAnsi" w:cstheme="majorBidi"/>
        </w:rPr>
        <w:t>.2.</w:t>
      </w:r>
      <w:r w:rsidRPr="27458389">
        <w:rPr>
          <w:rFonts w:asciiTheme="majorHAnsi" w:hAnsiTheme="majorHAnsi" w:cstheme="majorBidi"/>
        </w:rPr>
        <w:t xml:space="preserve">  If you did not save your </w:t>
      </w:r>
    </w:p>
    <w:p w14:paraId="14DD217E" w14:textId="3687C9E0" w:rsidR="00096D82" w:rsidRPr="001A0678" w:rsidRDefault="001A0678" w:rsidP="001A0678">
      <w:pPr>
        <w:tabs>
          <w:tab w:val="left" w:pos="360"/>
        </w:tabs>
        <w:spacing w:after="90"/>
        <w:ind w:left="720"/>
        <w:rPr>
          <w:rFonts w:asciiTheme="majorHAnsi" w:hAnsiTheme="majorHAnsi" w:cstheme="majorHAnsi"/>
        </w:rPr>
      </w:pPr>
      <w:r>
        <w:rPr>
          <w:rFonts w:asciiTheme="majorHAnsi" w:hAnsiTheme="majorHAnsi" w:cstheme="majorHAnsi"/>
        </w:rPr>
        <w:t xml:space="preserve">             i</w:t>
      </w:r>
      <w:r w:rsidR="00E05429" w:rsidRPr="001A0678">
        <w:rPr>
          <w:rFonts w:asciiTheme="majorHAnsi" w:hAnsiTheme="majorHAnsi" w:cstheme="majorHAnsi"/>
        </w:rPr>
        <w:t xml:space="preserve">nformation, </w:t>
      </w:r>
      <w:r>
        <w:rPr>
          <w:rFonts w:asciiTheme="majorHAnsi" w:hAnsiTheme="majorHAnsi" w:cstheme="majorHAnsi"/>
        </w:rPr>
        <w:t>y</w:t>
      </w:r>
      <w:r w:rsidR="00E05429" w:rsidRPr="001A0678">
        <w:rPr>
          <w:rFonts w:asciiTheme="majorHAnsi" w:hAnsiTheme="majorHAnsi" w:cstheme="majorHAnsi"/>
        </w:rPr>
        <w:t xml:space="preserve">ou </w:t>
      </w:r>
      <w:r>
        <w:rPr>
          <w:rFonts w:asciiTheme="majorHAnsi" w:hAnsiTheme="majorHAnsi" w:cstheme="majorHAnsi"/>
        </w:rPr>
        <w:t>need</w:t>
      </w:r>
      <w:r w:rsidR="00E05429" w:rsidRPr="001A0678">
        <w:rPr>
          <w:rFonts w:asciiTheme="majorHAnsi" w:hAnsiTheme="majorHAnsi" w:cstheme="majorHAnsi"/>
        </w:rPr>
        <w:t xml:space="preserve"> to complete it again to help with </w:t>
      </w:r>
      <w:r>
        <w:rPr>
          <w:rFonts w:asciiTheme="majorHAnsi" w:hAnsiTheme="majorHAnsi" w:cstheme="majorHAnsi"/>
        </w:rPr>
        <w:t>#4 below</w:t>
      </w:r>
      <w:r w:rsidRPr="001A0678">
        <w:rPr>
          <w:rFonts w:asciiTheme="majorHAnsi" w:hAnsiTheme="majorHAnsi" w:cstheme="majorHAnsi"/>
        </w:rPr>
        <w:t>.</w:t>
      </w:r>
      <w:r w:rsidR="00E05429" w:rsidRPr="001A0678">
        <w:rPr>
          <w:rFonts w:asciiTheme="majorHAnsi" w:hAnsiTheme="majorHAnsi" w:cstheme="majorHAnsi"/>
        </w:rPr>
        <w:t xml:space="preserve"> </w:t>
      </w:r>
      <w:r>
        <w:rPr>
          <w:rFonts w:asciiTheme="majorHAnsi" w:hAnsiTheme="majorHAnsi" w:cstheme="majorHAnsi"/>
        </w:rPr>
        <w:t xml:space="preserve">    </w:t>
      </w:r>
    </w:p>
    <w:p w14:paraId="025A9660" w14:textId="05A7781A" w:rsidR="00096D82" w:rsidRPr="001D7A7F" w:rsidRDefault="001D7A7F">
      <w:pPr>
        <w:tabs>
          <w:tab w:val="left" w:pos="360"/>
        </w:tabs>
        <w:spacing w:after="90" w:line="288" w:lineRule="auto"/>
        <w:ind w:left="720"/>
        <w:rPr>
          <w:rFonts w:ascii="Times New Roman" w:hAnsi="Times New Roman" w:cs="Times New Roman"/>
          <w:bCs/>
        </w:rPr>
      </w:pPr>
      <w:r>
        <w:rPr>
          <w:rFonts w:ascii="Times New Roman" w:hAnsi="Times New Roman" w:cs="Times New Roman"/>
          <w:bCs/>
        </w:rPr>
        <w:t>My salary will support</w:t>
      </w:r>
      <w:r w:rsidR="00AE4A2D">
        <w:rPr>
          <w:rFonts w:ascii="Times New Roman" w:hAnsi="Times New Roman" w:cs="Times New Roman"/>
          <w:bCs/>
        </w:rPr>
        <w:t xml:space="preserve"> my desired </w:t>
      </w:r>
      <w:r w:rsidR="00C47F46">
        <w:rPr>
          <w:rFonts w:ascii="Times New Roman" w:hAnsi="Times New Roman" w:cs="Times New Roman"/>
          <w:bCs/>
        </w:rPr>
        <w:t>lifestyle</w:t>
      </w:r>
      <w:r w:rsidR="00CF338F">
        <w:rPr>
          <w:rFonts w:ascii="Times New Roman" w:hAnsi="Times New Roman" w:cs="Times New Roman"/>
          <w:bCs/>
        </w:rPr>
        <w:t xml:space="preserve"> as per the reality </w:t>
      </w:r>
      <w:r w:rsidR="009C49D5">
        <w:rPr>
          <w:rFonts w:ascii="Times New Roman" w:hAnsi="Times New Roman" w:cs="Times New Roman"/>
          <w:bCs/>
        </w:rPr>
        <w:t>che</w:t>
      </w:r>
      <w:r w:rsidR="0071474E">
        <w:rPr>
          <w:rFonts w:ascii="Times New Roman" w:hAnsi="Times New Roman" w:cs="Times New Roman"/>
          <w:bCs/>
        </w:rPr>
        <w:t xml:space="preserve">ck which </w:t>
      </w:r>
      <w:r w:rsidR="00A40540">
        <w:rPr>
          <w:rFonts w:ascii="Times New Roman" w:hAnsi="Times New Roman" w:cs="Times New Roman"/>
          <w:bCs/>
        </w:rPr>
        <w:t>states</w:t>
      </w:r>
      <w:r w:rsidR="0071474E">
        <w:rPr>
          <w:rFonts w:ascii="Times New Roman" w:hAnsi="Times New Roman" w:cs="Times New Roman"/>
          <w:bCs/>
        </w:rPr>
        <w:t xml:space="preserve"> </w:t>
      </w:r>
      <w:r w:rsidR="006F70B9">
        <w:rPr>
          <w:rFonts w:ascii="Times New Roman" w:hAnsi="Times New Roman" w:cs="Times New Roman"/>
          <w:bCs/>
        </w:rPr>
        <w:t>my min</w:t>
      </w:r>
      <w:r w:rsidR="00E010FA">
        <w:rPr>
          <w:rFonts w:ascii="Times New Roman" w:hAnsi="Times New Roman" w:cs="Times New Roman"/>
          <w:bCs/>
        </w:rPr>
        <w:t>imum household income</w:t>
      </w:r>
      <w:r w:rsidR="001861AF">
        <w:rPr>
          <w:rFonts w:ascii="Times New Roman" w:hAnsi="Times New Roman" w:cs="Times New Roman"/>
          <w:bCs/>
        </w:rPr>
        <w:t xml:space="preserve"> is $750.00</w:t>
      </w:r>
      <w:r w:rsidR="00B255D9">
        <w:rPr>
          <w:rFonts w:ascii="Times New Roman" w:hAnsi="Times New Roman" w:cs="Times New Roman"/>
          <w:bCs/>
        </w:rPr>
        <w:t>. The minimum an</w:t>
      </w:r>
      <w:r w:rsidR="00022F4B">
        <w:rPr>
          <w:rFonts w:ascii="Times New Roman" w:hAnsi="Times New Roman" w:cs="Times New Roman"/>
          <w:bCs/>
        </w:rPr>
        <w:t>nual salary</w:t>
      </w:r>
      <w:r w:rsidR="00A40540">
        <w:rPr>
          <w:rFonts w:ascii="Times New Roman" w:hAnsi="Times New Roman" w:cs="Times New Roman"/>
          <w:bCs/>
        </w:rPr>
        <w:t xml:space="preserve"> is $</w:t>
      </w:r>
      <w:r w:rsidR="00A571CE">
        <w:rPr>
          <w:rFonts w:ascii="Times New Roman" w:hAnsi="Times New Roman" w:cs="Times New Roman"/>
          <w:bCs/>
        </w:rPr>
        <w:t>74,724</w:t>
      </w:r>
      <w:r w:rsidR="00331A8E">
        <w:rPr>
          <w:rFonts w:ascii="Times New Roman" w:hAnsi="Times New Roman" w:cs="Times New Roman"/>
          <w:bCs/>
        </w:rPr>
        <w:t>.00 which would be more than en</w:t>
      </w:r>
      <w:r w:rsidR="00924190">
        <w:rPr>
          <w:rFonts w:ascii="Times New Roman" w:hAnsi="Times New Roman" w:cs="Times New Roman"/>
          <w:bCs/>
        </w:rPr>
        <w:t xml:space="preserve">ough to </w:t>
      </w:r>
      <w:r w:rsidR="009614DE">
        <w:rPr>
          <w:rFonts w:ascii="Times New Roman" w:hAnsi="Times New Roman" w:cs="Times New Roman"/>
          <w:bCs/>
        </w:rPr>
        <w:t xml:space="preserve">support </w:t>
      </w:r>
      <w:r w:rsidR="00A940AE">
        <w:rPr>
          <w:rFonts w:ascii="Times New Roman" w:hAnsi="Times New Roman" w:cs="Times New Roman"/>
          <w:bCs/>
        </w:rPr>
        <w:t>my monthly expenses.</w:t>
      </w:r>
    </w:p>
    <w:p w14:paraId="68478BCF" w14:textId="77777777" w:rsidR="00096D82" w:rsidRPr="001A0678" w:rsidRDefault="00096D82">
      <w:pPr>
        <w:tabs>
          <w:tab w:val="left" w:pos="360"/>
        </w:tabs>
        <w:spacing w:after="90" w:line="288" w:lineRule="auto"/>
        <w:ind w:left="720"/>
        <w:rPr>
          <w:rFonts w:asciiTheme="majorHAnsi" w:hAnsiTheme="majorHAnsi" w:cstheme="majorHAnsi"/>
          <w:b/>
        </w:rPr>
      </w:pPr>
    </w:p>
    <w:p w14:paraId="1BCB611D" w14:textId="77777777" w:rsidR="00096D82" w:rsidRPr="001A0678" w:rsidRDefault="00E05429">
      <w:pPr>
        <w:numPr>
          <w:ilvl w:val="0"/>
          <w:numId w:val="2"/>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b/>
        </w:rPr>
        <w:t xml:space="preserve">Determine your net monthly salary. </w:t>
      </w:r>
      <w:r w:rsidRPr="001A0678">
        <w:rPr>
          <w:rFonts w:asciiTheme="majorHAnsi" w:hAnsiTheme="majorHAnsi" w:cstheme="majorHAnsi"/>
        </w:rPr>
        <w:t xml:space="preserve">Using your salary #1 above, first divide it by 12. Then, multiply that number by 80%.  This is your net monthly salary. For example, if your median salary is $75,000: 75000/12= 6250*.8= $5,000. </w:t>
      </w:r>
    </w:p>
    <w:p w14:paraId="64596901" w14:textId="77777777" w:rsidR="00096D82" w:rsidRPr="001A0678" w:rsidRDefault="00E05429">
      <w:p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rPr>
        <w:tab/>
      </w:r>
    </w:p>
    <w:p w14:paraId="551E328A" w14:textId="22F5D5D2" w:rsidR="00096D82" w:rsidRPr="0062504D" w:rsidRDefault="00E05429">
      <w:pPr>
        <w:pBdr>
          <w:top w:val="nil"/>
          <w:left w:val="nil"/>
          <w:bottom w:val="nil"/>
          <w:right w:val="nil"/>
          <w:between w:val="nil"/>
        </w:pBdr>
        <w:tabs>
          <w:tab w:val="left" w:pos="360"/>
        </w:tabs>
        <w:spacing w:after="90" w:line="288" w:lineRule="auto"/>
        <w:rPr>
          <w:rFonts w:ascii="Times New Roman" w:hAnsi="Times New Roman" w:cs="Times New Roman"/>
          <w:bCs/>
        </w:rPr>
      </w:pPr>
      <w:r w:rsidRPr="001A0678">
        <w:rPr>
          <w:rFonts w:asciiTheme="majorHAnsi" w:hAnsiTheme="majorHAnsi" w:cstheme="majorHAnsi"/>
          <w:b/>
        </w:rPr>
        <w:tab/>
        <w:t>List your monthly salary here:</w:t>
      </w:r>
      <w:r w:rsidR="001A0678">
        <w:rPr>
          <w:rFonts w:asciiTheme="majorHAnsi" w:hAnsiTheme="majorHAnsi" w:cstheme="majorHAnsi"/>
          <w:b/>
        </w:rPr>
        <w:t xml:space="preserve"> </w:t>
      </w:r>
      <w:r w:rsidR="0062504D">
        <w:rPr>
          <w:rFonts w:ascii="Times New Roman" w:hAnsi="Times New Roman" w:cs="Times New Roman"/>
          <w:bCs/>
        </w:rPr>
        <w:t>Monthly s</w:t>
      </w:r>
      <w:r w:rsidR="007B2D6D">
        <w:rPr>
          <w:rFonts w:ascii="Times New Roman" w:hAnsi="Times New Roman" w:cs="Times New Roman"/>
          <w:bCs/>
        </w:rPr>
        <w:t>alary is $4,981.</w:t>
      </w:r>
      <w:r w:rsidR="00780A48">
        <w:rPr>
          <w:rFonts w:ascii="Times New Roman" w:hAnsi="Times New Roman" w:cs="Times New Roman"/>
          <w:bCs/>
        </w:rPr>
        <w:t>60</w:t>
      </w:r>
    </w:p>
    <w:p w14:paraId="0285B68C"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b/>
        </w:rPr>
      </w:pPr>
    </w:p>
    <w:p w14:paraId="5EB8C73D"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b/>
        </w:rPr>
      </w:pPr>
    </w:p>
    <w:p w14:paraId="71C059B5"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b/>
        </w:rPr>
      </w:pPr>
    </w:p>
    <w:p w14:paraId="7B3E70D5"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b/>
        </w:rPr>
      </w:pPr>
    </w:p>
    <w:p w14:paraId="257B93CA"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b/>
        </w:rPr>
      </w:pPr>
    </w:p>
    <w:p w14:paraId="10E18254" w14:textId="77777777" w:rsidR="00096D82" w:rsidRPr="001A0678" w:rsidRDefault="00E05429">
      <w:pPr>
        <w:numPr>
          <w:ilvl w:val="0"/>
          <w:numId w:val="2"/>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color w:val="000000"/>
        </w:rPr>
        <w:t>Now, let’s assess your monthly expenses and projected income from your future career and how these will work together to support your future.</w:t>
      </w:r>
      <w:r w:rsidRPr="001A0678">
        <w:rPr>
          <w:rFonts w:asciiTheme="majorHAnsi" w:hAnsiTheme="majorHAnsi" w:cstheme="majorHAnsi"/>
          <w:b/>
          <w:color w:val="000000"/>
        </w:rPr>
        <w:t xml:space="preserve"> You may use the Reality Check tool from CFNC as a reference to complete monthly expenses in this exercise.</w:t>
      </w:r>
    </w:p>
    <w:p w14:paraId="3651911B" w14:textId="36B2F787" w:rsidR="00096D82" w:rsidRPr="001A0678" w:rsidRDefault="00675702" w:rsidP="00675702">
      <w:pPr>
        <w:pStyle w:val="Heading3"/>
        <w:jc w:val="center"/>
      </w:pPr>
      <w:r w:rsidRPr="001A0678">
        <w:t>MONTHLY HOUSEHOLD EXPENSES</w:t>
      </w:r>
    </w:p>
    <w:tbl>
      <w:tblPr>
        <w:tblStyle w:val="a1"/>
        <w:tblW w:w="8010" w:type="dxa"/>
        <w:jc w:val="center"/>
        <w:tblLayout w:type="fixed"/>
        <w:tblLook w:val="0020" w:firstRow="1" w:lastRow="0" w:firstColumn="0" w:lastColumn="0" w:noHBand="0" w:noVBand="0"/>
      </w:tblPr>
      <w:tblGrid>
        <w:gridCol w:w="4945"/>
        <w:gridCol w:w="3065"/>
      </w:tblGrid>
      <w:tr w:rsidR="00096D82" w:rsidRPr="001A0678" w14:paraId="36504BA7" w14:textId="77777777" w:rsidTr="00675702">
        <w:trPr>
          <w:trHeight w:val="60"/>
          <w:jc w:val="center"/>
        </w:trPr>
        <w:tc>
          <w:tcPr>
            <w:tcW w:w="4945"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0868130D" w14:textId="77777777" w:rsidR="00096D82" w:rsidRPr="001A0678" w:rsidRDefault="00E05429">
            <w:pPr>
              <w:pBdr>
                <w:top w:val="nil"/>
                <w:left w:val="nil"/>
                <w:bottom w:val="nil"/>
                <w:right w:val="nil"/>
                <w:between w:val="nil"/>
              </w:pBdr>
              <w:tabs>
                <w:tab w:val="left" w:pos="360"/>
                <w:tab w:val="left" w:pos="720"/>
              </w:tabs>
              <w:spacing w:line="288" w:lineRule="auto"/>
              <w:jc w:val="center"/>
              <w:rPr>
                <w:rFonts w:asciiTheme="majorHAnsi" w:hAnsiTheme="majorHAnsi" w:cstheme="majorHAnsi"/>
                <w:color w:val="000000"/>
              </w:rPr>
            </w:pPr>
            <w:r w:rsidRPr="001A0678">
              <w:rPr>
                <w:rFonts w:asciiTheme="majorHAnsi" w:hAnsiTheme="majorHAnsi" w:cstheme="majorHAnsi"/>
                <w:color w:val="000000"/>
              </w:rPr>
              <w:t>Budget Category</w:t>
            </w:r>
          </w:p>
        </w:tc>
        <w:tc>
          <w:tcPr>
            <w:tcW w:w="3065"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1BAF7CB7" w14:textId="77777777" w:rsidR="00096D82" w:rsidRPr="001A0678" w:rsidRDefault="00E05429">
            <w:pPr>
              <w:pBdr>
                <w:top w:val="nil"/>
                <w:left w:val="nil"/>
                <w:bottom w:val="nil"/>
                <w:right w:val="nil"/>
                <w:between w:val="nil"/>
              </w:pBdr>
              <w:tabs>
                <w:tab w:val="left" w:pos="360"/>
                <w:tab w:val="left" w:pos="720"/>
              </w:tabs>
              <w:spacing w:line="288" w:lineRule="auto"/>
              <w:jc w:val="center"/>
              <w:rPr>
                <w:rFonts w:asciiTheme="majorHAnsi" w:hAnsiTheme="majorHAnsi" w:cstheme="majorHAnsi"/>
                <w:color w:val="000000"/>
              </w:rPr>
            </w:pPr>
            <w:r w:rsidRPr="001A0678">
              <w:rPr>
                <w:rFonts w:asciiTheme="majorHAnsi" w:hAnsiTheme="majorHAnsi" w:cstheme="majorHAnsi"/>
                <w:color w:val="000000"/>
              </w:rPr>
              <w:t>Monthly Amount</w:t>
            </w:r>
          </w:p>
        </w:tc>
      </w:tr>
      <w:tr w:rsidR="00096D82" w:rsidRPr="001A0678" w14:paraId="321D0528" w14:textId="77777777" w:rsidTr="00675702">
        <w:trPr>
          <w:trHeight w:val="60"/>
          <w:jc w:val="center"/>
        </w:trPr>
        <w:tc>
          <w:tcPr>
            <w:tcW w:w="494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417310F9"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Mortgage/Rent</w:t>
            </w:r>
          </w:p>
        </w:tc>
        <w:tc>
          <w:tcPr>
            <w:tcW w:w="306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765EE8FC" w14:textId="2619B0B6" w:rsidR="00096D82" w:rsidRPr="00590B91" w:rsidRDefault="00856508">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$2000</w:t>
            </w:r>
          </w:p>
        </w:tc>
      </w:tr>
      <w:tr w:rsidR="00096D82" w:rsidRPr="001A0678" w14:paraId="7D374E65"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E5BA1E1"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Utilities (electricity, water, gas, trash, etc.)</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C5E001E" w14:textId="58C0D6E0" w:rsidR="00096D82" w:rsidRPr="00774F96" w:rsidRDefault="00774F96">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142885">
              <w:rPr>
                <w:rFonts w:ascii="Times New Roman" w:hAnsi="Times New Roman" w:cs="Times New Roman"/>
                <w:color w:val="000000"/>
              </w:rPr>
              <w:t>$28</w:t>
            </w:r>
            <w:r w:rsidR="001E0B9E">
              <w:rPr>
                <w:rFonts w:ascii="Times New Roman" w:hAnsi="Times New Roman" w:cs="Times New Roman"/>
                <w:color w:val="000000"/>
              </w:rPr>
              <w:t>0</w:t>
            </w:r>
          </w:p>
        </w:tc>
      </w:tr>
      <w:tr w:rsidR="00096D82" w:rsidRPr="001A0678" w14:paraId="3E39634F"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DC76E2E"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Food (groceries/meals)</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6DAAD5B" w14:textId="30600CFF" w:rsidR="00096D82" w:rsidRPr="001A0678" w:rsidRDefault="001E0B9E">
            <w:p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             </w:t>
            </w:r>
            <w:r w:rsidR="00F148DB">
              <w:rPr>
                <w:rFonts w:ascii="Times New Roman" w:hAnsi="Times New Roman" w:cs="Times New Roman"/>
                <w:color w:val="000000"/>
              </w:rPr>
              <w:t xml:space="preserve">    $300</w:t>
            </w:r>
            <w:r>
              <w:rPr>
                <w:rFonts w:asciiTheme="majorHAnsi" w:hAnsiTheme="majorHAnsi" w:cstheme="majorHAnsi"/>
                <w:color w:val="000000"/>
              </w:rPr>
              <w:t xml:space="preserve">     </w:t>
            </w:r>
          </w:p>
        </w:tc>
      </w:tr>
      <w:tr w:rsidR="00096D82" w:rsidRPr="001A0678" w14:paraId="17E2812C"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AA3B33A"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Cable and internet</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51F96A1" w14:textId="69904F6D" w:rsidR="00096D82" w:rsidRPr="00F148DB" w:rsidRDefault="00F148DB">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 </w:t>
            </w:r>
            <w:r w:rsidR="003E1085">
              <w:rPr>
                <w:rFonts w:ascii="Times New Roman" w:hAnsi="Times New Roman" w:cs="Times New Roman"/>
                <w:color w:val="000000"/>
              </w:rPr>
              <w:t>50</w:t>
            </w:r>
          </w:p>
        </w:tc>
      </w:tr>
      <w:tr w:rsidR="00096D82" w:rsidRPr="001A0678" w14:paraId="5E042D2A"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78230ED"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Landline phone</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89BD9EE" w14:textId="28CF1237" w:rsidR="00096D82" w:rsidRPr="003E1085" w:rsidRDefault="003E1085">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AA090F">
              <w:rPr>
                <w:rFonts w:ascii="Times New Roman" w:hAnsi="Times New Roman" w:cs="Times New Roman"/>
                <w:color w:val="000000"/>
              </w:rPr>
              <w:t>0</w:t>
            </w:r>
          </w:p>
        </w:tc>
      </w:tr>
      <w:tr w:rsidR="00096D82" w:rsidRPr="001A0678" w14:paraId="31E99AAD"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1459CD1"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 xml:space="preserve">Home security </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69DE1BB" w14:textId="1298C505" w:rsidR="00096D82" w:rsidRPr="001A0678" w:rsidRDefault="00AA090F">
            <w:p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                </w:t>
            </w:r>
            <w:r w:rsidR="007250BB">
              <w:rPr>
                <w:rFonts w:asciiTheme="majorHAnsi" w:hAnsiTheme="majorHAnsi" w:cstheme="majorHAnsi"/>
                <w:color w:val="000000"/>
              </w:rPr>
              <w:t xml:space="preserve"> </w:t>
            </w:r>
            <w:r>
              <w:rPr>
                <w:rFonts w:asciiTheme="majorHAnsi" w:hAnsiTheme="majorHAnsi" w:cstheme="majorHAnsi"/>
                <w:color w:val="000000"/>
              </w:rPr>
              <w:t>$</w:t>
            </w:r>
            <w:r w:rsidR="007250BB">
              <w:rPr>
                <w:rFonts w:asciiTheme="majorHAnsi" w:hAnsiTheme="majorHAnsi" w:cstheme="majorHAnsi"/>
                <w:color w:val="000000"/>
              </w:rPr>
              <w:t>50</w:t>
            </w:r>
          </w:p>
        </w:tc>
      </w:tr>
      <w:tr w:rsidR="00096D82" w:rsidRPr="001A0678" w14:paraId="751135C9"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9DFAD38"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Car payment</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5053D65" w14:textId="32E0AFDB" w:rsidR="00096D82" w:rsidRPr="00B813B2" w:rsidRDefault="00B813B2">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335AC8">
              <w:rPr>
                <w:rFonts w:ascii="Times New Roman" w:hAnsi="Times New Roman" w:cs="Times New Roman"/>
                <w:color w:val="000000"/>
              </w:rPr>
              <w:t>350</w:t>
            </w:r>
          </w:p>
        </w:tc>
      </w:tr>
      <w:tr w:rsidR="00096D82" w:rsidRPr="001A0678" w14:paraId="1FA01321"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0496804"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Cell phone</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B282F02" w14:textId="733790FF" w:rsidR="00096D82" w:rsidRPr="001A0678" w:rsidRDefault="006423CC">
            <w:p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                 $70</w:t>
            </w:r>
          </w:p>
        </w:tc>
      </w:tr>
      <w:tr w:rsidR="00096D82" w:rsidRPr="001A0678" w14:paraId="43DDEB6A"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B0AA3B1"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Credit cards</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2369AD0" w14:textId="4D7645FF" w:rsidR="00096D82" w:rsidRPr="00644C54" w:rsidRDefault="00644C54">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101024">
              <w:rPr>
                <w:rFonts w:ascii="Times New Roman" w:hAnsi="Times New Roman" w:cs="Times New Roman"/>
                <w:color w:val="000000"/>
              </w:rPr>
              <w:t>500</w:t>
            </w:r>
          </w:p>
        </w:tc>
      </w:tr>
      <w:tr w:rsidR="00096D82" w:rsidRPr="001A0678" w14:paraId="40FE682B"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39D10C8"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Personal and student loans</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B99A93E" w14:textId="3C5F46CF" w:rsidR="00096D82" w:rsidRPr="00101024" w:rsidRDefault="00101024">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6A23DC">
              <w:rPr>
                <w:rFonts w:ascii="Times New Roman" w:hAnsi="Times New Roman" w:cs="Times New Roman"/>
                <w:color w:val="000000"/>
              </w:rPr>
              <w:t>$0</w:t>
            </w:r>
          </w:p>
        </w:tc>
      </w:tr>
      <w:tr w:rsidR="00096D82" w:rsidRPr="00FA007A" w14:paraId="550EC8BD"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AEF1FBF"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Insurance</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2A1D254" w14:textId="3CBD4443" w:rsidR="00096D82" w:rsidRPr="002811D8" w:rsidRDefault="006A23DC">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Pr="002811D8">
              <w:rPr>
                <w:rFonts w:ascii="Times New Roman" w:hAnsi="Times New Roman" w:cs="Times New Roman"/>
                <w:color w:val="000000"/>
              </w:rPr>
              <w:t xml:space="preserve"> $150</w:t>
            </w:r>
          </w:p>
        </w:tc>
      </w:tr>
      <w:tr w:rsidR="00096D82" w:rsidRPr="001A0678" w14:paraId="574B1E4F"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337EDE7"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Other expense 1</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3AE7856" w14:textId="581604B7" w:rsidR="00096D82" w:rsidRPr="002811D8" w:rsidRDefault="002811D8">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$0</w:t>
            </w:r>
          </w:p>
        </w:tc>
      </w:tr>
      <w:tr w:rsidR="00096D82" w:rsidRPr="001A0678" w14:paraId="168448F1"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7D696D6"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Other expense 2</w:t>
            </w:r>
          </w:p>
        </w:tc>
        <w:tc>
          <w:tcPr>
            <w:tcW w:w="30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E657D49" w14:textId="2A494B4F" w:rsidR="00096D82" w:rsidRPr="002811D8" w:rsidRDefault="002E7299">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$0</w:t>
            </w:r>
          </w:p>
        </w:tc>
      </w:tr>
      <w:tr w:rsidR="00096D82" w:rsidRPr="001A0678" w14:paraId="57D6C0D5" w14:textId="77777777" w:rsidTr="00675702">
        <w:trPr>
          <w:trHeight w:val="60"/>
          <w:jc w:val="center"/>
        </w:trPr>
        <w:tc>
          <w:tcPr>
            <w:tcW w:w="4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BEEFCEC" w14:textId="77777777" w:rsidR="00096D82" w:rsidRPr="001A0678" w:rsidRDefault="00E05429">
            <w:pPr>
              <w:pBdr>
                <w:top w:val="nil"/>
                <w:left w:val="nil"/>
                <w:bottom w:val="nil"/>
                <w:right w:val="nil"/>
                <w:between w:val="nil"/>
              </w:pBdr>
              <w:tabs>
                <w:tab w:val="left" w:pos="360"/>
                <w:tab w:val="left" w:pos="720"/>
              </w:tabs>
              <w:spacing w:line="288" w:lineRule="auto"/>
              <w:jc w:val="right"/>
              <w:rPr>
                <w:rFonts w:asciiTheme="majorHAnsi" w:hAnsiTheme="majorHAnsi" w:cstheme="majorHAnsi"/>
                <w:color w:val="000000"/>
              </w:rPr>
            </w:pPr>
            <w:r w:rsidRPr="001A0678">
              <w:rPr>
                <w:rFonts w:asciiTheme="majorHAnsi" w:hAnsiTheme="majorHAnsi" w:cstheme="majorHAnsi"/>
                <w:b/>
                <w:color w:val="000000"/>
              </w:rPr>
              <w:t xml:space="preserve">Monthly Total </w:t>
            </w:r>
          </w:p>
        </w:tc>
        <w:tc>
          <w:tcPr>
            <w:tcW w:w="3065" w:type="dxa"/>
            <w:tcBorders>
              <w:top w:val="single" w:sz="4" w:space="0" w:color="000000"/>
              <w:left w:val="single" w:sz="4" w:space="0" w:color="000000"/>
              <w:bottom w:val="single" w:sz="4" w:space="0" w:color="000000"/>
              <w:right w:val="single" w:sz="4" w:space="0" w:color="000000"/>
            </w:tcBorders>
            <w:shd w:val="clear" w:color="auto" w:fill="D9D9D9"/>
            <w:tcMar>
              <w:top w:w="90" w:type="dxa"/>
              <w:left w:w="90" w:type="dxa"/>
              <w:bottom w:w="90" w:type="dxa"/>
              <w:right w:w="90" w:type="dxa"/>
            </w:tcMar>
            <w:vAlign w:val="center"/>
          </w:tcPr>
          <w:p w14:paraId="4A69CC7D" w14:textId="64E1378D" w:rsidR="00096D82" w:rsidRPr="001A0678" w:rsidRDefault="002E7299">
            <w:pPr>
              <w:pBdr>
                <w:top w:val="nil"/>
                <w:left w:val="nil"/>
                <w:bottom w:val="nil"/>
                <w:right w:val="nil"/>
                <w:between w:val="nil"/>
              </w:pBdr>
              <w:rPr>
                <w:rFonts w:asciiTheme="majorHAnsi" w:hAnsiTheme="majorHAnsi" w:cstheme="majorHAnsi"/>
                <w:color w:val="000000"/>
              </w:rPr>
            </w:pPr>
            <w:r>
              <w:rPr>
                <w:rFonts w:asciiTheme="majorHAnsi" w:hAnsiTheme="majorHAnsi" w:cstheme="majorHAnsi"/>
                <w:color w:val="000000"/>
              </w:rPr>
              <w:t xml:space="preserve">         </w:t>
            </w:r>
            <w:r w:rsidR="00B91F89">
              <w:rPr>
                <w:rFonts w:ascii="Times New Roman" w:hAnsi="Times New Roman" w:cs="Times New Roman"/>
                <w:color w:val="000000"/>
              </w:rPr>
              <w:t xml:space="preserve">       $3,750</w:t>
            </w:r>
            <w:r>
              <w:rPr>
                <w:rFonts w:asciiTheme="majorHAnsi" w:hAnsiTheme="majorHAnsi" w:cstheme="majorHAnsi"/>
                <w:color w:val="000000"/>
              </w:rPr>
              <w:t xml:space="preserve">     </w:t>
            </w:r>
          </w:p>
        </w:tc>
      </w:tr>
    </w:tbl>
    <w:p w14:paraId="64B09B05" w14:textId="77777777" w:rsidR="00096D82" w:rsidRPr="001A0678" w:rsidRDefault="00096D82">
      <w:pPr>
        <w:pBdr>
          <w:top w:val="nil"/>
          <w:left w:val="nil"/>
          <w:bottom w:val="nil"/>
          <w:right w:val="nil"/>
          <w:between w:val="nil"/>
        </w:pBdr>
        <w:spacing w:after="180" w:line="288" w:lineRule="auto"/>
        <w:jc w:val="both"/>
        <w:rPr>
          <w:rFonts w:asciiTheme="majorHAnsi" w:hAnsiTheme="majorHAnsi" w:cstheme="majorHAnsi"/>
        </w:rPr>
      </w:pPr>
    </w:p>
    <w:p w14:paraId="66380161" w14:textId="77777777" w:rsidR="00096D82" w:rsidRPr="001A0678" w:rsidRDefault="00096D82">
      <w:pPr>
        <w:pBdr>
          <w:top w:val="nil"/>
          <w:left w:val="nil"/>
          <w:bottom w:val="nil"/>
          <w:right w:val="nil"/>
          <w:between w:val="nil"/>
        </w:pBdr>
        <w:spacing w:after="180" w:line="288" w:lineRule="auto"/>
        <w:jc w:val="both"/>
        <w:rPr>
          <w:rFonts w:asciiTheme="majorHAnsi" w:hAnsiTheme="majorHAnsi" w:cstheme="majorHAnsi"/>
        </w:rPr>
      </w:pPr>
    </w:p>
    <w:p w14:paraId="0D99DC07" w14:textId="77777777" w:rsidR="00096D82" w:rsidRPr="001A0678" w:rsidRDefault="00096D82">
      <w:pPr>
        <w:pBdr>
          <w:top w:val="nil"/>
          <w:left w:val="nil"/>
          <w:bottom w:val="nil"/>
          <w:right w:val="nil"/>
          <w:between w:val="nil"/>
        </w:pBdr>
        <w:spacing w:after="180" w:line="288" w:lineRule="auto"/>
        <w:jc w:val="both"/>
        <w:rPr>
          <w:rFonts w:asciiTheme="majorHAnsi" w:hAnsiTheme="majorHAnsi" w:cstheme="majorHAnsi"/>
        </w:rPr>
      </w:pPr>
    </w:p>
    <w:p w14:paraId="629AC0B2" w14:textId="5FFF4875" w:rsidR="00096D82" w:rsidRPr="001A0678" w:rsidRDefault="000D2737" w:rsidP="000D2737">
      <w:pPr>
        <w:pStyle w:val="Heading3"/>
        <w:jc w:val="center"/>
      </w:pPr>
      <w:r w:rsidRPr="001A0678">
        <w:t>PERSONAL EXPENSES</w:t>
      </w:r>
    </w:p>
    <w:tbl>
      <w:tblPr>
        <w:tblStyle w:val="a2"/>
        <w:tblW w:w="8040" w:type="dxa"/>
        <w:jc w:val="center"/>
        <w:tblLayout w:type="fixed"/>
        <w:tblLook w:val="0020" w:firstRow="1" w:lastRow="0" w:firstColumn="0" w:lastColumn="0" w:noHBand="0" w:noVBand="0"/>
      </w:tblPr>
      <w:tblGrid>
        <w:gridCol w:w="3865"/>
        <w:gridCol w:w="4175"/>
      </w:tblGrid>
      <w:tr w:rsidR="000D2737" w:rsidRPr="001A0678" w14:paraId="46EA779F" w14:textId="77777777" w:rsidTr="007E61D5">
        <w:trPr>
          <w:trHeight w:val="60"/>
          <w:jc w:val="center"/>
        </w:trPr>
        <w:tc>
          <w:tcPr>
            <w:tcW w:w="3865" w:type="dxa"/>
            <w:tcBorders>
              <w:top w:val="single" w:sz="4" w:space="0" w:color="000000"/>
              <w:left w:val="single" w:sz="4" w:space="0" w:color="000000"/>
              <w:bottom w:val="single" w:sz="16" w:space="0" w:color="4C4C4C"/>
              <w:right w:val="single" w:sz="4" w:space="0" w:color="000000"/>
            </w:tcBorders>
            <w:shd w:val="clear" w:color="auto" w:fill="9EB5BC"/>
            <w:tcMar>
              <w:top w:w="90" w:type="dxa"/>
              <w:left w:w="90" w:type="dxa"/>
              <w:bottom w:w="90" w:type="dxa"/>
              <w:right w:w="90" w:type="dxa"/>
            </w:tcMar>
            <w:vAlign w:val="center"/>
          </w:tcPr>
          <w:p w14:paraId="6BC488B8" w14:textId="3DF19F33" w:rsidR="000D2737" w:rsidRPr="000D2737" w:rsidRDefault="000D2737">
            <w:pPr>
              <w:pBdr>
                <w:top w:val="nil"/>
                <w:left w:val="nil"/>
                <w:bottom w:val="nil"/>
                <w:right w:val="nil"/>
                <w:between w:val="nil"/>
              </w:pBdr>
              <w:spacing w:line="288" w:lineRule="auto"/>
              <w:jc w:val="center"/>
              <w:rPr>
                <w:rFonts w:asciiTheme="majorHAnsi" w:hAnsiTheme="majorHAnsi" w:cstheme="majorHAnsi"/>
                <w:b/>
                <w:bCs/>
                <w:color w:val="000000"/>
              </w:rPr>
            </w:pPr>
            <w:r>
              <w:rPr>
                <w:rFonts w:asciiTheme="majorHAnsi" w:hAnsiTheme="majorHAnsi" w:cstheme="majorHAnsi"/>
                <w:b/>
                <w:bCs/>
                <w:color w:val="000000"/>
              </w:rPr>
              <w:t>Item</w:t>
            </w:r>
          </w:p>
        </w:tc>
        <w:tc>
          <w:tcPr>
            <w:tcW w:w="4175" w:type="dxa"/>
            <w:tcBorders>
              <w:top w:val="single" w:sz="4" w:space="0" w:color="000000"/>
              <w:left w:val="single" w:sz="4" w:space="0" w:color="000000"/>
              <w:bottom w:val="single" w:sz="16" w:space="0" w:color="4C4C4C"/>
              <w:right w:val="single" w:sz="4" w:space="0" w:color="000000"/>
            </w:tcBorders>
            <w:shd w:val="clear" w:color="auto" w:fill="9EB5BC"/>
            <w:vAlign w:val="center"/>
          </w:tcPr>
          <w:p w14:paraId="65DF69CB" w14:textId="51F15406" w:rsidR="000D2737" w:rsidRPr="000D2737" w:rsidRDefault="000D2737">
            <w:pPr>
              <w:pBdr>
                <w:top w:val="nil"/>
                <w:left w:val="nil"/>
                <w:bottom w:val="nil"/>
                <w:right w:val="nil"/>
                <w:between w:val="nil"/>
              </w:pBdr>
              <w:spacing w:line="288" w:lineRule="auto"/>
              <w:jc w:val="center"/>
              <w:rPr>
                <w:rFonts w:asciiTheme="majorHAnsi" w:hAnsiTheme="majorHAnsi" w:cstheme="majorHAnsi"/>
                <w:b/>
                <w:bCs/>
                <w:color w:val="000000"/>
              </w:rPr>
            </w:pPr>
            <w:r>
              <w:rPr>
                <w:rFonts w:asciiTheme="majorHAnsi" w:hAnsiTheme="majorHAnsi" w:cstheme="majorHAnsi"/>
                <w:b/>
                <w:bCs/>
                <w:color w:val="000000"/>
              </w:rPr>
              <w:t>Cost</w:t>
            </w:r>
          </w:p>
        </w:tc>
      </w:tr>
      <w:tr w:rsidR="00096D82" w:rsidRPr="001A0678" w14:paraId="7B8703CF" w14:textId="77777777" w:rsidTr="007E61D5">
        <w:trPr>
          <w:trHeight w:val="60"/>
          <w:jc w:val="center"/>
        </w:trPr>
        <w:tc>
          <w:tcPr>
            <w:tcW w:w="386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2BFBF7AA"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Personal maintenance (toiletries, beauty, dry cleaning, gym, etc.)</w:t>
            </w:r>
          </w:p>
        </w:tc>
        <w:tc>
          <w:tcPr>
            <w:tcW w:w="4175" w:type="dxa"/>
            <w:tcBorders>
              <w:top w:val="single" w:sz="16" w:space="0" w:color="4C4C4C"/>
              <w:left w:val="single" w:sz="4" w:space="0" w:color="000000"/>
              <w:bottom w:val="single" w:sz="4" w:space="0" w:color="000000"/>
              <w:right w:val="single" w:sz="4" w:space="0" w:color="000000"/>
            </w:tcBorders>
            <w:tcMar>
              <w:top w:w="90" w:type="dxa"/>
              <w:left w:w="90" w:type="dxa"/>
              <w:bottom w:w="90" w:type="dxa"/>
              <w:right w:w="90" w:type="dxa"/>
            </w:tcMar>
            <w:vAlign w:val="center"/>
          </w:tcPr>
          <w:p w14:paraId="7C58F39F" w14:textId="38B0C3D5" w:rsidR="00096D82" w:rsidRPr="002709DC" w:rsidRDefault="002709DC">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7974E3">
              <w:rPr>
                <w:rFonts w:ascii="Times New Roman" w:hAnsi="Times New Roman" w:cs="Times New Roman"/>
                <w:color w:val="000000"/>
              </w:rPr>
              <w:t>$100</w:t>
            </w:r>
          </w:p>
        </w:tc>
      </w:tr>
      <w:tr w:rsidR="00096D82" w:rsidRPr="001A0678" w14:paraId="7BE99F6B" w14:textId="77777777" w:rsidTr="007E61D5">
        <w:trPr>
          <w:trHeight w:val="6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5AA0F85"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Cloths/uniforms</w:t>
            </w:r>
          </w:p>
        </w:tc>
        <w:tc>
          <w:tcPr>
            <w:tcW w:w="417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8220368" w14:textId="0E09FD74" w:rsidR="00096D82" w:rsidRPr="007974E3" w:rsidRDefault="007974E3">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Pr>
                <w:rFonts w:ascii="Times New Roman" w:hAnsi="Times New Roman" w:cs="Times New Roman"/>
                <w:color w:val="000000"/>
              </w:rPr>
              <w:t>$200</w:t>
            </w:r>
          </w:p>
        </w:tc>
      </w:tr>
      <w:tr w:rsidR="00096D82" w:rsidRPr="001A0678" w14:paraId="5FA4A7B1" w14:textId="77777777" w:rsidTr="007E61D5">
        <w:trPr>
          <w:trHeight w:val="6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C95C8A0"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Prescriptions</w:t>
            </w:r>
          </w:p>
        </w:tc>
        <w:tc>
          <w:tcPr>
            <w:tcW w:w="417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93E8C9A" w14:textId="55872179" w:rsidR="00096D82" w:rsidRPr="00DA06AE" w:rsidRDefault="007974E3">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sidR="00DA06AE">
              <w:rPr>
                <w:rFonts w:ascii="Times New Roman" w:hAnsi="Times New Roman" w:cs="Times New Roman"/>
                <w:color w:val="000000"/>
              </w:rPr>
              <w:t>$0</w:t>
            </w:r>
          </w:p>
        </w:tc>
      </w:tr>
      <w:tr w:rsidR="00096D82" w:rsidRPr="001A0678" w14:paraId="5212A844" w14:textId="77777777" w:rsidTr="007E61D5">
        <w:trPr>
          <w:trHeight w:val="6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AC21089"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Gas</w:t>
            </w:r>
          </w:p>
        </w:tc>
        <w:tc>
          <w:tcPr>
            <w:tcW w:w="417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2012C71" w14:textId="0F30BA5C" w:rsidR="00096D82" w:rsidRPr="00495F66" w:rsidRDefault="00DA06AE">
            <w:pPr>
              <w:pBdr>
                <w:top w:val="nil"/>
                <w:left w:val="nil"/>
                <w:bottom w:val="nil"/>
                <w:right w:val="nil"/>
                <w:between w:val="nil"/>
              </w:pBdr>
              <w:rPr>
                <w:rFonts w:ascii="Times New Roman" w:hAnsi="Times New Roman" w:cs="Times New Roman"/>
                <w:color w:val="000000"/>
              </w:rPr>
            </w:pPr>
            <w:r w:rsidRPr="00495F66">
              <w:rPr>
                <w:rFonts w:ascii="Times New Roman" w:hAnsi="Times New Roman" w:cs="Times New Roman"/>
                <w:color w:val="000000"/>
              </w:rPr>
              <w:t xml:space="preserve">                                </w:t>
            </w:r>
            <w:r w:rsidR="00495F66" w:rsidRPr="00495F66">
              <w:rPr>
                <w:rFonts w:ascii="Times New Roman" w:hAnsi="Times New Roman" w:cs="Times New Roman"/>
                <w:color w:val="000000"/>
              </w:rPr>
              <w:t>$200</w:t>
            </w:r>
          </w:p>
        </w:tc>
      </w:tr>
      <w:tr w:rsidR="00096D82" w:rsidRPr="001A0678" w14:paraId="26698699" w14:textId="77777777" w:rsidTr="007E61D5">
        <w:trPr>
          <w:trHeight w:val="6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0CE21E7"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 xml:space="preserve">Public transportation, parking/tolls </w:t>
            </w:r>
          </w:p>
        </w:tc>
        <w:tc>
          <w:tcPr>
            <w:tcW w:w="417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EF775A7" w14:textId="4F79A8BA" w:rsidR="00096D82" w:rsidRPr="00495F66" w:rsidRDefault="00640DB3">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$0</w:t>
            </w:r>
          </w:p>
        </w:tc>
      </w:tr>
      <w:tr w:rsidR="00096D82" w:rsidRPr="001A0678" w14:paraId="1DAB9B4B" w14:textId="77777777" w:rsidTr="007E61D5">
        <w:trPr>
          <w:trHeight w:val="6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95D6A08"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 xml:space="preserve">Recreation and entertainment </w:t>
            </w:r>
          </w:p>
        </w:tc>
        <w:tc>
          <w:tcPr>
            <w:tcW w:w="417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FB99590" w14:textId="35FD17EF" w:rsidR="00096D82" w:rsidRPr="00640DB3" w:rsidRDefault="00640DB3">
            <w:pPr>
              <w:pBdr>
                <w:top w:val="nil"/>
                <w:left w:val="nil"/>
                <w:bottom w:val="nil"/>
                <w:right w:val="nil"/>
                <w:between w:val="nil"/>
              </w:pBdr>
              <w:rPr>
                <w:rFonts w:ascii="Times New Roman" w:hAnsi="Times New Roman" w:cs="Times New Roman"/>
                <w:color w:val="000000"/>
              </w:rPr>
            </w:pPr>
            <w:r>
              <w:rPr>
                <w:rFonts w:asciiTheme="majorHAnsi" w:hAnsiTheme="majorHAnsi" w:cstheme="majorHAnsi"/>
                <w:color w:val="000000"/>
              </w:rPr>
              <w:t xml:space="preserve">                           </w:t>
            </w:r>
            <w:r>
              <w:rPr>
                <w:rFonts w:ascii="Times New Roman" w:hAnsi="Times New Roman" w:cs="Times New Roman"/>
                <w:color w:val="000000"/>
              </w:rPr>
              <w:t xml:space="preserve">       </w:t>
            </w:r>
            <w:r w:rsidR="00610E1A">
              <w:rPr>
                <w:rFonts w:ascii="Times New Roman" w:hAnsi="Times New Roman" w:cs="Times New Roman"/>
                <w:color w:val="000000"/>
              </w:rPr>
              <w:t>$0</w:t>
            </w:r>
          </w:p>
        </w:tc>
      </w:tr>
      <w:tr w:rsidR="00096D82" w:rsidRPr="001A0678" w14:paraId="59CD4035" w14:textId="77777777" w:rsidTr="007E61D5">
        <w:trPr>
          <w:trHeight w:val="6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B7147E3"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Dining out</w:t>
            </w:r>
          </w:p>
        </w:tc>
        <w:tc>
          <w:tcPr>
            <w:tcW w:w="417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3DFBFC9" w14:textId="4172A3FD" w:rsidR="00096D82" w:rsidRPr="00610E1A" w:rsidRDefault="00610E1A">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B9054C">
              <w:rPr>
                <w:rFonts w:ascii="Times New Roman" w:hAnsi="Times New Roman" w:cs="Times New Roman"/>
                <w:color w:val="000000"/>
              </w:rPr>
              <w:t>$80</w:t>
            </w:r>
          </w:p>
        </w:tc>
      </w:tr>
      <w:tr w:rsidR="00096D82" w:rsidRPr="001A0678" w14:paraId="4C484C13" w14:textId="77777777" w:rsidTr="007E61D5">
        <w:trPr>
          <w:trHeight w:val="450"/>
          <w:jc w:val="center"/>
        </w:trPr>
        <w:tc>
          <w:tcPr>
            <w:tcW w:w="38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2252851" w14:textId="77777777" w:rsidR="00096D82" w:rsidRPr="001A0678" w:rsidRDefault="00E05429">
            <w:pPr>
              <w:pBdr>
                <w:top w:val="nil"/>
                <w:left w:val="nil"/>
                <w:bottom w:val="nil"/>
                <w:right w:val="nil"/>
                <w:between w:val="nil"/>
              </w:pBdr>
              <w:tabs>
                <w:tab w:val="left" w:pos="360"/>
                <w:tab w:val="left" w:pos="720"/>
              </w:tabs>
              <w:spacing w:line="288" w:lineRule="auto"/>
              <w:jc w:val="right"/>
              <w:rPr>
                <w:rFonts w:asciiTheme="majorHAnsi" w:hAnsiTheme="majorHAnsi" w:cstheme="majorHAnsi"/>
                <w:color w:val="000000"/>
              </w:rPr>
            </w:pPr>
            <w:r w:rsidRPr="001A0678">
              <w:rPr>
                <w:rFonts w:asciiTheme="majorHAnsi" w:hAnsiTheme="majorHAnsi" w:cstheme="majorHAnsi"/>
                <w:b/>
                <w:color w:val="000000"/>
              </w:rPr>
              <w:t xml:space="preserve">Monthly Total </w:t>
            </w:r>
          </w:p>
        </w:tc>
        <w:tc>
          <w:tcPr>
            <w:tcW w:w="4175" w:type="dxa"/>
            <w:tcBorders>
              <w:top w:val="single" w:sz="4" w:space="0" w:color="000000"/>
              <w:left w:val="single" w:sz="4" w:space="0" w:color="000000"/>
              <w:bottom w:val="single" w:sz="4" w:space="0" w:color="000000"/>
              <w:right w:val="single" w:sz="4" w:space="0" w:color="000000"/>
            </w:tcBorders>
            <w:shd w:val="clear" w:color="auto" w:fill="D9D9D9"/>
            <w:tcMar>
              <w:top w:w="90" w:type="dxa"/>
              <w:left w:w="90" w:type="dxa"/>
              <w:bottom w:w="90" w:type="dxa"/>
              <w:right w:w="90" w:type="dxa"/>
            </w:tcMar>
            <w:vAlign w:val="center"/>
          </w:tcPr>
          <w:p w14:paraId="568876F4" w14:textId="5987B75C" w:rsidR="00096D82" w:rsidRPr="00B9054C" w:rsidRDefault="00B9054C">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B73F58">
              <w:rPr>
                <w:rFonts w:ascii="Times New Roman" w:hAnsi="Times New Roman" w:cs="Times New Roman"/>
                <w:color w:val="000000"/>
              </w:rPr>
              <w:t>$</w:t>
            </w:r>
            <w:r w:rsidR="00E47924">
              <w:rPr>
                <w:rFonts w:ascii="Times New Roman" w:hAnsi="Times New Roman" w:cs="Times New Roman"/>
                <w:color w:val="000000"/>
              </w:rPr>
              <w:t>580</w:t>
            </w:r>
          </w:p>
        </w:tc>
      </w:tr>
    </w:tbl>
    <w:p w14:paraId="61515F1E" w14:textId="09BAF91D" w:rsidR="000D2737" w:rsidRDefault="000D2737" w:rsidP="007E61D5">
      <w:pPr>
        <w:pStyle w:val="Heading3"/>
        <w:jc w:val="center"/>
      </w:pPr>
      <w:r w:rsidRPr="00745D8B">
        <w:t>Monthly Discretionary Income</w:t>
      </w:r>
    </w:p>
    <w:p w14:paraId="6F00A18A" w14:textId="03F40350" w:rsidR="007E61D5" w:rsidRPr="007E61D5" w:rsidRDefault="007E61D5" w:rsidP="007E61D5">
      <w:pPr>
        <w:pBdr>
          <w:top w:val="nil"/>
          <w:left w:val="nil"/>
          <w:bottom w:val="nil"/>
          <w:right w:val="nil"/>
          <w:between w:val="nil"/>
        </w:pBdr>
        <w:spacing w:before="90" w:after="90" w:line="288" w:lineRule="auto"/>
        <w:jc w:val="both"/>
        <w:rPr>
          <w:rFonts w:asciiTheme="majorHAnsi" w:hAnsiTheme="majorHAnsi" w:cstheme="majorHAnsi"/>
          <w:b/>
          <w:color w:val="000000"/>
        </w:rPr>
      </w:pPr>
      <w:r w:rsidRPr="001A0678">
        <w:rPr>
          <w:rFonts w:asciiTheme="majorHAnsi" w:hAnsiTheme="majorHAnsi" w:cstheme="majorHAnsi"/>
          <w:b/>
          <w:color w:val="000000"/>
        </w:rPr>
        <w:t>Your d</w:t>
      </w:r>
      <w:r>
        <w:rPr>
          <w:rFonts w:asciiTheme="majorHAnsi" w:hAnsiTheme="majorHAnsi" w:cstheme="majorHAnsi"/>
          <w:b/>
          <w:color w:val="000000"/>
        </w:rPr>
        <w:t>iscretionary</w:t>
      </w:r>
      <w:r w:rsidRPr="001A0678">
        <w:rPr>
          <w:rFonts w:asciiTheme="majorHAnsi" w:hAnsiTheme="majorHAnsi" w:cstheme="majorHAnsi"/>
          <w:b/>
          <w:color w:val="000000"/>
        </w:rPr>
        <w:t xml:space="preserve"> income is your monthly total income minus your total monthly expenses. </w:t>
      </w:r>
    </w:p>
    <w:tbl>
      <w:tblPr>
        <w:tblStyle w:val="a3"/>
        <w:tblW w:w="8085" w:type="dxa"/>
        <w:jc w:val="center"/>
        <w:tblLayout w:type="fixed"/>
        <w:tblLook w:val="0020" w:firstRow="1" w:lastRow="0" w:firstColumn="0" w:lastColumn="0" w:noHBand="0" w:noVBand="0"/>
      </w:tblPr>
      <w:tblGrid>
        <w:gridCol w:w="3945"/>
        <w:gridCol w:w="4140"/>
      </w:tblGrid>
      <w:tr w:rsidR="000D2737" w:rsidRPr="001A0678" w14:paraId="232E7CDF" w14:textId="77777777" w:rsidTr="007E61D5">
        <w:trPr>
          <w:trHeight w:val="60"/>
          <w:jc w:val="center"/>
        </w:trPr>
        <w:tc>
          <w:tcPr>
            <w:tcW w:w="3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660EAA1" w14:textId="20135C1E" w:rsidR="000D2737" w:rsidRPr="000D2737" w:rsidRDefault="000D2737" w:rsidP="000D2737">
            <w:pPr>
              <w:pBdr>
                <w:top w:val="nil"/>
                <w:left w:val="nil"/>
                <w:bottom w:val="nil"/>
                <w:right w:val="nil"/>
                <w:between w:val="nil"/>
              </w:pBdr>
              <w:tabs>
                <w:tab w:val="left" w:pos="360"/>
                <w:tab w:val="left" w:pos="720"/>
              </w:tabs>
              <w:spacing w:line="288" w:lineRule="auto"/>
              <w:jc w:val="center"/>
              <w:rPr>
                <w:rFonts w:asciiTheme="majorHAnsi" w:hAnsiTheme="majorHAnsi" w:cstheme="majorHAnsi"/>
                <w:b/>
                <w:bCs/>
              </w:rPr>
            </w:pPr>
          </w:p>
        </w:tc>
        <w:tc>
          <w:tcPr>
            <w:tcW w:w="414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F15D238" w14:textId="21C19F0D" w:rsidR="000D2737" w:rsidRPr="001A0678" w:rsidRDefault="00C04A51" w:rsidP="00C04A51">
            <w:pPr>
              <w:pBdr>
                <w:top w:val="nil"/>
                <w:left w:val="nil"/>
                <w:bottom w:val="nil"/>
                <w:right w:val="nil"/>
                <w:between w:val="nil"/>
              </w:pBdr>
              <w:jc w:val="center"/>
              <w:rPr>
                <w:rFonts w:asciiTheme="majorHAnsi" w:hAnsiTheme="majorHAnsi" w:cstheme="majorHAnsi"/>
                <w:color w:val="000000"/>
              </w:rPr>
            </w:pPr>
            <w:r>
              <w:rPr>
                <w:rFonts w:asciiTheme="majorHAnsi" w:hAnsiTheme="majorHAnsi" w:cstheme="majorHAnsi"/>
                <w:b/>
                <w:bCs/>
              </w:rPr>
              <w:t>Totals</w:t>
            </w:r>
          </w:p>
        </w:tc>
      </w:tr>
      <w:tr w:rsidR="00096D82" w:rsidRPr="001A0678" w14:paraId="5BF2EAB2" w14:textId="77777777" w:rsidTr="007E61D5">
        <w:trPr>
          <w:trHeight w:val="60"/>
          <w:jc w:val="center"/>
        </w:trPr>
        <w:tc>
          <w:tcPr>
            <w:tcW w:w="3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347EE76"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rPr>
              <w:t>Monthly net income (from question #3 above)</w:t>
            </w:r>
          </w:p>
        </w:tc>
        <w:tc>
          <w:tcPr>
            <w:tcW w:w="414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993F38B" w14:textId="393B3564" w:rsidR="00096D82" w:rsidRPr="00543CB4" w:rsidRDefault="00543CB4">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024B48">
              <w:rPr>
                <w:rFonts w:ascii="Times New Roman" w:hAnsi="Times New Roman" w:cs="Times New Roman"/>
                <w:color w:val="000000"/>
              </w:rPr>
              <w:t>4,981.60</w:t>
            </w:r>
          </w:p>
        </w:tc>
      </w:tr>
      <w:tr w:rsidR="00096D82" w:rsidRPr="001A0678" w14:paraId="5B24B97C" w14:textId="77777777" w:rsidTr="007E61D5">
        <w:trPr>
          <w:trHeight w:val="60"/>
          <w:jc w:val="center"/>
        </w:trPr>
        <w:tc>
          <w:tcPr>
            <w:tcW w:w="3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1228848" w14:textId="77777777"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Total monthly expenses (</w:t>
            </w:r>
            <w:r w:rsidRPr="001A0678">
              <w:rPr>
                <w:rFonts w:asciiTheme="majorHAnsi" w:hAnsiTheme="majorHAnsi" w:cstheme="majorHAnsi"/>
              </w:rPr>
              <w:t>sum of two charts above</w:t>
            </w:r>
            <w:r w:rsidRPr="001A0678">
              <w:rPr>
                <w:rFonts w:asciiTheme="majorHAnsi" w:hAnsiTheme="majorHAnsi" w:cstheme="majorHAnsi"/>
                <w:color w:val="000000"/>
              </w:rPr>
              <w:t>)</w:t>
            </w:r>
          </w:p>
        </w:tc>
        <w:tc>
          <w:tcPr>
            <w:tcW w:w="414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4D2EEEC" w14:textId="608CADA0" w:rsidR="00096D82" w:rsidRPr="00A908D0" w:rsidRDefault="00A908D0">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D10F3E">
              <w:rPr>
                <w:rFonts w:ascii="Times New Roman" w:hAnsi="Times New Roman" w:cs="Times New Roman"/>
                <w:color w:val="000000"/>
              </w:rPr>
              <w:t>4,330.00</w:t>
            </w:r>
          </w:p>
        </w:tc>
      </w:tr>
      <w:tr w:rsidR="00096D82" w:rsidRPr="001A0678" w14:paraId="229B1B7F" w14:textId="77777777" w:rsidTr="007E61D5">
        <w:trPr>
          <w:trHeight w:val="60"/>
          <w:jc w:val="center"/>
        </w:trPr>
        <w:tc>
          <w:tcPr>
            <w:tcW w:w="39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AECBDAA" w14:textId="1268BBF3" w:rsidR="00096D82" w:rsidRPr="001A0678" w:rsidRDefault="00E05429">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r w:rsidRPr="001A0678">
              <w:rPr>
                <w:rFonts w:asciiTheme="majorHAnsi" w:hAnsiTheme="majorHAnsi" w:cstheme="majorHAnsi"/>
                <w:color w:val="000000"/>
              </w:rPr>
              <w:t>Total monthly di</w:t>
            </w:r>
            <w:r w:rsidR="001A0678">
              <w:rPr>
                <w:rFonts w:asciiTheme="majorHAnsi" w:hAnsiTheme="majorHAnsi" w:cstheme="majorHAnsi"/>
                <w:color w:val="000000"/>
              </w:rPr>
              <w:t>scretionary</w:t>
            </w:r>
            <w:r w:rsidRPr="001A0678">
              <w:rPr>
                <w:rFonts w:asciiTheme="majorHAnsi" w:hAnsiTheme="majorHAnsi" w:cstheme="majorHAnsi"/>
                <w:color w:val="000000"/>
              </w:rPr>
              <w:t xml:space="preserve"> income </w:t>
            </w:r>
          </w:p>
        </w:tc>
        <w:tc>
          <w:tcPr>
            <w:tcW w:w="414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5734E0A6" w14:textId="4435A07C" w:rsidR="00096D82" w:rsidRPr="00D10F3E" w:rsidRDefault="00D10F3E">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w:t>
            </w:r>
            <w:r w:rsidR="00EB41D9">
              <w:rPr>
                <w:rFonts w:ascii="Times New Roman" w:hAnsi="Times New Roman" w:cs="Times New Roman"/>
                <w:color w:val="000000"/>
              </w:rPr>
              <w:t>651.60</w:t>
            </w:r>
          </w:p>
        </w:tc>
      </w:tr>
    </w:tbl>
    <w:p w14:paraId="337A8CC9" w14:textId="77777777" w:rsidR="00096D82" w:rsidRPr="001A0678" w:rsidRDefault="00096D82">
      <w:pPr>
        <w:pBdr>
          <w:top w:val="nil"/>
          <w:left w:val="nil"/>
          <w:bottom w:val="nil"/>
          <w:right w:val="nil"/>
          <w:between w:val="nil"/>
        </w:pBdr>
        <w:tabs>
          <w:tab w:val="left" w:pos="360"/>
          <w:tab w:val="left" w:pos="720"/>
        </w:tabs>
        <w:spacing w:line="288" w:lineRule="auto"/>
        <w:rPr>
          <w:rFonts w:asciiTheme="majorHAnsi" w:hAnsiTheme="majorHAnsi" w:cstheme="majorHAnsi"/>
          <w:color w:val="000000"/>
        </w:rPr>
      </w:pPr>
    </w:p>
    <w:p w14:paraId="7F77D6F4" w14:textId="77777777" w:rsidR="00096D82" w:rsidRPr="001A0678" w:rsidRDefault="00E05429">
      <w:pPr>
        <w:pBdr>
          <w:top w:val="nil"/>
          <w:left w:val="nil"/>
          <w:bottom w:val="nil"/>
          <w:right w:val="nil"/>
          <w:between w:val="nil"/>
        </w:pBdr>
        <w:spacing w:after="180" w:line="288" w:lineRule="auto"/>
        <w:jc w:val="both"/>
        <w:rPr>
          <w:rFonts w:asciiTheme="majorHAnsi" w:hAnsiTheme="majorHAnsi" w:cstheme="majorHAnsi"/>
          <w:b/>
          <w:color w:val="000000"/>
        </w:rPr>
      </w:pPr>
      <w:r w:rsidRPr="001A0678">
        <w:rPr>
          <w:rFonts w:asciiTheme="majorHAnsi" w:hAnsiTheme="majorHAnsi" w:cstheme="majorHAnsi"/>
          <w:b/>
          <w:color w:val="000000"/>
        </w:rPr>
        <w:t xml:space="preserve">After you have taken a closer look at your expenses, please answer the following questions: </w:t>
      </w:r>
    </w:p>
    <w:p w14:paraId="337E49F9" w14:textId="77777777" w:rsidR="00096D82" w:rsidRPr="001A0678" w:rsidRDefault="00E05429">
      <w:pPr>
        <w:numPr>
          <w:ilvl w:val="0"/>
          <w:numId w:val="2"/>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color w:val="000000"/>
        </w:rPr>
        <w:t>How will your new career improve/better your current financial situation?  Give a specific example.</w:t>
      </w:r>
    </w:p>
    <w:p w14:paraId="0EE8AEB3" w14:textId="34110CDB" w:rsidR="00096D82" w:rsidRPr="003641B3" w:rsidRDefault="004A701F">
      <w:pPr>
        <w:pBdr>
          <w:top w:val="nil"/>
          <w:left w:val="nil"/>
          <w:bottom w:val="nil"/>
          <w:right w:val="nil"/>
          <w:between w:val="nil"/>
        </w:pBdr>
        <w:tabs>
          <w:tab w:val="left" w:pos="360"/>
        </w:tabs>
        <w:spacing w:after="90" w:line="288" w:lineRule="auto"/>
        <w:ind w:left="720"/>
        <w:rPr>
          <w:rFonts w:ascii="Times New Roman" w:hAnsi="Times New Roman" w:cs="Times New Roman"/>
        </w:rPr>
      </w:pPr>
      <w:r>
        <w:rPr>
          <w:rFonts w:ascii="Times New Roman" w:hAnsi="Times New Roman" w:cs="Times New Roman"/>
        </w:rPr>
        <w:t>My new career wi</w:t>
      </w:r>
      <w:r w:rsidR="004D12DE">
        <w:rPr>
          <w:rFonts w:ascii="Times New Roman" w:hAnsi="Times New Roman" w:cs="Times New Roman"/>
        </w:rPr>
        <w:t>ll improve my curr</w:t>
      </w:r>
      <w:r w:rsidR="00A25EC1">
        <w:rPr>
          <w:rFonts w:ascii="Times New Roman" w:hAnsi="Times New Roman" w:cs="Times New Roman"/>
        </w:rPr>
        <w:t xml:space="preserve">ent financial situation because it will add to my </w:t>
      </w:r>
      <w:r w:rsidR="00615231">
        <w:rPr>
          <w:rFonts w:ascii="Times New Roman" w:hAnsi="Times New Roman" w:cs="Times New Roman"/>
        </w:rPr>
        <w:t>disability of</w:t>
      </w:r>
      <w:r w:rsidR="00E35E00">
        <w:rPr>
          <w:rFonts w:ascii="Times New Roman" w:hAnsi="Times New Roman" w:cs="Times New Roman"/>
        </w:rPr>
        <w:t xml:space="preserve"> </w:t>
      </w:r>
      <w:r w:rsidR="00615231">
        <w:rPr>
          <w:rFonts w:ascii="Times New Roman" w:hAnsi="Times New Roman" w:cs="Times New Roman"/>
        </w:rPr>
        <w:t>pay,</w:t>
      </w:r>
      <w:r w:rsidR="00E35E00">
        <w:rPr>
          <w:rFonts w:ascii="Times New Roman" w:hAnsi="Times New Roman" w:cs="Times New Roman"/>
        </w:rPr>
        <w:t xml:space="preserve"> I get from the militar</w:t>
      </w:r>
      <w:r w:rsidR="005D38F7">
        <w:rPr>
          <w:rFonts w:ascii="Times New Roman" w:hAnsi="Times New Roman" w:cs="Times New Roman"/>
        </w:rPr>
        <w:t>y which will give me more money to save</w:t>
      </w:r>
      <w:r w:rsidR="00615231">
        <w:rPr>
          <w:rFonts w:ascii="Times New Roman" w:hAnsi="Times New Roman" w:cs="Times New Roman"/>
        </w:rPr>
        <w:t>.</w:t>
      </w:r>
    </w:p>
    <w:p w14:paraId="0F82C952" w14:textId="77777777" w:rsidR="00096D82" w:rsidRPr="00607638" w:rsidRDefault="00E05429">
      <w:pPr>
        <w:numPr>
          <w:ilvl w:val="0"/>
          <w:numId w:val="2"/>
        </w:numPr>
        <w:pBdr>
          <w:top w:val="nil"/>
          <w:left w:val="nil"/>
          <w:bottom w:val="nil"/>
          <w:right w:val="nil"/>
          <w:between w:val="nil"/>
        </w:pBdr>
        <w:tabs>
          <w:tab w:val="left" w:pos="360"/>
        </w:tabs>
        <w:spacing w:after="90" w:line="288" w:lineRule="auto"/>
        <w:rPr>
          <w:rFonts w:asciiTheme="majorHAnsi" w:hAnsiTheme="majorHAnsi" w:cstheme="majorHAnsi"/>
        </w:rPr>
      </w:pPr>
      <w:r w:rsidRPr="001A0678">
        <w:rPr>
          <w:rFonts w:asciiTheme="majorHAnsi" w:hAnsiTheme="majorHAnsi" w:cstheme="majorHAnsi"/>
          <w:color w:val="000000"/>
        </w:rPr>
        <w:t>Were you surprised at your projected monthly expenses and income? Explain.</w:t>
      </w:r>
    </w:p>
    <w:p w14:paraId="622398C0" w14:textId="30D7BAEC" w:rsidR="00607638" w:rsidRPr="00607638" w:rsidRDefault="00607638" w:rsidP="00607638">
      <w:pPr>
        <w:pBdr>
          <w:top w:val="nil"/>
          <w:left w:val="nil"/>
          <w:bottom w:val="nil"/>
          <w:right w:val="nil"/>
          <w:between w:val="nil"/>
        </w:pBdr>
        <w:tabs>
          <w:tab w:val="left" w:pos="360"/>
        </w:tabs>
        <w:spacing w:after="90" w:line="288" w:lineRule="auto"/>
        <w:ind w:left="720"/>
        <w:rPr>
          <w:rFonts w:ascii="Times New Roman" w:hAnsi="Times New Roman" w:cs="Times New Roman"/>
        </w:rPr>
      </w:pPr>
      <w:r>
        <w:rPr>
          <w:rFonts w:ascii="Times New Roman" w:hAnsi="Times New Roman" w:cs="Times New Roman"/>
          <w:color w:val="000000"/>
        </w:rPr>
        <w:lastRenderedPageBreak/>
        <w:t xml:space="preserve">I was not </w:t>
      </w:r>
      <w:r w:rsidR="008323B6">
        <w:rPr>
          <w:rFonts w:ascii="Times New Roman" w:hAnsi="Times New Roman" w:cs="Times New Roman"/>
          <w:color w:val="000000"/>
        </w:rPr>
        <w:t xml:space="preserve">surprise at my </w:t>
      </w:r>
      <w:r w:rsidR="00C356AF">
        <w:rPr>
          <w:rFonts w:ascii="Times New Roman" w:hAnsi="Times New Roman" w:cs="Times New Roman"/>
          <w:color w:val="000000"/>
        </w:rPr>
        <w:t xml:space="preserve">projected monthly expenses </w:t>
      </w:r>
      <w:r w:rsidR="002D3C5F">
        <w:rPr>
          <w:rFonts w:ascii="Times New Roman" w:hAnsi="Times New Roman" w:cs="Times New Roman"/>
          <w:color w:val="000000"/>
        </w:rPr>
        <w:t xml:space="preserve"> and income because it is </w:t>
      </w:r>
      <w:r w:rsidR="003D5BDB">
        <w:rPr>
          <w:rFonts w:ascii="Times New Roman" w:hAnsi="Times New Roman" w:cs="Times New Roman"/>
          <w:color w:val="000000"/>
        </w:rPr>
        <w:t>similar to what it is now</w:t>
      </w:r>
      <w:r w:rsidR="00D6601E">
        <w:rPr>
          <w:rFonts w:ascii="Times New Roman" w:hAnsi="Times New Roman" w:cs="Times New Roman"/>
          <w:color w:val="000000"/>
        </w:rPr>
        <w:t>.</w:t>
      </w:r>
    </w:p>
    <w:p w14:paraId="2771FC6C" w14:textId="77777777" w:rsidR="00096D82" w:rsidRPr="001A0678" w:rsidRDefault="00096D82">
      <w:pPr>
        <w:pBdr>
          <w:top w:val="nil"/>
          <w:left w:val="nil"/>
          <w:bottom w:val="nil"/>
          <w:right w:val="nil"/>
          <w:between w:val="nil"/>
        </w:pBdr>
        <w:tabs>
          <w:tab w:val="left" w:pos="360"/>
        </w:tabs>
        <w:spacing w:after="90" w:line="288" w:lineRule="auto"/>
        <w:ind w:left="720"/>
        <w:rPr>
          <w:rFonts w:asciiTheme="majorHAnsi" w:hAnsiTheme="majorHAnsi" w:cstheme="majorHAnsi"/>
        </w:rPr>
      </w:pPr>
    </w:p>
    <w:p w14:paraId="654C44CA" w14:textId="5F1B14FC" w:rsidR="00096D82" w:rsidRPr="00D6601E" w:rsidRDefault="00E05429" w:rsidP="005A602D">
      <w:pPr>
        <w:numPr>
          <w:ilvl w:val="0"/>
          <w:numId w:val="2"/>
        </w:numPr>
        <w:pBdr>
          <w:top w:val="nil"/>
          <w:left w:val="nil"/>
          <w:bottom w:val="nil"/>
          <w:right w:val="nil"/>
          <w:between w:val="nil"/>
        </w:pBdr>
        <w:tabs>
          <w:tab w:val="left" w:pos="360"/>
        </w:tabs>
        <w:spacing w:after="90" w:line="288" w:lineRule="auto"/>
        <w:rPr>
          <w:rFonts w:asciiTheme="majorHAnsi" w:eastAsia="Times New Roman" w:hAnsiTheme="majorHAnsi" w:cstheme="majorHAnsi"/>
        </w:rPr>
      </w:pPr>
      <w:r w:rsidRPr="005A602D">
        <w:rPr>
          <w:rFonts w:asciiTheme="majorHAnsi" w:hAnsiTheme="majorHAnsi" w:cstheme="majorHAnsi"/>
          <w:color w:val="000000"/>
        </w:rPr>
        <w:t>How much of your income will you/can you commit to your savings?</w:t>
      </w:r>
      <w:r w:rsidRPr="005A602D">
        <w:rPr>
          <w:rFonts w:asciiTheme="majorHAnsi" w:hAnsiTheme="majorHAnsi" w:cstheme="majorHAnsi"/>
          <w:color w:val="000000"/>
        </w:rPr>
        <w:tab/>
      </w:r>
    </w:p>
    <w:p w14:paraId="02E0B37D" w14:textId="7A48A44D" w:rsidR="00D6601E" w:rsidRPr="00D6601E" w:rsidRDefault="006461DE" w:rsidP="00D6601E">
      <w:pPr>
        <w:pBdr>
          <w:top w:val="nil"/>
          <w:left w:val="nil"/>
          <w:bottom w:val="nil"/>
          <w:right w:val="nil"/>
          <w:between w:val="nil"/>
        </w:pBdr>
        <w:tabs>
          <w:tab w:val="left" w:pos="360"/>
        </w:tabs>
        <w:spacing w:after="90" w:line="288" w:lineRule="auto"/>
        <w:ind w:left="720"/>
        <w:rPr>
          <w:rFonts w:ascii="Times New Roman" w:eastAsia="Times New Roman" w:hAnsi="Times New Roman" w:cs="Times New Roman"/>
        </w:rPr>
      </w:pPr>
      <w:r>
        <w:rPr>
          <w:rFonts w:ascii="Times New Roman" w:hAnsi="Times New Roman" w:cs="Times New Roman"/>
          <w:color w:val="000000"/>
        </w:rPr>
        <w:t xml:space="preserve">I can commit to saving $500 </w:t>
      </w:r>
      <w:r w:rsidR="00F4167D">
        <w:rPr>
          <w:rFonts w:ascii="Times New Roman" w:hAnsi="Times New Roman" w:cs="Times New Roman"/>
          <w:color w:val="000000"/>
        </w:rPr>
        <w:t>from my income a month.</w:t>
      </w:r>
    </w:p>
    <w:sectPr w:rsidR="00D6601E" w:rsidRPr="00D6601E">
      <w:pgSz w:w="12240" w:h="15840"/>
      <w:pgMar w:top="144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73F7B"/>
    <w:multiLevelType w:val="multilevel"/>
    <w:tmpl w:val="04CEA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3C276D"/>
    <w:multiLevelType w:val="multilevel"/>
    <w:tmpl w:val="5C06A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009023">
    <w:abstractNumId w:val="0"/>
  </w:num>
  <w:num w:numId="2" w16cid:durableId="1847331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82"/>
    <w:rsid w:val="00016DB6"/>
    <w:rsid w:val="00022F4B"/>
    <w:rsid w:val="00024B48"/>
    <w:rsid w:val="00027E49"/>
    <w:rsid w:val="0004189F"/>
    <w:rsid w:val="00096D82"/>
    <w:rsid w:val="000D2737"/>
    <w:rsid w:val="000D28B8"/>
    <w:rsid w:val="000E3B15"/>
    <w:rsid w:val="00101024"/>
    <w:rsid w:val="00142885"/>
    <w:rsid w:val="00147F5F"/>
    <w:rsid w:val="001861AF"/>
    <w:rsid w:val="00194EE9"/>
    <w:rsid w:val="00197B91"/>
    <w:rsid w:val="001A0678"/>
    <w:rsid w:val="001B315A"/>
    <w:rsid w:val="001C33CA"/>
    <w:rsid w:val="001D7A7F"/>
    <w:rsid w:val="001E0B9E"/>
    <w:rsid w:val="00216732"/>
    <w:rsid w:val="00255F7B"/>
    <w:rsid w:val="00264DBC"/>
    <w:rsid w:val="002709DC"/>
    <w:rsid w:val="002811D8"/>
    <w:rsid w:val="0029026F"/>
    <w:rsid w:val="002D3C5F"/>
    <w:rsid w:val="002E725A"/>
    <w:rsid w:val="002E7299"/>
    <w:rsid w:val="00311728"/>
    <w:rsid w:val="00322F93"/>
    <w:rsid w:val="00331A8E"/>
    <w:rsid w:val="00335AC8"/>
    <w:rsid w:val="003641B3"/>
    <w:rsid w:val="00371660"/>
    <w:rsid w:val="003772DC"/>
    <w:rsid w:val="003B7291"/>
    <w:rsid w:val="003D5BDB"/>
    <w:rsid w:val="003E1085"/>
    <w:rsid w:val="003F5177"/>
    <w:rsid w:val="0042006E"/>
    <w:rsid w:val="0042539F"/>
    <w:rsid w:val="00442ECA"/>
    <w:rsid w:val="004832BB"/>
    <w:rsid w:val="00493DE1"/>
    <w:rsid w:val="00495F66"/>
    <w:rsid w:val="004A54B1"/>
    <w:rsid w:val="004A701F"/>
    <w:rsid w:val="004C2FF0"/>
    <w:rsid w:val="004D12DE"/>
    <w:rsid w:val="004D4080"/>
    <w:rsid w:val="004D7D0E"/>
    <w:rsid w:val="004E7041"/>
    <w:rsid w:val="004F1F4D"/>
    <w:rsid w:val="00520478"/>
    <w:rsid w:val="00543CB4"/>
    <w:rsid w:val="00590B91"/>
    <w:rsid w:val="005A602D"/>
    <w:rsid w:val="005D0A4A"/>
    <w:rsid w:val="005D38F7"/>
    <w:rsid w:val="005E74D9"/>
    <w:rsid w:val="00607638"/>
    <w:rsid w:val="00610E1A"/>
    <w:rsid w:val="00615231"/>
    <w:rsid w:val="0062504D"/>
    <w:rsid w:val="00640DB3"/>
    <w:rsid w:val="006423CC"/>
    <w:rsid w:val="00644C54"/>
    <w:rsid w:val="006461DE"/>
    <w:rsid w:val="00675702"/>
    <w:rsid w:val="006A23DC"/>
    <w:rsid w:val="006C3BC1"/>
    <w:rsid w:val="006D0EB2"/>
    <w:rsid w:val="006D5925"/>
    <w:rsid w:val="006F70B9"/>
    <w:rsid w:val="0071081D"/>
    <w:rsid w:val="0071474E"/>
    <w:rsid w:val="007250BB"/>
    <w:rsid w:val="00727A62"/>
    <w:rsid w:val="00745D8B"/>
    <w:rsid w:val="00774F96"/>
    <w:rsid w:val="00780A48"/>
    <w:rsid w:val="00795EF5"/>
    <w:rsid w:val="007974E3"/>
    <w:rsid w:val="007B1F9B"/>
    <w:rsid w:val="007B2D6D"/>
    <w:rsid w:val="007D2C89"/>
    <w:rsid w:val="007E61D5"/>
    <w:rsid w:val="008279E0"/>
    <w:rsid w:val="008323B6"/>
    <w:rsid w:val="0085589F"/>
    <w:rsid w:val="00856508"/>
    <w:rsid w:val="00884442"/>
    <w:rsid w:val="008C1D6F"/>
    <w:rsid w:val="008D1758"/>
    <w:rsid w:val="008E3E89"/>
    <w:rsid w:val="00901892"/>
    <w:rsid w:val="00914503"/>
    <w:rsid w:val="009210EC"/>
    <w:rsid w:val="00924190"/>
    <w:rsid w:val="00960821"/>
    <w:rsid w:val="009614DE"/>
    <w:rsid w:val="009C3793"/>
    <w:rsid w:val="009C49D5"/>
    <w:rsid w:val="009D7D6E"/>
    <w:rsid w:val="009F5945"/>
    <w:rsid w:val="00A019BD"/>
    <w:rsid w:val="00A25EC1"/>
    <w:rsid w:val="00A40540"/>
    <w:rsid w:val="00A571CE"/>
    <w:rsid w:val="00A6680C"/>
    <w:rsid w:val="00A8132C"/>
    <w:rsid w:val="00A908D0"/>
    <w:rsid w:val="00A940AE"/>
    <w:rsid w:val="00AA090F"/>
    <w:rsid w:val="00AC3A0A"/>
    <w:rsid w:val="00AD3BF7"/>
    <w:rsid w:val="00AE4A2D"/>
    <w:rsid w:val="00AF3A06"/>
    <w:rsid w:val="00B21015"/>
    <w:rsid w:val="00B2290B"/>
    <w:rsid w:val="00B255D9"/>
    <w:rsid w:val="00B378E3"/>
    <w:rsid w:val="00B447FF"/>
    <w:rsid w:val="00B73F58"/>
    <w:rsid w:val="00B813B2"/>
    <w:rsid w:val="00B9054C"/>
    <w:rsid w:val="00B91F89"/>
    <w:rsid w:val="00BA264B"/>
    <w:rsid w:val="00BC4A1D"/>
    <w:rsid w:val="00BE1BF1"/>
    <w:rsid w:val="00BF04F9"/>
    <w:rsid w:val="00C04A51"/>
    <w:rsid w:val="00C356AF"/>
    <w:rsid w:val="00C47F46"/>
    <w:rsid w:val="00C72B10"/>
    <w:rsid w:val="00CA4AE6"/>
    <w:rsid w:val="00CB4C18"/>
    <w:rsid w:val="00CC13B8"/>
    <w:rsid w:val="00CF338F"/>
    <w:rsid w:val="00D10F3E"/>
    <w:rsid w:val="00D2571B"/>
    <w:rsid w:val="00D27114"/>
    <w:rsid w:val="00D506F8"/>
    <w:rsid w:val="00D53160"/>
    <w:rsid w:val="00D536AE"/>
    <w:rsid w:val="00D6601E"/>
    <w:rsid w:val="00D86E3C"/>
    <w:rsid w:val="00DA06AE"/>
    <w:rsid w:val="00DC175E"/>
    <w:rsid w:val="00E010FA"/>
    <w:rsid w:val="00E05429"/>
    <w:rsid w:val="00E35E00"/>
    <w:rsid w:val="00E41587"/>
    <w:rsid w:val="00E47924"/>
    <w:rsid w:val="00E83344"/>
    <w:rsid w:val="00E93D26"/>
    <w:rsid w:val="00EB41D9"/>
    <w:rsid w:val="00ED5FD7"/>
    <w:rsid w:val="00EF7067"/>
    <w:rsid w:val="00F148DB"/>
    <w:rsid w:val="00F4167D"/>
    <w:rsid w:val="00F6530B"/>
    <w:rsid w:val="00F67EBF"/>
    <w:rsid w:val="00F70130"/>
    <w:rsid w:val="00FA007A"/>
    <w:rsid w:val="00FB4737"/>
    <w:rsid w:val="00FD1488"/>
    <w:rsid w:val="0B26BB8A"/>
    <w:rsid w:val="27458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9B41"/>
  <w15:docId w15:val="{943C6550-06B0-4EE1-B559-E4682561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1C33CA"/>
    <w:rPr>
      <w:color w:val="0000FF"/>
      <w:u w:val="single"/>
    </w:rPr>
  </w:style>
  <w:style w:type="character" w:styleId="FollowedHyperlink">
    <w:name w:val="FollowedHyperlink"/>
    <w:basedOn w:val="DefaultParagraphFont"/>
    <w:uiPriority w:val="99"/>
    <w:semiHidden/>
    <w:unhideWhenUsed/>
    <w:rsid w:val="000D2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ccareers.org/find-career/reality-che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etonline.org/" TargetMode="External"/><Relationship Id="rId5" Type="http://schemas.openxmlformats.org/officeDocument/2006/relationships/numbering" Target="numbering.xml"/><Relationship Id="rId10" Type="http://schemas.openxmlformats.org/officeDocument/2006/relationships/hyperlink" Target="https://cpcc.lightcastcc.com/?radius=&amp;region=5%20Mile%20Radius" TargetMode="External"/><Relationship Id="rId4" Type="http://schemas.openxmlformats.org/officeDocument/2006/relationships/customXml" Target="../customXml/item4.xml"/><Relationship Id="rId9" Type="http://schemas.openxmlformats.org/officeDocument/2006/relationships/hyperlink" Target="https://admissions.charlotte.edu/afford/cost-attend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a82bfd3-4ee3-48d7-a70a-61ab72cebb45">JT3ZJEFCKJF3-171964709-746</_dlc_DocId>
    <_dlc_DocIdUrl xmlns="4a82bfd3-4ee3-48d7-a70a-61ab72cebb45">
      <Url>https://cpcc.sharepoint.com/sites/Share-ACATeam/_layouts/15/DocIdRedir.aspx?ID=JT3ZJEFCKJF3-171964709-746</Url>
      <Description>JT3ZJEFCKJF3-171964709-746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212BA9CB59C34FA594A3EF88841B53" ma:contentTypeVersion="6" ma:contentTypeDescription="Create a new document." ma:contentTypeScope="" ma:versionID="28ec3fb2255df73c9e610e076fedf55b">
  <xsd:schema xmlns:xsd="http://www.w3.org/2001/XMLSchema" xmlns:xs="http://www.w3.org/2001/XMLSchema" xmlns:p="http://schemas.microsoft.com/office/2006/metadata/properties" xmlns:ns2="4a82bfd3-4ee3-48d7-a70a-61ab72cebb45" xmlns:ns3="d8164059-e4e8-4ec2-898e-6972d2c90c84" targetNamespace="http://schemas.microsoft.com/office/2006/metadata/properties" ma:root="true" ma:fieldsID="e9041e7756727150272151935af798c1" ns2:_="" ns3:_="">
    <xsd:import namespace="4a82bfd3-4ee3-48d7-a70a-61ab72cebb45"/>
    <xsd:import namespace="d8164059-e4e8-4ec2-898e-6972d2c90c8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2bfd3-4ee3-48d7-a70a-61ab72ceb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164059-e4e8-4ec2-898e-6972d2c90c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678C0F-93F0-44F4-9F59-A1947C146647}">
  <ds:schemaRefs>
    <ds:schemaRef ds:uri="http://schemas.microsoft.com/office/2006/metadata/properties"/>
    <ds:schemaRef ds:uri="http://schemas.microsoft.com/office/infopath/2007/PartnerControls"/>
    <ds:schemaRef ds:uri="4a82bfd3-4ee3-48d7-a70a-61ab72cebb45"/>
  </ds:schemaRefs>
</ds:datastoreItem>
</file>

<file path=customXml/itemProps2.xml><?xml version="1.0" encoding="utf-8"?>
<ds:datastoreItem xmlns:ds="http://schemas.openxmlformats.org/officeDocument/2006/customXml" ds:itemID="{F17152DB-2B16-4990-B290-A000E573D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2bfd3-4ee3-48d7-a70a-61ab72cebb45"/>
    <ds:schemaRef ds:uri="d8164059-e4e8-4ec2-898e-6972d2c90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89607-E8D0-4A5E-BC62-BD16E44730D7}">
  <ds:schemaRefs>
    <ds:schemaRef ds:uri="http://schemas.microsoft.com/sharepoint/events"/>
  </ds:schemaRefs>
</ds:datastoreItem>
</file>

<file path=customXml/itemProps4.xml><?xml version="1.0" encoding="utf-8"?>
<ds:datastoreItem xmlns:ds="http://schemas.openxmlformats.org/officeDocument/2006/customXml" ds:itemID="{A7B35B77-ED31-4A7B-AE7B-C035A8CE06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8462</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Housman</dc:creator>
  <cp:lastModifiedBy>Jermaine Merritt</cp:lastModifiedBy>
  <cp:revision>151</cp:revision>
  <dcterms:created xsi:type="dcterms:W3CDTF">2025-02-26T01:09:00Z</dcterms:created>
  <dcterms:modified xsi:type="dcterms:W3CDTF">2025-03-03T22:27:00Z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0x0101008E212BA9CB59C34FA594A3EF88841B53</vt:lpwstr>
  </property>
  <property fmtid="{D5CDD505-2E9C-101B-9397-08002B2CF9AE}" pid="3" name="_dlc_DocIdItemGuid">
    <vt:lpwstr>a90260b8-31c4-4a77-959a-4d48269c4a78</vt:lpwstr>
  </property>
</Properties>
</file>