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Linear_Models.ipynb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notebook implements various linear models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algorithms they want to work with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parameters for the algorithms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 except for the Analysis of the Classification section. This section is not needed and was used for testing purposes.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18"/>
          <w:szCs w:val="18"/>
          <w:rtl w:val="0"/>
        </w:rPr>
        <w:t xml:space="preserve">Prints metrics of the performance of the model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