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XGBoost - READMe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folder contains a Google Colab notebook "XGBoost.ipynb", with which several XGBoost related experiments were conducted.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Logged in with a Google account, with access to Google Colab, Google Colab's CPUs and GPUs (subscription needed to have prioritised access GPU's for a significant longer time) (for this notebook, you only need CPUs)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Granting permission to run each of our Google Colab notebooks and python files.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Mount drive at /content/drive/ [This is done when running the notebook, see below]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folders/files regarding Preprocessed training and validation datasets are at the described location.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which preprocessed datasets they want to work with.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first section, there is a variable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defeined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selecting INDEX: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the first section "Init and load data" to setup everything needed for this notebook.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run the second section "XGBoost Classifier", is divided into 2 subsections, named after the model, from top to bottom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/content/drive/CIL22022, the trained models are stored as file and the performance of the model is logged.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