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This READMe is for the lstm.ipynb model. However, the gru jupyter notebook is exactly the same except that it uses a different model name and that the LSTM layer has been replaced by a GRU layer.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Note: The current output of the jupyter notebooks may be from a different preprocessed dataset than what actually perfomed the best. If you want to have the “correct” output for our best-performing model, you may have to rerun/retrain the entire model.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lstm.ipynb - READMe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Description: This notebooks trains a LSTM model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Prerequisites: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Logged in with a Google account, with access to Google Colab, Google Colab's CPUs and GPUs (subscription needed to have prioritised access GPU's for a significant longer time) (for this notebook, you only need CPUs)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Granting permission to run each of our Google Colab notebooks and python files.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Mount drive at /content/drive/ [This is done when running the notebook, see below]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The folders/files regarding Preprocessed training and validation datasets are at the described location.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How to run: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Before running, the user can specify 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which preprocessed datasets they want to work with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which embedding they want to work with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 the second section "Choices", there is a variable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PREPROCESSING_CHOICE defined by PREPROCESSING_OPTIONS[INDEX], where INDEX is an integer [0;8]. The user can choose INDEX from that range, which corresponds to the preprocessed dataset.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 the second section, there is also a variable "embedding_choice", an integer from [1;5], where each integer encodes an embedding (as described in the comments)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After selecting INDEX and embedding_choice: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Run all sections, top to bottom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Output: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 the directory /content/drive/CIL22022, the trained models are stored as file (if chosen to save the mode) and the performance of the chosen model is logged.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