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95E" w:rsidRPr="001F10C6" w:rsidRDefault="001F10C6" w:rsidP="001F10C6">
      <w:pPr>
        <w:jc w:val="center"/>
        <w:rPr>
          <w:rFonts w:ascii="Times New Roman" w:hAnsi="Times New Roman" w:cs="Times New Roman"/>
          <w:sz w:val="24"/>
          <w:szCs w:val="24"/>
        </w:rPr>
      </w:pPr>
      <w:r w:rsidRPr="001F10C6">
        <w:rPr>
          <w:rFonts w:ascii="Times New Roman" w:hAnsi="Times New Roman" w:cs="Times New Roman"/>
          <w:sz w:val="24"/>
          <w:szCs w:val="24"/>
        </w:rPr>
        <w:t>CSSE373 Formal Methods Milestone 3</w:t>
      </w:r>
    </w:p>
    <w:p w:rsidR="001F10C6" w:rsidRDefault="001F10C6" w:rsidP="001F10C6">
      <w:pPr>
        <w:jc w:val="center"/>
        <w:rPr>
          <w:rFonts w:ascii="Times New Roman" w:hAnsi="Times New Roman" w:cs="Times New Roman"/>
          <w:sz w:val="24"/>
          <w:szCs w:val="24"/>
        </w:rPr>
      </w:pPr>
      <w:r w:rsidRPr="001F10C6">
        <w:rPr>
          <w:rFonts w:ascii="Times New Roman" w:hAnsi="Times New Roman" w:cs="Times New Roman"/>
          <w:sz w:val="24"/>
          <w:szCs w:val="24"/>
        </w:rPr>
        <w:t>By: Morgan Cook, Lucas Miller &amp; Alia Robinson</w:t>
      </w:r>
    </w:p>
    <w:p w:rsidR="001F10C6" w:rsidRDefault="001F10C6" w:rsidP="001F10C6">
      <w:pPr>
        <w:jc w:val="center"/>
        <w:rPr>
          <w:rFonts w:ascii="Times New Roman" w:hAnsi="Times New Roman" w:cs="Times New Roman"/>
          <w:sz w:val="24"/>
          <w:szCs w:val="24"/>
        </w:rPr>
      </w:pPr>
    </w:p>
    <w:p w:rsidR="001F10C6" w:rsidRDefault="001F10C6" w:rsidP="001F10C6">
      <w:pPr>
        <w:rPr>
          <w:rFonts w:ascii="Times New Roman" w:hAnsi="Times New Roman" w:cs="Times New Roman"/>
          <w:sz w:val="24"/>
          <w:szCs w:val="24"/>
        </w:rPr>
      </w:pPr>
      <w:r>
        <w:rPr>
          <w:rFonts w:ascii="Times New Roman" w:hAnsi="Times New Roman" w:cs="Times New Roman"/>
          <w:sz w:val="24"/>
          <w:szCs w:val="24"/>
        </w:rPr>
        <w:t>RDT2.1</w:t>
      </w:r>
    </w:p>
    <w:p w:rsidR="00440D1D" w:rsidRDefault="00440D1D" w:rsidP="001F10C6">
      <w:pPr>
        <w:rPr>
          <w:rFonts w:ascii="Times New Roman" w:hAnsi="Times New Roman" w:cs="Times New Roman"/>
          <w:sz w:val="24"/>
          <w:szCs w:val="24"/>
        </w:rPr>
      </w:pPr>
      <w:r>
        <w:rPr>
          <w:rFonts w:ascii="Times New Roman" w:hAnsi="Times New Roman" w:cs="Times New Roman"/>
          <w:sz w:val="24"/>
          <w:szCs w:val="24"/>
        </w:rPr>
        <w:t>We successfully modeled RDT2.1.</w:t>
      </w:r>
    </w:p>
    <w:p w:rsidR="00DA06B0" w:rsidRDefault="0065164D" w:rsidP="001F10C6">
      <w:pPr>
        <w:rPr>
          <w:rFonts w:ascii="Times New Roman" w:hAnsi="Times New Roman" w:cs="Times New Roman"/>
          <w:sz w:val="24"/>
          <w:szCs w:val="24"/>
        </w:rPr>
      </w:pPr>
      <w:r>
        <w:rPr>
          <w:rFonts w:ascii="Times New Roman" w:hAnsi="Times New Roman" w:cs="Times New Roman"/>
          <w:sz w:val="24"/>
          <w:szCs w:val="24"/>
        </w:rPr>
        <w:t xml:space="preserve">Property 1: There is at least one way for all data to be transferred. </w:t>
      </w:r>
    </w:p>
    <w:p w:rsidR="00440D1D" w:rsidRDefault="0065164D" w:rsidP="00DA06B0">
      <w:pPr>
        <w:ind w:firstLine="720"/>
        <w:rPr>
          <w:rFonts w:ascii="Times New Roman" w:hAnsi="Times New Roman" w:cs="Times New Roman"/>
          <w:sz w:val="24"/>
          <w:szCs w:val="24"/>
        </w:rPr>
      </w:pPr>
      <w:r>
        <w:rPr>
          <w:rFonts w:ascii="Times New Roman" w:hAnsi="Times New Roman" w:cs="Times New Roman"/>
          <w:sz w:val="24"/>
          <w:szCs w:val="24"/>
        </w:rPr>
        <w:t>Our model was too big with this many states, so the following images are projected over both state, and the packet that state is associated with.</w:t>
      </w:r>
    </w:p>
    <w:p w:rsidR="00440D1D" w:rsidRDefault="00155F16" w:rsidP="001F10C6">
      <w:pPr>
        <w:rPr>
          <w:rFonts w:ascii="Times New Roman" w:hAnsi="Times New Roman" w:cs="Times New Roman"/>
          <w:sz w:val="24"/>
          <w:szCs w:val="24"/>
        </w:rPr>
      </w:pPr>
      <w:r>
        <w:rPr>
          <w:rFonts w:ascii="Times New Roman" w:hAnsi="Times New Roman" w:cs="Times New Roman"/>
          <w:sz w:val="24"/>
          <w:szCs w:val="24"/>
        </w:rPr>
        <w:t>State 0:</w:t>
      </w:r>
    </w:p>
    <w:p w:rsidR="00155F16" w:rsidRDefault="00155F16" w:rsidP="001F10C6">
      <w:pPr>
        <w:rPr>
          <w:rFonts w:ascii="Times New Roman" w:hAnsi="Times New Roman" w:cs="Times New Roman"/>
          <w:sz w:val="24"/>
          <w:szCs w:val="24"/>
        </w:rPr>
      </w:pPr>
      <w:r>
        <w:rPr>
          <w:noProof/>
        </w:rPr>
        <w:drawing>
          <wp:inline distT="0" distB="0" distL="0" distR="0" wp14:anchorId="0016F3A9" wp14:editId="3F3A86DE">
            <wp:extent cx="5943600" cy="84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41375"/>
                    </a:xfrm>
                    <a:prstGeom prst="rect">
                      <a:avLst/>
                    </a:prstGeom>
                  </pic:spPr>
                </pic:pic>
              </a:graphicData>
            </a:graphic>
          </wp:inline>
        </w:drawing>
      </w: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We are in the Send State.  The current packet is AckPacket1 which has SeqZero.</w:t>
      </w:r>
    </w:p>
    <w:p w:rsidR="00155F16" w:rsidRDefault="00155F16" w:rsidP="001F10C6">
      <w:pPr>
        <w:rPr>
          <w:rFonts w:ascii="Times New Roman" w:hAnsi="Times New Roman" w:cs="Times New Roman"/>
          <w:sz w:val="24"/>
          <w:szCs w:val="24"/>
        </w:rPr>
      </w:pP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State 1:</w:t>
      </w:r>
    </w:p>
    <w:p w:rsidR="00155F16" w:rsidRDefault="00155F16" w:rsidP="001F10C6">
      <w:pPr>
        <w:rPr>
          <w:rFonts w:ascii="Times New Roman" w:hAnsi="Times New Roman" w:cs="Times New Roman"/>
          <w:sz w:val="24"/>
          <w:szCs w:val="24"/>
        </w:rPr>
      </w:pPr>
      <w:r>
        <w:rPr>
          <w:noProof/>
        </w:rPr>
        <w:drawing>
          <wp:inline distT="0" distB="0" distL="0" distR="0" wp14:anchorId="5EBBAAF6" wp14:editId="35313F47">
            <wp:extent cx="5943600" cy="868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68680"/>
                    </a:xfrm>
                    <a:prstGeom prst="rect">
                      <a:avLst/>
                    </a:prstGeom>
                  </pic:spPr>
                </pic:pic>
              </a:graphicData>
            </a:graphic>
          </wp:inline>
        </w:drawing>
      </w: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We are in the Receive State.  The current packet is DataPacket3 which has SeqOne.</w:t>
      </w:r>
    </w:p>
    <w:p w:rsidR="00155F16" w:rsidRDefault="00155F16" w:rsidP="001F10C6">
      <w:pPr>
        <w:rPr>
          <w:rFonts w:ascii="Times New Roman" w:hAnsi="Times New Roman" w:cs="Times New Roman"/>
          <w:sz w:val="24"/>
          <w:szCs w:val="24"/>
        </w:rPr>
      </w:pP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State 2:</w:t>
      </w:r>
    </w:p>
    <w:p w:rsidR="00155F16" w:rsidRDefault="00155F16" w:rsidP="001F10C6">
      <w:pPr>
        <w:rPr>
          <w:rFonts w:ascii="Times New Roman" w:hAnsi="Times New Roman" w:cs="Times New Roman"/>
          <w:sz w:val="24"/>
          <w:szCs w:val="24"/>
        </w:rPr>
      </w:pPr>
      <w:r>
        <w:rPr>
          <w:noProof/>
        </w:rPr>
        <w:drawing>
          <wp:inline distT="0" distB="0" distL="0" distR="0" wp14:anchorId="2C20D261" wp14:editId="047E0273">
            <wp:extent cx="5943600" cy="946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14" b="1"/>
                    <a:stretch/>
                  </pic:blipFill>
                  <pic:spPr bwMode="auto">
                    <a:xfrm>
                      <a:off x="0" y="0"/>
                      <a:ext cx="5943600" cy="946150"/>
                    </a:xfrm>
                    <a:prstGeom prst="rect">
                      <a:avLst/>
                    </a:prstGeom>
                    <a:ln>
                      <a:noFill/>
                    </a:ln>
                    <a:extLst>
                      <a:ext uri="{53640926-AAD7-44D8-BBD7-CCE9431645EC}">
                        <a14:shadowObscured xmlns:a14="http://schemas.microsoft.com/office/drawing/2010/main"/>
                      </a:ext>
                    </a:extLst>
                  </pic:spPr>
                </pic:pic>
              </a:graphicData>
            </a:graphic>
          </wp:inline>
        </w:drawing>
      </w: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We are in the Receive State.  The current packet is AckPacket1 which has SeqZero, which is incorrect because it is different from the seq bit of the data we just sent.</w:t>
      </w:r>
    </w:p>
    <w:p w:rsidR="00155F16" w:rsidRDefault="00155F16" w:rsidP="001F10C6">
      <w:pPr>
        <w:rPr>
          <w:rFonts w:ascii="Times New Roman" w:hAnsi="Times New Roman" w:cs="Times New Roman"/>
          <w:sz w:val="24"/>
          <w:szCs w:val="24"/>
        </w:rPr>
      </w:pP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State 3:</w:t>
      </w:r>
    </w:p>
    <w:p w:rsidR="00155F16" w:rsidRDefault="00155F16" w:rsidP="001F10C6">
      <w:pPr>
        <w:rPr>
          <w:rFonts w:ascii="Times New Roman" w:hAnsi="Times New Roman" w:cs="Times New Roman"/>
          <w:sz w:val="24"/>
          <w:szCs w:val="24"/>
        </w:rPr>
      </w:pPr>
      <w:r>
        <w:rPr>
          <w:noProof/>
        </w:rPr>
        <w:lastRenderedPageBreak/>
        <w:drawing>
          <wp:inline distT="0" distB="0" distL="0" distR="0" wp14:anchorId="4206F47D" wp14:editId="52BF484B">
            <wp:extent cx="5943600" cy="8932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15"/>
                    <a:stretch/>
                  </pic:blipFill>
                  <pic:spPr bwMode="auto">
                    <a:xfrm>
                      <a:off x="0" y="0"/>
                      <a:ext cx="5943600" cy="893233"/>
                    </a:xfrm>
                    <a:prstGeom prst="rect">
                      <a:avLst/>
                    </a:prstGeom>
                    <a:ln>
                      <a:noFill/>
                    </a:ln>
                    <a:extLst>
                      <a:ext uri="{53640926-AAD7-44D8-BBD7-CCE9431645EC}">
                        <a14:shadowObscured xmlns:a14="http://schemas.microsoft.com/office/drawing/2010/main"/>
                      </a:ext>
                    </a:extLst>
                  </pic:spPr>
                </pic:pic>
              </a:graphicData>
            </a:graphic>
          </wp:inline>
        </w:drawing>
      </w: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We are in the send state.  The current packet is DataPacket0 which has SeqOne.  Also, the receiver did not get the data because the AckPacket’s sequence was different from the sent packet’s sequence.</w:t>
      </w:r>
    </w:p>
    <w:p w:rsidR="00155F16" w:rsidRDefault="00155F16" w:rsidP="001F10C6">
      <w:pPr>
        <w:rPr>
          <w:rFonts w:ascii="Times New Roman" w:hAnsi="Times New Roman" w:cs="Times New Roman"/>
          <w:sz w:val="24"/>
          <w:szCs w:val="24"/>
        </w:rPr>
      </w:pP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State 4:</w:t>
      </w:r>
    </w:p>
    <w:p w:rsidR="00155F16" w:rsidRDefault="00155F16" w:rsidP="001F10C6">
      <w:pPr>
        <w:rPr>
          <w:rFonts w:ascii="Times New Roman" w:hAnsi="Times New Roman" w:cs="Times New Roman"/>
          <w:sz w:val="24"/>
          <w:szCs w:val="24"/>
        </w:rPr>
      </w:pPr>
      <w:r>
        <w:rPr>
          <w:noProof/>
        </w:rPr>
        <w:drawing>
          <wp:inline distT="0" distB="0" distL="0" distR="0" wp14:anchorId="5EC0D134" wp14:editId="4017BACE">
            <wp:extent cx="5943600" cy="885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5190"/>
                    </a:xfrm>
                    <a:prstGeom prst="rect">
                      <a:avLst/>
                    </a:prstGeom>
                  </pic:spPr>
                </pic:pic>
              </a:graphicData>
            </a:graphic>
          </wp:inline>
        </w:drawing>
      </w: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We are in the receive state.  The current packet is AckPacket0 which has SeqOne which is correct because it is the same seq bit as the data just sent.</w:t>
      </w:r>
      <w:r w:rsidR="0065164D">
        <w:rPr>
          <w:rFonts w:ascii="Times New Roman" w:hAnsi="Times New Roman" w:cs="Times New Roman"/>
          <w:sz w:val="24"/>
          <w:szCs w:val="24"/>
        </w:rPr>
        <w:t xml:space="preserve">  The receiver now contains Data1 because it was successfully sent and received.</w:t>
      </w:r>
    </w:p>
    <w:p w:rsidR="00155F16" w:rsidRDefault="00155F16" w:rsidP="001F10C6">
      <w:pPr>
        <w:rPr>
          <w:rFonts w:ascii="Times New Roman" w:hAnsi="Times New Roman" w:cs="Times New Roman"/>
          <w:sz w:val="24"/>
          <w:szCs w:val="24"/>
        </w:rPr>
      </w:pPr>
    </w:p>
    <w:p w:rsidR="00155F16" w:rsidRDefault="00155F16" w:rsidP="001F10C6">
      <w:pPr>
        <w:rPr>
          <w:rFonts w:ascii="Times New Roman" w:hAnsi="Times New Roman" w:cs="Times New Roman"/>
          <w:sz w:val="24"/>
          <w:szCs w:val="24"/>
        </w:rPr>
      </w:pPr>
      <w:r>
        <w:rPr>
          <w:rFonts w:ascii="Times New Roman" w:hAnsi="Times New Roman" w:cs="Times New Roman"/>
          <w:sz w:val="24"/>
          <w:szCs w:val="24"/>
        </w:rPr>
        <w:t>State 5:</w:t>
      </w:r>
    </w:p>
    <w:p w:rsidR="00155F16" w:rsidRDefault="0065164D" w:rsidP="001F10C6">
      <w:pPr>
        <w:rPr>
          <w:rFonts w:ascii="Times New Roman" w:hAnsi="Times New Roman" w:cs="Times New Roman"/>
          <w:sz w:val="24"/>
          <w:szCs w:val="24"/>
        </w:rPr>
      </w:pPr>
      <w:r>
        <w:rPr>
          <w:noProof/>
        </w:rPr>
        <w:drawing>
          <wp:inline distT="0" distB="0" distL="0" distR="0" wp14:anchorId="5DFCEB6B" wp14:editId="30467C40">
            <wp:extent cx="5943600" cy="987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7425"/>
                    </a:xfrm>
                    <a:prstGeom prst="rect">
                      <a:avLst/>
                    </a:prstGeom>
                  </pic:spPr>
                </pic:pic>
              </a:graphicData>
            </a:graphic>
          </wp:inline>
        </w:drawing>
      </w:r>
    </w:p>
    <w:p w:rsidR="0065164D" w:rsidRDefault="00155F16" w:rsidP="001F10C6">
      <w:pPr>
        <w:rPr>
          <w:rFonts w:ascii="Times New Roman" w:hAnsi="Times New Roman" w:cs="Times New Roman"/>
          <w:sz w:val="24"/>
          <w:szCs w:val="24"/>
        </w:rPr>
      </w:pPr>
      <w:r>
        <w:rPr>
          <w:rFonts w:ascii="Times New Roman" w:hAnsi="Times New Roman" w:cs="Times New Roman"/>
          <w:sz w:val="24"/>
          <w:szCs w:val="24"/>
        </w:rPr>
        <w:t>We are in the send state.  The current packet is DataPacket4 which has</w:t>
      </w:r>
      <w:r w:rsidR="0065164D">
        <w:rPr>
          <w:rFonts w:ascii="Times New Roman" w:hAnsi="Times New Roman" w:cs="Times New Roman"/>
          <w:sz w:val="24"/>
          <w:szCs w:val="24"/>
        </w:rPr>
        <w:t xml:space="preserve"> SeqZero.</w:t>
      </w:r>
    </w:p>
    <w:p w:rsidR="0065164D" w:rsidRDefault="0065164D" w:rsidP="001F10C6">
      <w:pPr>
        <w:rPr>
          <w:rFonts w:ascii="Times New Roman" w:hAnsi="Times New Roman" w:cs="Times New Roman"/>
          <w:sz w:val="24"/>
          <w:szCs w:val="24"/>
        </w:rPr>
      </w:pPr>
    </w:p>
    <w:p w:rsidR="00155F16" w:rsidRDefault="0065164D" w:rsidP="001F10C6">
      <w:pPr>
        <w:rPr>
          <w:rFonts w:ascii="Times New Roman" w:hAnsi="Times New Roman" w:cs="Times New Roman"/>
          <w:sz w:val="24"/>
          <w:szCs w:val="24"/>
        </w:rPr>
      </w:pPr>
      <w:r>
        <w:rPr>
          <w:rFonts w:ascii="Times New Roman" w:hAnsi="Times New Roman" w:cs="Times New Roman"/>
          <w:sz w:val="24"/>
          <w:szCs w:val="24"/>
        </w:rPr>
        <w:t>State 6:</w:t>
      </w:r>
    </w:p>
    <w:p w:rsidR="0065164D" w:rsidRDefault="00717FEB" w:rsidP="001F10C6">
      <w:pPr>
        <w:rPr>
          <w:rFonts w:ascii="Times New Roman" w:hAnsi="Times New Roman" w:cs="Times New Roman"/>
          <w:sz w:val="24"/>
          <w:szCs w:val="24"/>
        </w:rPr>
      </w:pPr>
      <w:r>
        <w:rPr>
          <w:rFonts w:ascii="Times New Roman" w:hAnsi="Times New Roman" w:cs="Times New Roman"/>
          <w:sz w:val="24"/>
          <w:szCs w:val="24"/>
        </w:rPr>
        <w:t>s</w:t>
      </w:r>
      <w:bookmarkStart w:id="0" w:name="_GoBack"/>
      <w:bookmarkEnd w:id="0"/>
      <w:r w:rsidR="0065164D">
        <w:rPr>
          <w:noProof/>
        </w:rPr>
        <w:drawing>
          <wp:inline distT="0" distB="0" distL="0" distR="0" wp14:anchorId="4785B38A" wp14:editId="4C83FE34">
            <wp:extent cx="5943600" cy="10007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00760"/>
                    </a:xfrm>
                    <a:prstGeom prst="rect">
                      <a:avLst/>
                    </a:prstGeom>
                  </pic:spPr>
                </pic:pic>
              </a:graphicData>
            </a:graphic>
          </wp:inline>
        </w:drawing>
      </w:r>
    </w:p>
    <w:p w:rsidR="0065164D" w:rsidRPr="001F10C6" w:rsidRDefault="0065164D" w:rsidP="001F10C6">
      <w:pPr>
        <w:rPr>
          <w:rFonts w:ascii="Times New Roman" w:hAnsi="Times New Roman" w:cs="Times New Roman"/>
          <w:sz w:val="24"/>
          <w:szCs w:val="24"/>
        </w:rPr>
      </w:pPr>
      <w:r>
        <w:rPr>
          <w:rFonts w:ascii="Times New Roman" w:hAnsi="Times New Roman" w:cs="Times New Roman"/>
          <w:sz w:val="24"/>
          <w:szCs w:val="24"/>
        </w:rPr>
        <w:t>We are in the receive state.  The current packet is AckPacket1 which has SeqZero.  The receiver now contains both Data because both were successfully sent and received.</w:t>
      </w:r>
      <w:r w:rsidR="009E4A13">
        <w:rPr>
          <w:rFonts w:ascii="Times New Roman" w:hAnsi="Times New Roman" w:cs="Times New Roman"/>
          <w:sz w:val="24"/>
          <w:szCs w:val="24"/>
        </w:rPr>
        <w:t xml:space="preserve"> This is the end state.</w:t>
      </w:r>
    </w:p>
    <w:sectPr w:rsidR="0065164D" w:rsidRPr="001F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C6"/>
    <w:rsid w:val="00155F16"/>
    <w:rsid w:val="001F10C6"/>
    <w:rsid w:val="003E6FBD"/>
    <w:rsid w:val="00440D1D"/>
    <w:rsid w:val="0065164D"/>
    <w:rsid w:val="00717FEB"/>
    <w:rsid w:val="008E5DC3"/>
    <w:rsid w:val="009E4A13"/>
    <w:rsid w:val="00CF0EC6"/>
    <w:rsid w:val="00DA06B0"/>
    <w:rsid w:val="00FB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C8174-5C56-4402-8868-6BE92ED9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Morgan N</dc:creator>
  <cp:keywords/>
  <dc:description/>
  <cp:lastModifiedBy>Cook, Morgan N</cp:lastModifiedBy>
  <cp:revision>25</cp:revision>
  <dcterms:created xsi:type="dcterms:W3CDTF">2016-05-12T21:51:00Z</dcterms:created>
  <dcterms:modified xsi:type="dcterms:W3CDTF">2016-05-12T23:18:00Z</dcterms:modified>
</cp:coreProperties>
</file>