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C716" w14:textId="7ACD988A" w:rsidR="0057203D" w:rsidRDefault="0057203D">
      <w:pPr>
        <w:rPr>
          <w:sz w:val="32"/>
          <w:szCs w:val="32"/>
        </w:rPr>
      </w:pPr>
      <w:r>
        <w:rPr>
          <w:sz w:val="32"/>
          <w:szCs w:val="32"/>
        </w:rPr>
        <w:t>Problemática de diseño de software</w:t>
      </w:r>
      <w:r>
        <w:rPr>
          <w:sz w:val="32"/>
          <w:szCs w:val="32"/>
        </w:rPr>
        <w:tab/>
      </w:r>
    </w:p>
    <w:p w14:paraId="13247F1D" w14:textId="77777777" w:rsidR="0057203D" w:rsidRDefault="0057203D">
      <w:pPr>
        <w:rPr>
          <w:sz w:val="32"/>
          <w:szCs w:val="32"/>
        </w:rPr>
      </w:pPr>
    </w:p>
    <w:p w14:paraId="26BC52A7" w14:textId="02963142" w:rsidR="0057203D" w:rsidRDefault="0057203D">
      <w:r>
        <w:t xml:space="preserve">Necesidad: </w:t>
      </w:r>
      <w:r w:rsidR="00CB04BB" w:rsidRPr="00CB04BB">
        <w:t>El promotor necesita una herramienta confiable que le permita identificar y seleccionar fechas y ciudades estratégicas para sus eventos, basándose en información sobre eventos concurrentes, demanda del público y probabilidad de ocupación del aforo, con el fin de reducir el riesgo de baja asistencia y mejorar la rentabilidad de cada evento.</w:t>
      </w:r>
    </w:p>
    <w:p w14:paraId="34641B5B" w14:textId="77777777" w:rsidR="00CB04BB" w:rsidRPr="00CB04BB" w:rsidRDefault="0057203D" w:rsidP="00CB04BB">
      <w:r>
        <w:t xml:space="preserve">Problema: </w:t>
      </w:r>
      <w:r w:rsidR="00CB04BB" w:rsidRPr="00CB04BB">
        <w:t xml:space="preserve">Un promotor de lucha libre en Colombia enfrenta dificultades para planificar y programar sus eventos en distintas fechas y ciudades del país. Esto ocurre porque, en muchas ocasiones, los eventos coinciden con espectáculos masivos (conciertos, festivales, eventos deportivos, ferias locales) que acaparan la atención del público y reducen significativamente la visibilidad y asistencia a los </w:t>
      </w:r>
      <w:proofErr w:type="gramStart"/>
      <w:r w:rsidR="00CB04BB" w:rsidRPr="00CB04BB">
        <w:t>shows</w:t>
      </w:r>
      <w:proofErr w:type="gramEnd"/>
      <w:r w:rsidR="00CB04BB" w:rsidRPr="00CB04BB">
        <w:t xml:space="preserve"> de lucha libre.</w:t>
      </w:r>
    </w:p>
    <w:p w14:paraId="7F7A3495" w14:textId="77777777" w:rsidR="00CB04BB" w:rsidRPr="00CB04BB" w:rsidRDefault="00CB04BB" w:rsidP="00CB04BB">
      <w:r w:rsidRPr="00CB04BB">
        <w:t>Además, el promotor no cuenta con información clara o herramientas que le permitan identificar qué fechas y lugares son realmente óptimos para realizar los eventos. Esta falta de planificación estratégica genera incertidumbre y temor de no alcanzar el aforo mínimo necesario, lo que puede traducirse en pérdidas económicas, baja asistencia y menor posicionamiento del evento a largo plazo.</w:t>
      </w:r>
    </w:p>
    <w:p w14:paraId="3223BB41" w14:textId="0E40347A" w:rsidR="0057203D" w:rsidRPr="0057203D" w:rsidRDefault="0057203D"/>
    <w:sectPr w:rsidR="0057203D" w:rsidRPr="0057203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3D"/>
    <w:rsid w:val="0057203D"/>
    <w:rsid w:val="00CB04BB"/>
    <w:rsid w:val="00D16987"/>
    <w:rsid w:val="00F9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C5E3"/>
  <w15:chartTrackingRefBased/>
  <w15:docId w15:val="{5BDCFFB8-C637-4599-AD7C-B941C912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0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4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Arguello</dc:creator>
  <cp:keywords/>
  <dc:description/>
  <cp:lastModifiedBy>Jeronimo Arguello</cp:lastModifiedBy>
  <cp:revision>1</cp:revision>
  <dcterms:created xsi:type="dcterms:W3CDTF">2026-02-09T19:34:00Z</dcterms:created>
  <dcterms:modified xsi:type="dcterms:W3CDTF">2026-02-09T19:59:00Z</dcterms:modified>
</cp:coreProperties>
</file>