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9E92E" w14:textId="4BC29EF9" w:rsidR="005F75DE" w:rsidRDefault="00000000" w:rsidP="00C20405">
      <w:pPr>
        <w:pStyle w:val="Ttulo1"/>
        <w:jc w:val="center"/>
        <w:rPr>
          <w:lang w:val="es-CO"/>
        </w:rPr>
      </w:pPr>
      <w:bookmarkStart w:id="0" w:name="X3ca9492b2030daedd79abd1fd3c349668dfd5a8"/>
      <w:r w:rsidRPr="002600AF">
        <w:rPr>
          <w:lang w:val="es-CO"/>
        </w:rPr>
        <w:t>Informe de Zonas Aptas para el Cultivo de Papa en Colombia</w:t>
      </w:r>
      <w:r w:rsidR="007B61F9">
        <w:rPr>
          <w:lang w:val="es-CO"/>
        </w:rPr>
        <w:t xml:space="preserve"> </w:t>
      </w:r>
    </w:p>
    <w:p w14:paraId="0731DD0F" w14:textId="008C7AF9" w:rsidR="007B61F9" w:rsidRPr="007B61F9" w:rsidRDefault="00C20405" w:rsidP="007B61F9">
      <w:pPr>
        <w:pStyle w:val="Textoindependiente"/>
        <w:rPr>
          <w:lang w:val="es-CO"/>
        </w:rPr>
      </w:pPr>
      <w:r w:rsidRPr="00C20405">
        <w:rPr>
          <w:rStyle w:val="Textoennegrita"/>
          <w:lang w:val="es-CO"/>
        </w:rPr>
        <w:t>Fecha:</w:t>
      </w:r>
      <w:r w:rsidRPr="00C20405">
        <w:rPr>
          <w:lang w:val="es-CO"/>
        </w:rPr>
        <w:t xml:space="preserve">  1</w:t>
      </w:r>
      <w:r w:rsidR="00E8607D">
        <w:rPr>
          <w:lang w:val="es-CO"/>
        </w:rPr>
        <w:t>2</w:t>
      </w:r>
      <w:r w:rsidRPr="00C20405">
        <w:rPr>
          <w:lang w:val="es-CO"/>
        </w:rPr>
        <w:t>/08/2025</w:t>
      </w:r>
      <w:r w:rsidRPr="00C20405">
        <w:rPr>
          <w:lang w:val="es-CO"/>
        </w:rPr>
        <w:br/>
      </w:r>
      <w:r w:rsidRPr="00C20405">
        <w:rPr>
          <w:rStyle w:val="Textoennegrita"/>
          <w:lang w:val="es-CO"/>
        </w:rPr>
        <w:t>Participantes:</w:t>
      </w:r>
      <w:r w:rsidRPr="00C20405">
        <w:rPr>
          <w:lang w:val="es-CO"/>
        </w:rPr>
        <w:t xml:space="preserve"> Jeronimo C</w:t>
      </w:r>
      <w:r>
        <w:rPr>
          <w:lang w:val="es-CO"/>
        </w:rPr>
        <w:t xml:space="preserve">ardona, </w:t>
      </w:r>
      <w:r w:rsidRPr="00C20405">
        <w:rPr>
          <w:lang w:val="es-CO"/>
        </w:rPr>
        <w:t xml:space="preserve">Joshua </w:t>
      </w:r>
      <w:proofErr w:type="gramStart"/>
      <w:r w:rsidRPr="00C20405">
        <w:rPr>
          <w:lang w:val="es-CO"/>
        </w:rPr>
        <w:t xml:space="preserve">Olaya </w:t>
      </w:r>
      <w:r>
        <w:rPr>
          <w:lang w:val="es-CO"/>
        </w:rPr>
        <w:t>,</w:t>
      </w:r>
      <w:proofErr w:type="gramEnd"/>
      <w:r>
        <w:rPr>
          <w:lang w:val="es-CO"/>
        </w:rPr>
        <w:t xml:space="preserve"> María Alejandra Quiroz</w:t>
      </w:r>
    </w:p>
    <w:p w14:paraId="2A237768" w14:textId="77777777" w:rsidR="005F75DE" w:rsidRPr="002600AF" w:rsidRDefault="00000000">
      <w:pPr>
        <w:pStyle w:val="Ttulo2"/>
        <w:rPr>
          <w:lang w:val="es-CO"/>
        </w:rPr>
      </w:pPr>
      <w:bookmarkStart w:id="1" w:name="introducción"/>
      <w:r w:rsidRPr="002600AF">
        <w:rPr>
          <w:lang w:val="es-CO"/>
        </w:rPr>
        <w:t>1. Introducción</w:t>
      </w:r>
    </w:p>
    <w:p w14:paraId="2DA8A7A0" w14:textId="77777777" w:rsidR="005F75DE" w:rsidRPr="002600AF" w:rsidRDefault="00000000">
      <w:pPr>
        <w:pStyle w:val="FirstParagraph"/>
        <w:rPr>
          <w:lang w:val="es-CO"/>
        </w:rPr>
      </w:pPr>
      <w:r w:rsidRPr="002600AF">
        <w:rPr>
          <w:lang w:val="es-CO"/>
        </w:rPr>
        <w:t>Este informe presenta un análisis completo de las zonas en Colombia aptas y no aptas para el cultivo de papa, con base en el modelo de árbol de decisión previamente entrenado. El estudio considera variables como altitud y pH del suelo, que son factores determinantes en el rendimiento del cultivo.</w:t>
      </w:r>
    </w:p>
    <w:p w14:paraId="3A336C9B" w14:textId="77777777" w:rsidR="005F75DE" w:rsidRDefault="00000000">
      <w:r>
        <w:pict w14:anchorId="265F3DC0">
          <v:rect id="_x0000_i1076" style="width:0;height:1.5pt" o:hralign="center" o:hrstd="t" o:hr="t"/>
        </w:pict>
      </w:r>
    </w:p>
    <w:p w14:paraId="61DA5B16" w14:textId="77777777" w:rsidR="005F75DE" w:rsidRDefault="00000000">
      <w:pPr>
        <w:pStyle w:val="Ttulo2"/>
      </w:pPr>
      <w:bookmarkStart w:id="2" w:name="metodología"/>
      <w:bookmarkEnd w:id="1"/>
      <w:r>
        <w:t>2. Metodología</w:t>
      </w:r>
    </w:p>
    <w:p w14:paraId="10E54099" w14:textId="77777777" w:rsidR="005F75DE" w:rsidRDefault="00000000">
      <w:pPr>
        <w:pStyle w:val="Ttulo3"/>
      </w:pPr>
      <w:bookmarkStart w:id="3" w:name="datos-utilizados"/>
      <w:r>
        <w:t>2.1 Datos utilizados</w:t>
      </w:r>
    </w:p>
    <w:p w14:paraId="45EBECBF" w14:textId="271DA7B8" w:rsidR="005F75DE" w:rsidRPr="002600AF" w:rsidRDefault="00000000">
      <w:pPr>
        <w:pStyle w:val="Compact"/>
        <w:numPr>
          <w:ilvl w:val="0"/>
          <w:numId w:val="2"/>
        </w:numPr>
        <w:rPr>
          <w:lang w:val="es-CO"/>
        </w:rPr>
      </w:pPr>
      <w:r w:rsidRPr="002600AF">
        <w:rPr>
          <w:b/>
          <w:bCs/>
          <w:lang w:val="es-CO"/>
        </w:rPr>
        <w:t>Fuente de datos:</w:t>
      </w:r>
      <w:r w:rsidRPr="002600AF">
        <w:rPr>
          <w:lang w:val="es-CO"/>
        </w:rPr>
        <w:t xml:space="preserve"> </w:t>
      </w:r>
      <w:proofErr w:type="spellStart"/>
      <w:r w:rsidRPr="002600AF">
        <w:rPr>
          <w:lang w:val="es-CO"/>
        </w:rPr>
        <w:t>Dataset</w:t>
      </w:r>
      <w:proofErr w:type="spellEnd"/>
      <w:r w:rsidRPr="002600AF">
        <w:rPr>
          <w:lang w:val="es-CO"/>
        </w:rPr>
        <w:t xml:space="preserve"> de clima para distintas regiones de Colombia.</w:t>
      </w:r>
    </w:p>
    <w:p w14:paraId="06E639F3" w14:textId="77777777" w:rsidR="005F75D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Variables clave:</w:t>
      </w:r>
    </w:p>
    <w:p w14:paraId="4949DB98" w14:textId="77777777" w:rsidR="005F75DE" w:rsidRDefault="00000000">
      <w:pPr>
        <w:pStyle w:val="Compact"/>
        <w:numPr>
          <w:ilvl w:val="1"/>
          <w:numId w:val="3"/>
        </w:numPr>
      </w:pPr>
      <w:r>
        <w:t>Altitud (m.s.n.m.)</w:t>
      </w:r>
    </w:p>
    <w:p w14:paraId="317A3887" w14:textId="77777777" w:rsidR="005F75DE" w:rsidRDefault="00000000">
      <w:pPr>
        <w:pStyle w:val="Compact"/>
        <w:numPr>
          <w:ilvl w:val="1"/>
          <w:numId w:val="3"/>
        </w:numPr>
      </w:pPr>
      <w:r>
        <w:t>pH del suelo</w:t>
      </w:r>
    </w:p>
    <w:p w14:paraId="38D75282" w14:textId="77777777" w:rsidR="005F75DE" w:rsidRPr="002600AF" w:rsidRDefault="00000000">
      <w:pPr>
        <w:pStyle w:val="Compact"/>
        <w:numPr>
          <w:ilvl w:val="0"/>
          <w:numId w:val="2"/>
        </w:numPr>
        <w:rPr>
          <w:lang w:val="es-CO"/>
        </w:rPr>
      </w:pPr>
      <w:r w:rsidRPr="002600AF">
        <w:rPr>
          <w:b/>
          <w:bCs/>
          <w:lang w:val="es-CO"/>
        </w:rPr>
        <w:t>Variable objetivo:</w:t>
      </w:r>
      <w:r w:rsidRPr="002600AF">
        <w:rPr>
          <w:lang w:val="es-CO"/>
        </w:rPr>
        <w:t xml:space="preserve"> Aptitud para cultivo de papa (Apto / No apto)</w:t>
      </w:r>
    </w:p>
    <w:p w14:paraId="14B33C2E" w14:textId="069336E6" w:rsidR="00FA6E71" w:rsidRPr="00E04122" w:rsidRDefault="00000000" w:rsidP="00FA6E71">
      <w:pPr>
        <w:pStyle w:val="Compact"/>
        <w:numPr>
          <w:ilvl w:val="0"/>
          <w:numId w:val="2"/>
        </w:numPr>
        <w:rPr>
          <w:sz w:val="20"/>
          <w:szCs w:val="20"/>
          <w:lang w:val="es-CO"/>
        </w:rPr>
      </w:pPr>
      <w:proofErr w:type="spellStart"/>
      <w:r w:rsidRPr="00E04122">
        <w:rPr>
          <w:b/>
          <w:bCs/>
          <w:sz w:val="22"/>
          <w:szCs w:val="22"/>
          <w:lang w:val="es-CO"/>
        </w:rPr>
        <w:t>Dataset</w:t>
      </w:r>
      <w:proofErr w:type="spellEnd"/>
      <w:r w:rsidR="007B61F9" w:rsidRPr="00E04122">
        <w:rPr>
          <w:b/>
          <w:bCs/>
          <w:sz w:val="22"/>
          <w:szCs w:val="22"/>
          <w:lang w:val="es-CO"/>
        </w:rPr>
        <w:t xml:space="preserve"> d</w:t>
      </w:r>
      <w:r w:rsidRPr="00E04122">
        <w:rPr>
          <w:b/>
          <w:bCs/>
          <w:sz w:val="22"/>
          <w:szCs w:val="22"/>
          <w:lang w:val="es-CO"/>
        </w:rPr>
        <w:t>el</w:t>
      </w:r>
      <w:r w:rsidR="007B61F9" w:rsidRPr="00E04122">
        <w:rPr>
          <w:b/>
          <w:bCs/>
          <w:sz w:val="22"/>
          <w:szCs w:val="22"/>
          <w:lang w:val="es-CO"/>
        </w:rPr>
        <w:t xml:space="preserve"> I</w:t>
      </w:r>
      <w:r w:rsidRPr="00E04122">
        <w:rPr>
          <w:b/>
          <w:bCs/>
          <w:sz w:val="22"/>
          <w:szCs w:val="22"/>
          <w:lang w:val="es-CO"/>
        </w:rPr>
        <w:t>DEAM:</w:t>
      </w:r>
      <w:r w:rsidRPr="00E04122">
        <w:rPr>
          <w:sz w:val="22"/>
          <w:szCs w:val="22"/>
          <w:lang w:val="es-CO"/>
        </w:rPr>
        <w:t> </w:t>
      </w:r>
      <w:r w:rsidRPr="00E04122">
        <w:rPr>
          <w:sz w:val="20"/>
          <w:szCs w:val="20"/>
          <w:highlight w:val="green"/>
          <w:lang w:val="es-CO"/>
        </w:rPr>
        <w:t>/content/Cat_logo_Nacional_de_Estaciones_del_IDEAM_20250724.csv</w:t>
      </w:r>
    </w:p>
    <w:p w14:paraId="08284ACF" w14:textId="77777777" w:rsidR="005F75DE" w:rsidRPr="002600AF" w:rsidRDefault="00000000">
      <w:pPr>
        <w:pStyle w:val="Ttulo3"/>
        <w:rPr>
          <w:lang w:val="es-CO"/>
        </w:rPr>
      </w:pPr>
      <w:bookmarkStart w:id="4" w:name="modelo-aplicado"/>
      <w:bookmarkEnd w:id="3"/>
      <w:r w:rsidRPr="002600AF">
        <w:rPr>
          <w:lang w:val="es-CO"/>
        </w:rPr>
        <w:t>2.2 Modelo aplicado</w:t>
      </w:r>
    </w:p>
    <w:p w14:paraId="0CCAA4A5" w14:textId="77777777" w:rsidR="005F75DE" w:rsidRDefault="00000000">
      <w:pPr>
        <w:pStyle w:val="FirstParagraph"/>
      </w:pPr>
      <w:r w:rsidRPr="002600AF">
        <w:rPr>
          <w:lang w:val="es-CO"/>
        </w:rPr>
        <w:t xml:space="preserve">Se utilizó un </w:t>
      </w:r>
      <w:r w:rsidRPr="002600AF">
        <w:rPr>
          <w:b/>
          <w:bCs/>
          <w:lang w:val="es-CO"/>
        </w:rPr>
        <w:t>árbol de decisión</w:t>
      </w:r>
      <w:r w:rsidRPr="002600AF">
        <w:rPr>
          <w:lang w:val="es-CO"/>
        </w:rPr>
        <w:t xml:space="preserve"> entrenado con el objetivo de clasificar zonas como aptas o no aptas. </w:t>
      </w:r>
      <w:r>
        <w:t xml:space="preserve">Las </w:t>
      </w:r>
      <w:proofErr w:type="spellStart"/>
      <w:r>
        <w:t>reglas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extraídas</w:t>
      </w:r>
      <w:proofErr w:type="spellEnd"/>
      <w:r>
        <w:t xml:space="preserve"> del modelo fueron:</w:t>
      </w:r>
    </w:p>
    <w:p w14:paraId="551AFF51" w14:textId="77777777" w:rsidR="005F75DE" w:rsidRPr="002600AF" w:rsidRDefault="00000000">
      <w:pPr>
        <w:pStyle w:val="Compact"/>
        <w:numPr>
          <w:ilvl w:val="0"/>
          <w:numId w:val="4"/>
        </w:numPr>
        <w:rPr>
          <w:lang w:val="es-CO"/>
        </w:rPr>
      </w:pPr>
      <w:r w:rsidRPr="002600AF">
        <w:rPr>
          <w:lang w:val="es-CO"/>
        </w:rPr>
        <w:t>Altitud entre 2.000 y 3.500 m.s.n.m. aumenta la probabilidad de ser apto.</w:t>
      </w:r>
    </w:p>
    <w:p w14:paraId="07C1BB2B" w14:textId="77777777" w:rsidR="005F75DE" w:rsidRDefault="00000000">
      <w:pPr>
        <w:pStyle w:val="Compact"/>
        <w:numPr>
          <w:ilvl w:val="0"/>
          <w:numId w:val="4"/>
        </w:numPr>
        <w:rPr>
          <w:lang w:val="es-CO"/>
        </w:rPr>
      </w:pPr>
      <w:r w:rsidRPr="002600AF">
        <w:rPr>
          <w:lang w:val="es-CO"/>
        </w:rPr>
        <w:t>pH del suelo entre 5.5 y 6.5 es ideal para el cultivo.</w:t>
      </w:r>
    </w:p>
    <w:p w14:paraId="55B69CF7" w14:textId="364B3DD5" w:rsidR="00E04122" w:rsidRDefault="00E04122">
      <w:pPr>
        <w:pStyle w:val="Compact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El pH fue extraído de la Longitud y la Latitud extraídos del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>.</w:t>
      </w:r>
    </w:p>
    <w:p w14:paraId="5EB21DEC" w14:textId="77777777" w:rsidR="00C20405" w:rsidRDefault="00C20405" w:rsidP="00C20405">
      <w:pPr>
        <w:pStyle w:val="Compact"/>
        <w:rPr>
          <w:lang w:val="es-CO"/>
        </w:rPr>
      </w:pPr>
    </w:p>
    <w:p w14:paraId="02CDC064" w14:textId="77777777" w:rsidR="00C20405" w:rsidRDefault="00C20405" w:rsidP="00C20405">
      <w:pPr>
        <w:pStyle w:val="Compact"/>
        <w:rPr>
          <w:lang w:val="es-CO"/>
        </w:rPr>
      </w:pPr>
    </w:p>
    <w:p w14:paraId="4702D4BB" w14:textId="77777777" w:rsidR="00C20405" w:rsidRDefault="00C20405" w:rsidP="00C20405">
      <w:pPr>
        <w:pStyle w:val="Compact"/>
        <w:rPr>
          <w:lang w:val="es-CO"/>
        </w:rPr>
      </w:pPr>
    </w:p>
    <w:p w14:paraId="2CE9F78E" w14:textId="77777777" w:rsidR="00C20405" w:rsidRDefault="00C20405" w:rsidP="00C20405">
      <w:pPr>
        <w:pStyle w:val="Compact"/>
        <w:rPr>
          <w:lang w:val="es-CO"/>
        </w:rPr>
      </w:pPr>
    </w:p>
    <w:p w14:paraId="3C2D973D" w14:textId="77777777" w:rsidR="00E04122" w:rsidRDefault="00E04122" w:rsidP="00C20405">
      <w:pPr>
        <w:pStyle w:val="Compact"/>
        <w:rPr>
          <w:lang w:val="es-CO"/>
        </w:rPr>
      </w:pPr>
    </w:p>
    <w:p w14:paraId="20F1E341" w14:textId="77777777" w:rsidR="00C20405" w:rsidRPr="00E8607D" w:rsidRDefault="00C20405">
      <w:pPr>
        <w:pStyle w:val="Ttulo3"/>
        <w:rPr>
          <w:lang w:val="es-CO"/>
        </w:rPr>
      </w:pPr>
      <w:bookmarkStart w:id="5" w:name="evaluación-del-modelo"/>
      <w:bookmarkEnd w:id="4"/>
    </w:p>
    <w:p w14:paraId="2E3613F3" w14:textId="79432BBD" w:rsidR="005F75DE" w:rsidRDefault="00000000">
      <w:pPr>
        <w:pStyle w:val="Ttulo3"/>
      </w:pPr>
      <w:r>
        <w:t xml:space="preserve">2.3 </w:t>
      </w:r>
      <w:proofErr w:type="spellStart"/>
      <w:r>
        <w:t>Evaluación</w:t>
      </w:r>
      <w:proofErr w:type="spellEnd"/>
      <w:r>
        <w:t xml:space="preserve"> del </w:t>
      </w:r>
      <w:proofErr w:type="spellStart"/>
      <w:r>
        <w:t>modelo</w:t>
      </w:r>
      <w:proofErr w:type="spellEnd"/>
    </w:p>
    <w:p w14:paraId="6BA81503" w14:textId="77777777" w:rsidR="005F75DE" w:rsidRPr="00136BA6" w:rsidRDefault="00000000">
      <w:pPr>
        <w:pStyle w:val="Compact"/>
        <w:numPr>
          <w:ilvl w:val="0"/>
          <w:numId w:val="5"/>
        </w:numPr>
      </w:pPr>
      <w:r w:rsidRPr="00136BA6">
        <w:rPr>
          <w:b/>
          <w:bCs/>
        </w:rPr>
        <w:t>Precisión:</w:t>
      </w:r>
      <w:r w:rsidRPr="00136BA6">
        <w:t xml:space="preserve"> 94%</w:t>
      </w:r>
    </w:p>
    <w:p w14:paraId="2A3AF5B9" w14:textId="77777777" w:rsidR="005F75DE" w:rsidRPr="00136BA6" w:rsidRDefault="00000000">
      <w:pPr>
        <w:pStyle w:val="Compact"/>
        <w:numPr>
          <w:ilvl w:val="0"/>
          <w:numId w:val="5"/>
        </w:numPr>
      </w:pPr>
      <w:r w:rsidRPr="00136BA6">
        <w:rPr>
          <w:b/>
          <w:bCs/>
        </w:rPr>
        <w:t>Matriz de confusión:</w:t>
      </w:r>
    </w:p>
    <w:p w14:paraId="3F38D8A3" w14:textId="1EA1F3E5" w:rsidR="00136BA6" w:rsidRPr="00136BA6" w:rsidRDefault="00136BA6" w:rsidP="00136BA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>
        <w:rPr>
          <w:rStyle w:val="Textoennegrita"/>
          <w:rFonts w:asciiTheme="minorHAnsi" w:hAnsiTheme="minorHAnsi"/>
        </w:rPr>
        <w:t xml:space="preserve">  </w:t>
      </w:r>
      <w:r w:rsidRPr="00136BA6">
        <w:rPr>
          <w:rStyle w:val="Textoennegrita"/>
          <w:rFonts w:asciiTheme="minorHAnsi" w:hAnsiTheme="minorHAnsi"/>
        </w:rPr>
        <w:t>Verdaderos Positivos (VP):</w:t>
      </w:r>
      <w:r w:rsidRPr="00136BA6">
        <w:rPr>
          <w:rFonts w:asciiTheme="minorHAnsi" w:hAnsiTheme="minorHAnsi"/>
        </w:rPr>
        <w:t xml:space="preserve"> 222 → Zonas aptas correctamente identificadas como aptas.</w:t>
      </w:r>
    </w:p>
    <w:p w14:paraId="02DBCABF" w14:textId="391F7EFF" w:rsidR="00136BA6" w:rsidRPr="00136BA6" w:rsidRDefault="00136BA6" w:rsidP="00136BA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136BA6">
        <w:rPr>
          <w:rFonts w:asciiTheme="minorHAnsi" w:hAnsiTheme="minorHAnsi"/>
        </w:rPr>
        <w:t xml:space="preserve">  </w:t>
      </w:r>
      <w:r w:rsidRPr="00136BA6">
        <w:rPr>
          <w:rStyle w:val="Textoennegrita"/>
          <w:rFonts w:asciiTheme="minorHAnsi" w:hAnsiTheme="minorHAnsi"/>
        </w:rPr>
        <w:t>Falsos Negativos (FN):</w:t>
      </w:r>
      <w:r w:rsidRPr="00136BA6">
        <w:rPr>
          <w:rFonts w:asciiTheme="minorHAnsi" w:hAnsiTheme="minorHAnsi"/>
        </w:rPr>
        <w:t xml:space="preserve"> 28 → Zonas aptas clasificadas como no aptas.</w:t>
      </w:r>
    </w:p>
    <w:p w14:paraId="44FDB995" w14:textId="0857D967" w:rsidR="00136BA6" w:rsidRPr="00136BA6" w:rsidRDefault="00136BA6" w:rsidP="00136BA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136BA6">
        <w:rPr>
          <w:rFonts w:asciiTheme="minorHAnsi" w:hAnsiTheme="minorHAnsi"/>
        </w:rPr>
        <w:t xml:space="preserve">  </w:t>
      </w:r>
      <w:r w:rsidRPr="00136BA6">
        <w:rPr>
          <w:rStyle w:val="Textoennegrita"/>
          <w:rFonts w:asciiTheme="minorHAnsi" w:hAnsiTheme="minorHAnsi"/>
        </w:rPr>
        <w:t>Falsos Positivos (FP):</w:t>
      </w:r>
      <w:r w:rsidRPr="00136BA6">
        <w:rPr>
          <w:rFonts w:asciiTheme="minorHAnsi" w:hAnsiTheme="minorHAnsi"/>
        </w:rPr>
        <w:t xml:space="preserve"> 28 → Zonas no aptas clasificadas como aptas.</w:t>
      </w:r>
    </w:p>
    <w:p w14:paraId="54C56BD0" w14:textId="2D3BF2F3" w:rsidR="00136BA6" w:rsidRPr="00136BA6" w:rsidRDefault="00136BA6" w:rsidP="00136BA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136BA6">
        <w:rPr>
          <w:rFonts w:asciiTheme="minorHAnsi" w:hAnsiTheme="minorHAnsi"/>
        </w:rPr>
        <w:t xml:space="preserve">  </w:t>
      </w:r>
      <w:r w:rsidRPr="00136BA6">
        <w:rPr>
          <w:rStyle w:val="Textoennegrita"/>
          <w:rFonts w:asciiTheme="minorHAnsi" w:hAnsiTheme="minorHAnsi"/>
        </w:rPr>
        <w:t>Verdaderos Negativos (VN):</w:t>
      </w:r>
      <w:r w:rsidRPr="00136BA6">
        <w:rPr>
          <w:rFonts w:asciiTheme="minorHAnsi" w:hAnsiTheme="minorHAnsi"/>
        </w:rPr>
        <w:t xml:space="preserve"> 264 → Zonas no aptas correctamente identificadas como no aptas.</w:t>
      </w:r>
    </w:p>
    <w:p w14:paraId="5297E7D9" w14:textId="77777777" w:rsidR="005F75DE" w:rsidRDefault="00000000">
      <w:r>
        <w:pict w14:anchorId="2ED0B1BD">
          <v:rect id="_x0000_i1077" style="width:0;height:1.5pt" o:hralign="center" o:hrstd="t" o:hr="t"/>
        </w:pict>
      </w:r>
    </w:p>
    <w:p w14:paraId="28A6615A" w14:textId="77777777" w:rsidR="005F75DE" w:rsidRPr="002600AF" w:rsidRDefault="00000000">
      <w:pPr>
        <w:pStyle w:val="Ttulo2"/>
        <w:rPr>
          <w:lang w:val="es-CO"/>
        </w:rPr>
      </w:pPr>
      <w:bookmarkStart w:id="6" w:name="resultados"/>
      <w:bookmarkEnd w:id="2"/>
      <w:bookmarkEnd w:id="5"/>
      <w:r w:rsidRPr="002600AF">
        <w:rPr>
          <w:lang w:val="es-CO"/>
        </w:rPr>
        <w:t>3. Resultados</w:t>
      </w:r>
    </w:p>
    <w:p w14:paraId="11F1744B" w14:textId="77777777" w:rsidR="005F75DE" w:rsidRPr="002600AF" w:rsidRDefault="00000000">
      <w:pPr>
        <w:pStyle w:val="Ttulo3"/>
        <w:rPr>
          <w:lang w:val="es-CO"/>
        </w:rPr>
      </w:pPr>
      <w:bookmarkStart w:id="7" w:name="lugares-aptos"/>
      <w:r w:rsidRPr="002600AF">
        <w:rPr>
          <w:lang w:val="es-CO"/>
        </w:rPr>
        <w:t>3.1 Lugares aptos</w:t>
      </w:r>
    </w:p>
    <w:p w14:paraId="7707165E" w14:textId="77777777" w:rsidR="005F75DE" w:rsidRPr="002600AF" w:rsidRDefault="00000000">
      <w:pPr>
        <w:pStyle w:val="FirstParagraph"/>
        <w:rPr>
          <w:lang w:val="es-CO"/>
        </w:rPr>
      </w:pPr>
      <w:r w:rsidRPr="002600AF">
        <w:rPr>
          <w:lang w:val="es-CO"/>
        </w:rPr>
        <w:t>Según el modelo, las siguientes regiones presentan condiciones óptimas:</w:t>
      </w:r>
    </w:p>
    <w:p w14:paraId="65F20C08" w14:textId="77777777" w:rsidR="005F75DE" w:rsidRDefault="00000000">
      <w:pPr>
        <w:pStyle w:val="Compact"/>
        <w:numPr>
          <w:ilvl w:val="0"/>
          <w:numId w:val="7"/>
        </w:numPr>
      </w:pPr>
      <w:r>
        <w:t xml:space="preserve">Nariño (Pasto, Ipiales, </w:t>
      </w:r>
      <w:proofErr w:type="spellStart"/>
      <w:r>
        <w:t>Tuquerres</w:t>
      </w:r>
      <w:proofErr w:type="spellEnd"/>
      <w:r>
        <w:t>)</w:t>
      </w:r>
    </w:p>
    <w:p w14:paraId="11C480BA" w14:textId="77777777" w:rsidR="005F75DE" w:rsidRDefault="00000000">
      <w:pPr>
        <w:pStyle w:val="Compact"/>
        <w:numPr>
          <w:ilvl w:val="0"/>
          <w:numId w:val="7"/>
        </w:numPr>
      </w:pPr>
      <w:r>
        <w:t>Boyacá (Duitama, Sogamoso, Tunja)</w:t>
      </w:r>
    </w:p>
    <w:p w14:paraId="3A8B0FAD" w14:textId="77777777" w:rsidR="005F75DE" w:rsidRDefault="00000000">
      <w:pPr>
        <w:pStyle w:val="Compact"/>
        <w:numPr>
          <w:ilvl w:val="0"/>
          <w:numId w:val="7"/>
        </w:numPr>
      </w:pPr>
      <w:r>
        <w:t>Cundinamarca (Zipaquirá, Chocontá, Villapinzón)</w:t>
      </w:r>
    </w:p>
    <w:p w14:paraId="03E52ADB" w14:textId="77777777" w:rsidR="005F75DE" w:rsidRPr="002600AF" w:rsidRDefault="00000000">
      <w:pPr>
        <w:pStyle w:val="Compact"/>
        <w:numPr>
          <w:ilvl w:val="0"/>
          <w:numId w:val="7"/>
        </w:numPr>
        <w:rPr>
          <w:lang w:val="es-CO"/>
        </w:rPr>
      </w:pPr>
      <w:r w:rsidRPr="002600AF">
        <w:rPr>
          <w:lang w:val="es-CO"/>
        </w:rPr>
        <w:t>Antioquia (Santa Rosa de Osos, Entrerríos)</w:t>
      </w:r>
    </w:p>
    <w:p w14:paraId="09A9C038" w14:textId="77777777" w:rsidR="005F75DE" w:rsidRPr="002600AF" w:rsidRDefault="00000000">
      <w:pPr>
        <w:pStyle w:val="Ttulo3"/>
        <w:rPr>
          <w:lang w:val="es-CO"/>
        </w:rPr>
      </w:pPr>
      <w:bookmarkStart w:id="8" w:name="lugares-no-aptos"/>
      <w:bookmarkEnd w:id="7"/>
      <w:r w:rsidRPr="002600AF">
        <w:rPr>
          <w:lang w:val="es-CO"/>
        </w:rPr>
        <w:t>3.2 Lugares no aptos</w:t>
      </w:r>
    </w:p>
    <w:p w14:paraId="503FE1B6" w14:textId="77777777" w:rsidR="005F75DE" w:rsidRPr="002600AF" w:rsidRDefault="00000000">
      <w:pPr>
        <w:pStyle w:val="FirstParagraph"/>
        <w:rPr>
          <w:lang w:val="es-CO"/>
        </w:rPr>
      </w:pPr>
      <w:r w:rsidRPr="002600AF">
        <w:rPr>
          <w:lang w:val="es-CO"/>
        </w:rPr>
        <w:t>Regiones donde el pH o la altitud no cumplen con los requisitos:</w:t>
      </w:r>
    </w:p>
    <w:p w14:paraId="3DC2D3E4" w14:textId="77777777" w:rsidR="005F75DE" w:rsidRPr="002600AF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2600AF">
        <w:rPr>
          <w:lang w:val="es-CO"/>
        </w:rPr>
        <w:t>La Guajira (clima árido, baja altitud)</w:t>
      </w:r>
    </w:p>
    <w:p w14:paraId="7647A452" w14:textId="77777777" w:rsidR="005F75DE" w:rsidRPr="002600AF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2600AF">
        <w:rPr>
          <w:lang w:val="es-CO"/>
        </w:rPr>
        <w:t>Amazonas (suelo ácido y exceso de humedad)</w:t>
      </w:r>
    </w:p>
    <w:p w14:paraId="3577DD78" w14:textId="77777777" w:rsidR="005F75DE" w:rsidRPr="002600AF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2600AF">
        <w:rPr>
          <w:lang w:val="es-CO"/>
        </w:rPr>
        <w:t>Costa Atlántica (altitud baja y altas temperaturas)</w:t>
      </w:r>
    </w:p>
    <w:p w14:paraId="52780BDA" w14:textId="77777777" w:rsidR="005F75DE" w:rsidRDefault="00000000">
      <w:r>
        <w:pict w14:anchorId="173F61F9">
          <v:rect id="_x0000_i1078" style="width:0;height:1.5pt" o:hralign="center" o:hrstd="t" o:hr="t"/>
        </w:pict>
      </w:r>
    </w:p>
    <w:p w14:paraId="34617AA9" w14:textId="77777777" w:rsidR="000469C7" w:rsidRDefault="000469C7">
      <w:pPr>
        <w:pStyle w:val="Ttulo2"/>
        <w:rPr>
          <w:lang w:val="es-CO"/>
        </w:rPr>
      </w:pPr>
      <w:bookmarkStart w:id="9" w:name="visualización-de-datos"/>
      <w:bookmarkEnd w:id="6"/>
      <w:bookmarkEnd w:id="8"/>
    </w:p>
    <w:p w14:paraId="3FE6B659" w14:textId="77777777" w:rsidR="000469C7" w:rsidRDefault="000469C7">
      <w:pPr>
        <w:pStyle w:val="Ttulo2"/>
        <w:rPr>
          <w:lang w:val="es-CO"/>
        </w:rPr>
      </w:pPr>
    </w:p>
    <w:p w14:paraId="3A5CF85C" w14:textId="77777777" w:rsidR="000469C7" w:rsidRDefault="000469C7">
      <w:pPr>
        <w:pStyle w:val="Ttulo2"/>
        <w:rPr>
          <w:lang w:val="es-CO"/>
        </w:rPr>
      </w:pPr>
    </w:p>
    <w:p w14:paraId="0CC054FE" w14:textId="77777777" w:rsidR="00E04122" w:rsidRPr="00E04122" w:rsidRDefault="00E04122" w:rsidP="00E04122">
      <w:pPr>
        <w:pStyle w:val="Textoindependiente"/>
        <w:rPr>
          <w:lang w:val="es-CO"/>
        </w:rPr>
      </w:pPr>
    </w:p>
    <w:p w14:paraId="626B7A11" w14:textId="452F159D" w:rsidR="005F75DE" w:rsidRPr="00136BA6" w:rsidRDefault="00000000">
      <w:pPr>
        <w:pStyle w:val="Ttulo2"/>
        <w:rPr>
          <w:lang w:val="es-CO"/>
        </w:rPr>
      </w:pPr>
      <w:r w:rsidRPr="00136BA6">
        <w:rPr>
          <w:lang w:val="es-CO"/>
        </w:rPr>
        <w:lastRenderedPageBreak/>
        <w:t>4. Visualización de datos</w:t>
      </w:r>
    </w:p>
    <w:p w14:paraId="3B63A171" w14:textId="77777777" w:rsidR="00136BA6" w:rsidRPr="0001327B" w:rsidRDefault="00136BA6" w:rsidP="00136BA6">
      <w:pPr>
        <w:pStyle w:val="NormalWeb"/>
        <w:rPr>
          <w:rFonts w:asciiTheme="minorHAnsi" w:hAnsiTheme="minorHAnsi"/>
        </w:rPr>
      </w:pPr>
      <w:r w:rsidRPr="0001327B">
        <w:rPr>
          <w:rFonts w:asciiTheme="minorHAnsi" w:hAnsiTheme="minorHAnsi"/>
        </w:rPr>
        <w:t>Durante el análisis exploratorio y evaluación del modelo se generaron las siguientes visualizaciones:</w:t>
      </w:r>
    </w:p>
    <w:p w14:paraId="78352F55" w14:textId="48E7B56A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 xml:space="preserve">Histograma del pH del </w:t>
      </w:r>
      <w:proofErr w:type="spellStart"/>
      <w:proofErr w:type="gramStart"/>
      <w:r w:rsidRPr="0001327B">
        <w:rPr>
          <w:rStyle w:val="Textoennegrita"/>
          <w:rFonts w:asciiTheme="minorHAnsi" w:hAnsiTheme="minorHAnsi"/>
        </w:rPr>
        <w:t>suelo:</w:t>
      </w:r>
      <w:r w:rsidRPr="0001327B">
        <w:rPr>
          <w:rFonts w:asciiTheme="minorHAnsi" w:hAnsiTheme="minorHAnsi"/>
        </w:rPr>
        <w:t>Muestra</w:t>
      </w:r>
      <w:proofErr w:type="spellEnd"/>
      <w:proofErr w:type="gramEnd"/>
      <w:r w:rsidRPr="0001327B">
        <w:rPr>
          <w:rFonts w:asciiTheme="minorHAnsi" w:hAnsiTheme="minorHAnsi"/>
        </w:rPr>
        <w:t xml:space="preserve"> la distribución de los valores de pH con líneas de referencia para el rango óptimo (5.5 a 7.0).</w:t>
      </w:r>
    </w:p>
    <w:p w14:paraId="2B65D46E" w14:textId="00C96300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Histograma simple del pH del suelo: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Representación de la frecuencia de los valores de pH usando color naranja.</w:t>
      </w:r>
    </w:p>
    <w:p w14:paraId="7C933FDF" w14:textId="77777777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01327B">
        <w:rPr>
          <w:rStyle w:val="Textoennegrita"/>
          <w:rFonts w:asciiTheme="minorHAnsi" w:hAnsiTheme="minorHAnsi"/>
        </w:rPr>
        <w:t>Boxplots</w:t>
      </w:r>
      <w:proofErr w:type="spellEnd"/>
      <w:r w:rsidRPr="0001327B">
        <w:rPr>
          <w:rStyle w:val="Textoennegrita"/>
          <w:rFonts w:asciiTheme="minorHAnsi" w:hAnsiTheme="minorHAnsi"/>
        </w:rPr>
        <w:t>:</w:t>
      </w:r>
    </w:p>
    <w:p w14:paraId="38064BE4" w14:textId="77777777" w:rsidR="00136BA6" w:rsidRPr="0001327B" w:rsidRDefault="00136BA6" w:rsidP="00136BA6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Altitud (m.s.n.m.)</w:t>
      </w:r>
    </w:p>
    <w:p w14:paraId="649A49A9" w14:textId="77777777" w:rsidR="00136BA6" w:rsidRPr="0001327B" w:rsidRDefault="00136BA6" w:rsidP="00136BA6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pH del suelo</w:t>
      </w:r>
    </w:p>
    <w:p w14:paraId="0E08BE73" w14:textId="77777777" w:rsidR="00136BA6" w:rsidRPr="0001327B" w:rsidRDefault="00136BA6" w:rsidP="00136BA6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Latitud</w:t>
      </w:r>
      <w:r w:rsidRPr="0001327B">
        <w:rPr>
          <w:rFonts w:asciiTheme="minorHAnsi" w:hAnsiTheme="minorHAnsi"/>
        </w:rPr>
        <w:br/>
        <w:t>Estos gráficos muestran la dispersión, valores atípicos y mediana de cada variable.</w:t>
      </w:r>
    </w:p>
    <w:p w14:paraId="007F0465" w14:textId="08511CAD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Mapa de aptitud para cultivo de papa (</w:t>
      </w:r>
      <w:proofErr w:type="spellStart"/>
      <w:r w:rsidRPr="0001327B">
        <w:rPr>
          <w:rStyle w:val="Textoennegrita"/>
          <w:rFonts w:asciiTheme="minorHAnsi" w:hAnsiTheme="minorHAnsi"/>
        </w:rPr>
        <w:t>scatterplot</w:t>
      </w:r>
      <w:proofErr w:type="spellEnd"/>
      <w:r w:rsidRPr="0001327B">
        <w:rPr>
          <w:rStyle w:val="Textoennegrita"/>
          <w:rFonts w:asciiTheme="minorHAnsi" w:hAnsiTheme="minorHAnsi"/>
        </w:rPr>
        <w:t>):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Puntos verdes = zonas aptas, puntos rojos = zonas no aptas, ubicados según coordenadas (longitud y latitud).</w:t>
      </w:r>
    </w:p>
    <w:p w14:paraId="23D8362A" w14:textId="54E09389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 xml:space="preserve">Mapa interactivo en </w:t>
      </w:r>
      <w:proofErr w:type="spellStart"/>
      <w:r w:rsidRPr="0001327B">
        <w:rPr>
          <w:rStyle w:val="Textoennegrita"/>
          <w:rFonts w:asciiTheme="minorHAnsi" w:hAnsiTheme="minorHAnsi"/>
        </w:rPr>
        <w:t>Folium</w:t>
      </w:r>
      <w:proofErr w:type="spellEnd"/>
      <w:r w:rsidRPr="0001327B">
        <w:rPr>
          <w:rStyle w:val="Textoennegrita"/>
          <w:rFonts w:asciiTheme="minorHAnsi" w:hAnsiTheme="minorHAnsi"/>
        </w:rPr>
        <w:t>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Visualización geográfica con marcadores en las estaciones analizadas.</w:t>
      </w:r>
    </w:p>
    <w:p w14:paraId="38A2A7D3" w14:textId="3C43A627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Diagrama del árbol de decisión: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Representa gráficamente las reglas usadas por el modelo para clasificar.</w:t>
      </w:r>
    </w:p>
    <w:p w14:paraId="530D2254" w14:textId="7E40089C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torta: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Proporción de zonas aptas vs no aptas.</w:t>
      </w:r>
    </w:p>
    <w:p w14:paraId="39EADC6A" w14:textId="2882EBEF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líneas: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Muestra la variación de aptitud a lo largo de valores de altitud y pH.</w:t>
      </w:r>
    </w:p>
    <w:p w14:paraId="02169791" w14:textId="74F72260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01327B">
        <w:rPr>
          <w:rStyle w:val="Textoennegrita"/>
          <w:rFonts w:asciiTheme="minorHAnsi" w:hAnsiTheme="minorHAnsi"/>
        </w:rPr>
        <w:t>Heatmap</w:t>
      </w:r>
      <w:proofErr w:type="spellEnd"/>
      <w:r w:rsidRPr="0001327B">
        <w:rPr>
          <w:rStyle w:val="Textoennegrita"/>
          <w:rFonts w:asciiTheme="minorHAnsi" w:hAnsiTheme="minorHAnsi"/>
        </w:rPr>
        <w:t xml:space="preserve"> de correlación: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Muestra las relaciones entre las variables numéricas, destacando la correlación entre altitud y aptitud.</w:t>
      </w:r>
    </w:p>
    <w:p w14:paraId="37C14CF9" w14:textId="0D70F049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barras: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Comparación entre cantidad de zonas aptas y no aptas.</w:t>
      </w:r>
    </w:p>
    <w:p w14:paraId="646EDDA2" w14:textId="49893F5B" w:rsidR="000469C7" w:rsidRDefault="00000000" w:rsidP="00E04122">
      <w:pPr>
        <w:pStyle w:val="Compact"/>
        <w:rPr>
          <w:rStyle w:val="Textoennegrita"/>
          <w:b w:val="0"/>
          <w:bCs w:val="0"/>
          <w:lang w:val="es-CO"/>
        </w:rPr>
      </w:pPr>
      <w:r>
        <w:pict w14:anchorId="37800DF5">
          <v:rect id="_x0000_i1079" style="width:0;height:1.5pt" o:hralign="center" o:hrstd="t" o:hr="t"/>
        </w:pict>
      </w:r>
    </w:p>
    <w:p w14:paraId="5C133A28" w14:textId="1BB0B079" w:rsidR="00965B05" w:rsidRPr="00965B05" w:rsidRDefault="00965B05" w:rsidP="00965B05">
      <w:pPr>
        <w:pStyle w:val="Ttulo2"/>
        <w:rPr>
          <w:lang w:val="es-CO"/>
        </w:rPr>
      </w:pPr>
      <w:r w:rsidRPr="00965B05">
        <w:rPr>
          <w:rStyle w:val="Textoennegrita"/>
          <w:b w:val="0"/>
          <w:bCs w:val="0"/>
          <w:lang w:val="es-CO"/>
        </w:rPr>
        <w:t>Análisis Exploratorio de Datos (EDA)</w:t>
      </w:r>
    </w:p>
    <w:p w14:paraId="68AAF203" w14:textId="77777777" w:rsidR="00965B05" w:rsidRDefault="00965B05" w:rsidP="00965B05">
      <w:pPr>
        <w:pStyle w:val="NormalWeb"/>
        <w:rPr>
          <w:rFonts w:asciiTheme="minorHAnsi" w:hAnsiTheme="minorHAnsi"/>
        </w:rPr>
      </w:pPr>
      <w:r w:rsidRPr="00965B05">
        <w:rPr>
          <w:rFonts w:asciiTheme="minorHAnsi" w:hAnsiTheme="minorHAnsi"/>
        </w:rPr>
        <w:t>El análisis exploratorio de datos (EDA) es una fase fundamental en cualquier proyecto de ciencia de datos, ya que permite comprender la estructura, calidad y características de la información disponible antes de aplicar modelos o realizar predicciones. En este proyecto, el EDA se desarrolló siguiendo las etapas descritas a continuación:</w:t>
      </w:r>
    </w:p>
    <w:p w14:paraId="0E5962B9" w14:textId="52C05289" w:rsidR="00965B05" w:rsidRPr="00965B05" w:rsidRDefault="00965B05" w:rsidP="00965B05">
      <w:pPr>
        <w:pStyle w:val="NormalWeb"/>
        <w:numPr>
          <w:ilvl w:val="0"/>
          <w:numId w:val="15"/>
        </w:numPr>
        <w:rPr>
          <w:rStyle w:val="Textoennegrita"/>
          <w:rFonts w:asciiTheme="majorHAnsi" w:hAnsiTheme="majorHAnsi"/>
          <w:b w:val="0"/>
          <w:bCs w:val="0"/>
          <w:color w:val="0F4761" w:themeColor="accent1" w:themeShade="BF"/>
          <w:sz w:val="32"/>
          <w:szCs w:val="32"/>
        </w:rPr>
      </w:pPr>
      <w:r w:rsidRPr="00965B05">
        <w:rPr>
          <w:rStyle w:val="Textoennegrita"/>
          <w:rFonts w:asciiTheme="majorHAnsi" w:hAnsiTheme="majorHAnsi"/>
          <w:b w:val="0"/>
          <w:bCs w:val="0"/>
          <w:color w:val="0F4761" w:themeColor="accent1" w:themeShade="BF"/>
          <w:sz w:val="32"/>
          <w:szCs w:val="32"/>
        </w:rPr>
        <w:t>Carga de datos</w:t>
      </w:r>
    </w:p>
    <w:p w14:paraId="2CBC45D5" w14:textId="75BAA79E" w:rsidR="00965B05" w:rsidRPr="00965B05" w:rsidRDefault="00965B05" w:rsidP="00965B05">
      <w:pPr>
        <w:pStyle w:val="NormalWeb"/>
        <w:ind w:left="360"/>
        <w:rPr>
          <w:rFonts w:asciiTheme="minorHAnsi" w:hAnsiTheme="minorHAnsi"/>
        </w:rPr>
      </w:pPr>
      <w:r w:rsidRPr="00965B05">
        <w:rPr>
          <w:rFonts w:asciiTheme="minorHAnsi" w:hAnsiTheme="minorHAnsi"/>
        </w:rPr>
        <w:t>Se verificó que la carga fuera correcta, revisando el número de registros y columnas, así como los primeros valores:</w:t>
      </w:r>
    </w:p>
    <w:p w14:paraId="4F32E6C3" w14:textId="77777777" w:rsidR="00965B05" w:rsidRPr="00DC5E00" w:rsidRDefault="00965B05" w:rsidP="00965B05">
      <w:pPr>
        <w:pStyle w:val="Ttulo3"/>
        <w:rPr>
          <w:rFonts w:asciiTheme="majorHAnsi" w:hAnsiTheme="majorHAnsi"/>
          <w:sz w:val="32"/>
          <w:szCs w:val="32"/>
          <w:lang w:val="es-CO"/>
        </w:rPr>
      </w:pPr>
      <w:r w:rsidRPr="00965B05">
        <w:rPr>
          <w:lang w:val="es-CO"/>
        </w:rPr>
        <w:lastRenderedPageBreak/>
        <w:t>2</w:t>
      </w:r>
      <w:r w:rsidRPr="00DC5E00">
        <w:rPr>
          <w:rFonts w:asciiTheme="majorHAnsi" w:hAnsiTheme="majorHAnsi"/>
          <w:sz w:val="32"/>
          <w:szCs w:val="32"/>
          <w:lang w:val="es-CO"/>
        </w:rPr>
        <w:t xml:space="preserve">. </w:t>
      </w:r>
      <w:r w:rsidRPr="00DC5E00">
        <w:rPr>
          <w:rStyle w:val="Textoennegrita"/>
          <w:rFonts w:asciiTheme="majorHAnsi" w:hAnsiTheme="majorHAnsi"/>
          <w:b w:val="0"/>
          <w:bCs w:val="0"/>
          <w:sz w:val="32"/>
          <w:szCs w:val="32"/>
          <w:lang w:val="es-CO"/>
        </w:rPr>
        <w:t>Evaluación de la calidad de los datos</w:t>
      </w:r>
    </w:p>
    <w:p w14:paraId="6ECBB8F4" w14:textId="77777777" w:rsidR="00965B05" w:rsidRPr="00DC5E00" w:rsidRDefault="00965B05" w:rsidP="00965B05">
      <w:pPr>
        <w:pStyle w:val="NormalWeb"/>
        <w:rPr>
          <w:rFonts w:asciiTheme="minorHAnsi" w:hAnsiTheme="minorHAnsi"/>
        </w:rPr>
      </w:pPr>
      <w:r w:rsidRPr="00DC5E00">
        <w:rPr>
          <w:rFonts w:asciiTheme="minorHAnsi" w:hAnsiTheme="minorHAnsi"/>
        </w:rPr>
        <w:t>Se realizó un diagnóstico inicial para detectar posibles problemas como:</w:t>
      </w:r>
    </w:p>
    <w:p w14:paraId="18835AFC" w14:textId="77777777" w:rsidR="00965B05" w:rsidRPr="00DC5E00" w:rsidRDefault="00965B05" w:rsidP="00965B05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C5E00">
        <w:rPr>
          <w:rFonts w:asciiTheme="minorHAnsi" w:hAnsiTheme="minorHAnsi"/>
        </w:rPr>
        <w:t>Valores nulos o ausentes.</w:t>
      </w:r>
    </w:p>
    <w:p w14:paraId="02463038" w14:textId="77777777" w:rsidR="00965B05" w:rsidRPr="00DC5E00" w:rsidRDefault="00965B05" w:rsidP="00965B05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C5E00">
        <w:rPr>
          <w:rFonts w:asciiTheme="minorHAnsi" w:hAnsiTheme="minorHAnsi"/>
        </w:rPr>
        <w:t>Datos duplicados.</w:t>
      </w:r>
    </w:p>
    <w:p w14:paraId="59B4906F" w14:textId="77777777" w:rsidR="00965B05" w:rsidRPr="00DC5E00" w:rsidRDefault="00965B05" w:rsidP="00965B05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C5E00">
        <w:rPr>
          <w:rFonts w:asciiTheme="minorHAnsi" w:hAnsiTheme="minorHAnsi"/>
        </w:rPr>
        <w:t>Formatos inconsistentes (fechas, texto, numéricos).</w:t>
      </w:r>
    </w:p>
    <w:p w14:paraId="0192791E" w14:textId="3B596EEF" w:rsidR="00C20405" w:rsidRDefault="00965B05" w:rsidP="00DC5E00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C5E00">
        <w:rPr>
          <w:rFonts w:asciiTheme="minorHAnsi" w:hAnsiTheme="minorHAnsi"/>
        </w:rPr>
        <w:t>Valores atípicos o fuera de rango.</w:t>
      </w:r>
    </w:p>
    <w:p w14:paraId="2A469E6A" w14:textId="77777777" w:rsidR="00DA5533" w:rsidRPr="00DC5E00" w:rsidRDefault="00DA5533" w:rsidP="00DA5533">
      <w:pPr>
        <w:pStyle w:val="NormalWeb"/>
        <w:rPr>
          <w:rFonts w:asciiTheme="minorHAnsi" w:hAnsiTheme="minorHAnsi"/>
        </w:rPr>
      </w:pPr>
    </w:p>
    <w:p w14:paraId="6FCB3449" w14:textId="300D725D" w:rsidR="00965B05" w:rsidRDefault="00965B05" w:rsidP="00DC5E00">
      <w:pPr>
        <w:pStyle w:val="Ttulo3"/>
        <w:numPr>
          <w:ilvl w:val="0"/>
          <w:numId w:val="18"/>
        </w:numPr>
        <w:rPr>
          <w:rStyle w:val="Textoennegrita"/>
          <w:rFonts w:asciiTheme="majorHAnsi" w:hAnsiTheme="majorHAnsi"/>
          <w:b w:val="0"/>
          <w:bCs w:val="0"/>
          <w:sz w:val="32"/>
          <w:szCs w:val="32"/>
          <w:lang w:val="es-CO"/>
        </w:rPr>
      </w:pPr>
      <w:r w:rsidRPr="00965B05">
        <w:rPr>
          <w:rStyle w:val="Textoennegrita"/>
          <w:rFonts w:asciiTheme="majorHAnsi" w:hAnsiTheme="majorHAnsi"/>
          <w:b w:val="0"/>
          <w:bCs w:val="0"/>
          <w:sz w:val="32"/>
          <w:szCs w:val="32"/>
          <w:lang w:val="es-CO"/>
        </w:rPr>
        <w:t>Tratamiento de datos ausentes</w:t>
      </w:r>
    </w:p>
    <w:p w14:paraId="3262E661" w14:textId="77777777" w:rsidR="00965B05" w:rsidRPr="00DC5E00" w:rsidRDefault="00965B05" w:rsidP="00965B05">
      <w:pPr>
        <w:pStyle w:val="NormalWeb"/>
        <w:rPr>
          <w:rFonts w:asciiTheme="minorHAnsi" w:hAnsiTheme="minorHAnsi"/>
        </w:rPr>
      </w:pPr>
      <w:r w:rsidRPr="00DC5E00">
        <w:rPr>
          <w:rFonts w:asciiTheme="minorHAnsi" w:hAnsiTheme="minorHAnsi"/>
        </w:rPr>
        <w:t>Los valores ausentes se trataron según la naturaleza de cada variable:</w:t>
      </w:r>
    </w:p>
    <w:p w14:paraId="172CE371" w14:textId="13DE4692" w:rsidR="00965B05" w:rsidRPr="00DC5E00" w:rsidRDefault="00DC5E00" w:rsidP="00DC5E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965B05" w:rsidRPr="00DC5E00">
        <w:rPr>
          <w:rFonts w:asciiTheme="minorHAnsi" w:hAnsiTheme="minorHAnsi"/>
        </w:rPr>
        <w:t>En variables numéricas, se aplicó imputación con la media o mediana.</w:t>
      </w:r>
    </w:p>
    <w:p w14:paraId="301E357A" w14:textId="341F8EB0" w:rsidR="00965B05" w:rsidRPr="00DC5E00" w:rsidRDefault="00DC5E00" w:rsidP="00DC5E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965B05" w:rsidRPr="00DC5E00">
        <w:rPr>
          <w:rFonts w:asciiTheme="minorHAnsi" w:hAnsiTheme="minorHAnsi"/>
        </w:rPr>
        <w:t xml:space="preserve">En variables categóricas, se imputó con la moda o una categoría especial como </w:t>
      </w:r>
      <w:r w:rsidR="00965B05" w:rsidRPr="00DC5E00">
        <w:rPr>
          <w:rStyle w:val="CdigoHTML"/>
          <w:rFonts w:asciiTheme="minorHAnsi" w:hAnsiTheme="minorHAnsi"/>
          <w:sz w:val="24"/>
          <w:szCs w:val="24"/>
        </w:rPr>
        <w:t>"Desconocido"</w:t>
      </w:r>
      <w:r w:rsidR="00965B05" w:rsidRPr="00DC5E00">
        <w:rPr>
          <w:rFonts w:asciiTheme="minorHAnsi" w:hAnsiTheme="minorHAnsi"/>
        </w:rPr>
        <w:t>.</w:t>
      </w:r>
    </w:p>
    <w:p w14:paraId="11F6517B" w14:textId="56786B5E" w:rsidR="00965B05" w:rsidRDefault="00DC5E00" w:rsidP="00DC5E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965B05" w:rsidRPr="00DC5E00">
        <w:rPr>
          <w:rFonts w:asciiTheme="minorHAnsi" w:hAnsiTheme="minorHAnsi"/>
        </w:rPr>
        <w:t>En casos donde el porcentaje de datos faltantes era muy alto, se consideró eliminar la columna.</w:t>
      </w:r>
    </w:p>
    <w:p w14:paraId="1A7B0940" w14:textId="77777777" w:rsidR="00AE39FF" w:rsidRPr="00DC5E00" w:rsidRDefault="00AE39FF" w:rsidP="00DC5E00">
      <w:pPr>
        <w:pStyle w:val="NormalWeb"/>
      </w:pPr>
    </w:p>
    <w:p w14:paraId="4784B3A5" w14:textId="77777777" w:rsidR="00DC5E00" w:rsidRPr="00DC5E00" w:rsidRDefault="00DC5E00" w:rsidP="00DC5E00">
      <w:pPr>
        <w:pStyle w:val="Ttulo3"/>
        <w:rPr>
          <w:rFonts w:asciiTheme="majorHAnsi" w:hAnsiTheme="majorHAnsi"/>
          <w:sz w:val="32"/>
          <w:szCs w:val="32"/>
          <w:lang w:val="es-CO"/>
        </w:rPr>
      </w:pPr>
      <w:r w:rsidRPr="00DC5E00">
        <w:rPr>
          <w:lang w:val="es-CO"/>
        </w:rPr>
        <w:t xml:space="preserve">4. </w:t>
      </w:r>
      <w:r w:rsidRPr="00DC5E00">
        <w:rPr>
          <w:rStyle w:val="Textoennegrita"/>
          <w:rFonts w:asciiTheme="majorHAnsi" w:hAnsiTheme="majorHAnsi"/>
          <w:b w:val="0"/>
          <w:bCs w:val="0"/>
          <w:sz w:val="32"/>
          <w:szCs w:val="32"/>
          <w:lang w:val="es-CO"/>
        </w:rPr>
        <w:t>Normalización de datos</w:t>
      </w:r>
    </w:p>
    <w:p w14:paraId="48EC9649" w14:textId="77777777" w:rsidR="00DC5E00" w:rsidRPr="00DC5E00" w:rsidRDefault="00DC5E00" w:rsidP="00DC5E00">
      <w:pPr>
        <w:pStyle w:val="NormalWeb"/>
        <w:rPr>
          <w:rFonts w:asciiTheme="minorHAnsi" w:hAnsiTheme="minorHAnsi"/>
        </w:rPr>
      </w:pPr>
      <w:r w:rsidRPr="00DC5E00">
        <w:rPr>
          <w:rFonts w:asciiTheme="minorHAnsi" w:hAnsiTheme="minorHAnsi"/>
        </w:rPr>
        <w:t>Para garantizar que todas las variables numéricas tuvieran una escala comparable y evitar que algunas dominen sobre otras en los modelos, se aplicó normalización o estandarización según el caso:</w:t>
      </w:r>
    </w:p>
    <w:p w14:paraId="374E4417" w14:textId="77777777" w:rsidR="00DC5E00" w:rsidRPr="00DC5E00" w:rsidRDefault="00DC5E00" w:rsidP="00DC5E00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DC5E00">
        <w:rPr>
          <w:rStyle w:val="Textoennegrita"/>
          <w:rFonts w:asciiTheme="minorHAnsi" w:hAnsiTheme="minorHAnsi"/>
        </w:rPr>
        <w:t>Normalización Min-Max:</w:t>
      </w:r>
      <w:r w:rsidRPr="00DC5E00">
        <w:rPr>
          <w:rFonts w:asciiTheme="minorHAnsi" w:hAnsiTheme="minorHAnsi"/>
        </w:rPr>
        <w:t xml:space="preserve"> Escala los valores a un rango entre 0 y 1.</w:t>
      </w:r>
    </w:p>
    <w:p w14:paraId="5096EA77" w14:textId="77777777" w:rsidR="00DC5E00" w:rsidRDefault="00DC5E00" w:rsidP="00DC5E00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DC5E00">
        <w:rPr>
          <w:rStyle w:val="Textoennegrita"/>
          <w:rFonts w:asciiTheme="minorHAnsi" w:hAnsiTheme="minorHAnsi"/>
        </w:rPr>
        <w:t>Estandarización Z-score:</w:t>
      </w:r>
      <w:r w:rsidRPr="00DC5E00">
        <w:rPr>
          <w:rFonts w:asciiTheme="minorHAnsi" w:hAnsiTheme="minorHAnsi"/>
        </w:rPr>
        <w:t xml:space="preserve"> Transforma los datos para que tengan media 0 y desviación estándar 1.</w:t>
      </w:r>
    </w:p>
    <w:p w14:paraId="00CE9AF8" w14:textId="77777777" w:rsidR="00CA5E27" w:rsidRDefault="00CA5E27" w:rsidP="00CA5E27">
      <w:pPr>
        <w:pStyle w:val="NormalWeb"/>
        <w:rPr>
          <w:rFonts w:asciiTheme="minorHAnsi" w:hAnsiTheme="minorHAnsi"/>
        </w:rPr>
      </w:pPr>
    </w:p>
    <w:p w14:paraId="751ECCE1" w14:textId="77777777" w:rsidR="00CA5E27" w:rsidRDefault="00CA5E27" w:rsidP="00CA5E27">
      <w:pPr>
        <w:pStyle w:val="NormalWeb"/>
        <w:rPr>
          <w:rFonts w:asciiTheme="minorHAnsi" w:hAnsiTheme="minorHAnsi"/>
        </w:rPr>
      </w:pPr>
    </w:p>
    <w:p w14:paraId="4E2DBCA5" w14:textId="77777777" w:rsidR="00CA5E27" w:rsidRDefault="00CA5E27" w:rsidP="00CA5E27">
      <w:pPr>
        <w:pStyle w:val="NormalWeb"/>
        <w:rPr>
          <w:rFonts w:asciiTheme="minorHAnsi" w:hAnsiTheme="minorHAnsi"/>
        </w:rPr>
      </w:pPr>
    </w:p>
    <w:p w14:paraId="6C954F9A" w14:textId="77777777" w:rsidR="00401303" w:rsidRPr="00401303" w:rsidRDefault="00401303" w:rsidP="00401303">
      <w:pPr>
        <w:pStyle w:val="Ttulo3"/>
        <w:rPr>
          <w:rFonts w:asciiTheme="majorHAnsi" w:hAnsiTheme="majorHAnsi"/>
          <w:sz w:val="32"/>
          <w:szCs w:val="32"/>
          <w:lang w:val="es-CO"/>
        </w:rPr>
      </w:pPr>
      <w:r w:rsidRPr="00401303">
        <w:rPr>
          <w:rFonts w:asciiTheme="majorHAnsi" w:hAnsiTheme="majorHAnsi"/>
          <w:sz w:val="32"/>
          <w:szCs w:val="32"/>
          <w:lang w:val="es-CO"/>
        </w:rPr>
        <w:t xml:space="preserve">5. </w:t>
      </w:r>
      <w:r w:rsidRPr="00401303">
        <w:rPr>
          <w:rStyle w:val="Textoennegrita"/>
          <w:rFonts w:asciiTheme="majorHAnsi" w:hAnsiTheme="majorHAnsi"/>
          <w:b w:val="0"/>
          <w:bCs w:val="0"/>
          <w:sz w:val="32"/>
          <w:szCs w:val="32"/>
          <w:lang w:val="es-CO"/>
        </w:rPr>
        <w:t>Resultados del EDA</w:t>
      </w:r>
    </w:p>
    <w:p w14:paraId="371BA97A" w14:textId="77777777" w:rsidR="00401303" w:rsidRPr="00401303" w:rsidRDefault="00401303" w:rsidP="00401303">
      <w:pPr>
        <w:pStyle w:val="NormalWeb"/>
        <w:rPr>
          <w:rFonts w:asciiTheme="minorHAnsi" w:hAnsiTheme="minorHAnsi"/>
        </w:rPr>
      </w:pPr>
      <w:r w:rsidRPr="00401303">
        <w:rPr>
          <w:rFonts w:asciiTheme="minorHAnsi" w:hAnsiTheme="minorHAnsi"/>
        </w:rPr>
        <w:t xml:space="preserve">Después de estas etapas, el conjunto de datos quedó limpio, consistente y listo para el análisis posterior y la aplicación de modelos de machine </w:t>
      </w:r>
      <w:proofErr w:type="spellStart"/>
      <w:r w:rsidRPr="00401303">
        <w:rPr>
          <w:rFonts w:asciiTheme="minorHAnsi" w:hAnsiTheme="minorHAnsi"/>
        </w:rPr>
        <w:t>learning</w:t>
      </w:r>
      <w:proofErr w:type="spellEnd"/>
      <w:r w:rsidRPr="00401303">
        <w:rPr>
          <w:rFonts w:asciiTheme="minorHAnsi" w:hAnsiTheme="minorHAnsi"/>
        </w:rPr>
        <w:t>. Este proceso permitió:</w:t>
      </w:r>
    </w:p>
    <w:p w14:paraId="3B4181C4" w14:textId="77777777" w:rsidR="00401303" w:rsidRPr="00401303" w:rsidRDefault="00401303" w:rsidP="00401303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401303">
        <w:rPr>
          <w:rFonts w:asciiTheme="minorHAnsi" w:hAnsiTheme="minorHAnsi"/>
        </w:rPr>
        <w:t>Reducir el riesgo de errores en el modelado.</w:t>
      </w:r>
    </w:p>
    <w:p w14:paraId="5B1C0AE0" w14:textId="77777777" w:rsidR="00401303" w:rsidRPr="00401303" w:rsidRDefault="00401303" w:rsidP="00401303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proofErr w:type="gramStart"/>
      <w:r w:rsidRPr="00401303">
        <w:rPr>
          <w:rFonts w:asciiTheme="minorHAnsi" w:hAnsiTheme="minorHAnsi"/>
        </w:rPr>
        <w:t>Asegurar</w:t>
      </w:r>
      <w:proofErr w:type="gramEnd"/>
      <w:r w:rsidRPr="00401303">
        <w:rPr>
          <w:rFonts w:asciiTheme="minorHAnsi" w:hAnsiTheme="minorHAnsi"/>
        </w:rPr>
        <w:t xml:space="preserve"> que los datos fueran representativos.</w:t>
      </w:r>
    </w:p>
    <w:p w14:paraId="5DDA28F0" w14:textId="77777777" w:rsidR="00401303" w:rsidRDefault="00401303" w:rsidP="00401303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401303">
        <w:rPr>
          <w:rFonts w:asciiTheme="minorHAnsi" w:hAnsiTheme="minorHAnsi"/>
        </w:rPr>
        <w:t>Mejorar la interpretabilidad de los resultados.</w:t>
      </w:r>
    </w:p>
    <w:p w14:paraId="6E643C34" w14:textId="77777777" w:rsidR="0001327B" w:rsidRPr="0001327B" w:rsidRDefault="0001327B" w:rsidP="0001327B">
      <w:pPr>
        <w:pStyle w:val="Ttulo2"/>
        <w:rPr>
          <w:lang w:val="es-CO"/>
        </w:rPr>
      </w:pPr>
      <w:r w:rsidRPr="0001327B">
        <w:rPr>
          <w:rStyle w:val="Textoennegrita"/>
          <w:b w:val="0"/>
          <w:bCs w:val="0"/>
          <w:lang w:val="es-CO"/>
        </w:rPr>
        <w:t>Evaluación del modelo</w:t>
      </w:r>
    </w:p>
    <w:p w14:paraId="166682B7" w14:textId="77777777" w:rsidR="0001327B" w:rsidRPr="0001327B" w:rsidRDefault="0001327B" w:rsidP="0001327B">
      <w:pPr>
        <w:pStyle w:val="NormalWeb"/>
        <w:rPr>
          <w:rFonts w:asciiTheme="minorHAnsi" w:hAnsiTheme="minorHAnsi"/>
        </w:rPr>
      </w:pPr>
      <w:r w:rsidRPr="0001327B">
        <w:rPr>
          <w:rFonts w:asciiTheme="minorHAnsi" w:hAnsiTheme="minorHAnsi"/>
        </w:rPr>
        <w:t xml:space="preserve">Para la clasificación de zonas aptas y no aptas para el cultivo de papa se utilizó un modelo de </w:t>
      </w:r>
      <w:r w:rsidRPr="0001327B">
        <w:rPr>
          <w:rStyle w:val="Textoennegrita"/>
          <w:rFonts w:asciiTheme="minorHAnsi" w:hAnsiTheme="minorHAnsi"/>
        </w:rPr>
        <w:t>árbol de decisión</w:t>
      </w:r>
      <w:r w:rsidRPr="0001327B">
        <w:rPr>
          <w:rFonts w:asciiTheme="minorHAnsi" w:hAnsiTheme="minorHAnsi"/>
        </w:rPr>
        <w:t>.</w:t>
      </w:r>
      <w:r w:rsidRPr="0001327B">
        <w:rPr>
          <w:rFonts w:asciiTheme="minorHAnsi" w:hAnsiTheme="minorHAnsi"/>
        </w:rPr>
        <w:br/>
        <w:t>La matriz de confusión generada fue la siguiente:</w:t>
      </w:r>
    </w:p>
    <w:tbl>
      <w:tblPr>
        <w:tblW w:w="41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7"/>
      </w:tblGrid>
      <w:tr w:rsidR="0001327B" w:rsidRPr="0001327B" w14:paraId="584D8CDE" w14:textId="77777777" w:rsidTr="0001327B">
        <w:trPr>
          <w:trHeight w:val="516"/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Tablaconcuadrcula"/>
              <w:tblW w:w="8517" w:type="dxa"/>
              <w:tblLook w:val="04A0" w:firstRow="1" w:lastRow="0" w:firstColumn="1" w:lastColumn="0" w:noHBand="0" w:noVBand="1"/>
            </w:tblPr>
            <w:tblGrid>
              <w:gridCol w:w="1980"/>
              <w:gridCol w:w="3171"/>
              <w:gridCol w:w="3366"/>
            </w:tblGrid>
            <w:tr w:rsidR="0001327B" w:rsidRPr="0001327B" w14:paraId="210B24CF" w14:textId="77777777" w:rsidTr="0001327B">
              <w:trPr>
                <w:trHeight w:val="692"/>
              </w:trPr>
              <w:tc>
                <w:tcPr>
                  <w:tcW w:w="1980" w:type="dxa"/>
                </w:tcPr>
                <w:p w14:paraId="72AD0971" w14:textId="77777777" w:rsidR="0001327B" w:rsidRPr="0001327B" w:rsidRDefault="0001327B"/>
              </w:tc>
              <w:tc>
                <w:tcPr>
                  <w:tcW w:w="3171" w:type="dxa"/>
                </w:tcPr>
                <w:p w14:paraId="73502809" w14:textId="5898CBA4" w:rsidR="0001327B" w:rsidRPr="0001327B" w:rsidRDefault="0001327B">
                  <w:proofErr w:type="spellStart"/>
                  <w:r w:rsidRPr="0001327B">
                    <w:rPr>
                      <w:b/>
                      <w:bCs/>
                    </w:rPr>
                    <w:t>Predicción</w:t>
                  </w:r>
                  <w:proofErr w:type="spellEnd"/>
                  <w:r w:rsidRPr="0001327B">
                    <w:rPr>
                      <w:b/>
                      <w:bCs/>
                    </w:rPr>
                    <w:t xml:space="preserve">: </w:t>
                  </w:r>
                  <w:proofErr w:type="spellStart"/>
                  <w:r w:rsidRPr="0001327B">
                    <w:rPr>
                      <w:b/>
                      <w:bCs/>
                    </w:rPr>
                    <w:t>Apto</w:t>
                  </w:r>
                  <w:proofErr w:type="spellEnd"/>
                </w:p>
              </w:tc>
              <w:tc>
                <w:tcPr>
                  <w:tcW w:w="3366" w:type="dxa"/>
                </w:tcPr>
                <w:p w14:paraId="651CE85D" w14:textId="266689B8" w:rsidR="0001327B" w:rsidRPr="0001327B" w:rsidRDefault="0001327B">
                  <w:proofErr w:type="spellStart"/>
                  <w:r w:rsidRPr="0001327B">
                    <w:rPr>
                      <w:b/>
                      <w:bCs/>
                    </w:rPr>
                    <w:t>Predicción</w:t>
                  </w:r>
                  <w:proofErr w:type="spellEnd"/>
                  <w:r w:rsidRPr="0001327B">
                    <w:rPr>
                      <w:b/>
                      <w:bCs/>
                    </w:rPr>
                    <w:t xml:space="preserve">: No </w:t>
                  </w:r>
                  <w:proofErr w:type="spellStart"/>
                  <w:r w:rsidRPr="0001327B">
                    <w:rPr>
                      <w:b/>
                      <w:bCs/>
                    </w:rPr>
                    <w:t>apto</w:t>
                  </w:r>
                  <w:proofErr w:type="spellEnd"/>
                </w:p>
              </w:tc>
            </w:tr>
            <w:tr w:rsidR="0001327B" w:rsidRPr="0001327B" w14:paraId="334C70CA" w14:textId="77777777" w:rsidTr="0001327B">
              <w:trPr>
                <w:trHeight w:val="548"/>
              </w:trPr>
              <w:tc>
                <w:tcPr>
                  <w:tcW w:w="1980" w:type="dxa"/>
                </w:tcPr>
                <w:p w14:paraId="438FD7B1" w14:textId="7BCF2E06" w:rsidR="0001327B" w:rsidRPr="0001327B" w:rsidRDefault="0001327B" w:rsidP="0001327B">
                  <w:r w:rsidRPr="0001327B">
                    <w:rPr>
                      <w:rStyle w:val="Textoennegrita"/>
                    </w:rPr>
                    <w:t xml:space="preserve">Real: </w:t>
                  </w:r>
                  <w:proofErr w:type="spellStart"/>
                  <w:r w:rsidRPr="0001327B">
                    <w:rPr>
                      <w:rStyle w:val="Textoennegrita"/>
                    </w:rPr>
                    <w:t>Apto</w:t>
                  </w:r>
                  <w:proofErr w:type="spellEnd"/>
                </w:p>
              </w:tc>
              <w:tc>
                <w:tcPr>
                  <w:tcW w:w="3171" w:type="dxa"/>
                  <w:vAlign w:val="center"/>
                </w:tcPr>
                <w:p w14:paraId="00526783" w14:textId="285193FD" w:rsidR="0001327B" w:rsidRPr="0001327B" w:rsidRDefault="0001327B" w:rsidP="0001327B">
                  <w:r w:rsidRPr="0001327B">
                    <w:t>222</w:t>
                  </w:r>
                </w:p>
              </w:tc>
              <w:tc>
                <w:tcPr>
                  <w:tcW w:w="3366" w:type="dxa"/>
                  <w:vAlign w:val="center"/>
                </w:tcPr>
                <w:p w14:paraId="7459C7A1" w14:textId="7338EE2C" w:rsidR="0001327B" w:rsidRPr="0001327B" w:rsidRDefault="0001327B" w:rsidP="0001327B">
                  <w:r w:rsidRPr="0001327B">
                    <w:t>28</w:t>
                  </w:r>
                </w:p>
              </w:tc>
            </w:tr>
            <w:tr w:rsidR="0001327B" w:rsidRPr="0001327B" w14:paraId="66EE1D6D" w14:textId="77777777" w:rsidTr="0001327B">
              <w:trPr>
                <w:trHeight w:val="697"/>
              </w:trPr>
              <w:tc>
                <w:tcPr>
                  <w:tcW w:w="1980" w:type="dxa"/>
                </w:tcPr>
                <w:p w14:paraId="168FBCA4" w14:textId="23CDEFD6" w:rsidR="0001327B" w:rsidRPr="0001327B" w:rsidRDefault="0001327B" w:rsidP="0001327B">
                  <w:r w:rsidRPr="0001327B">
                    <w:rPr>
                      <w:rStyle w:val="Textoennegrita"/>
                    </w:rPr>
                    <w:t xml:space="preserve">Real: No </w:t>
                  </w:r>
                  <w:proofErr w:type="spellStart"/>
                  <w:r w:rsidRPr="0001327B">
                    <w:rPr>
                      <w:rStyle w:val="Textoennegrita"/>
                    </w:rPr>
                    <w:t>apto</w:t>
                  </w:r>
                  <w:proofErr w:type="spellEnd"/>
                </w:p>
              </w:tc>
              <w:tc>
                <w:tcPr>
                  <w:tcW w:w="3171" w:type="dxa"/>
                  <w:vAlign w:val="center"/>
                </w:tcPr>
                <w:p w14:paraId="2344AF74" w14:textId="5CA710BF" w:rsidR="0001327B" w:rsidRPr="0001327B" w:rsidRDefault="0001327B" w:rsidP="0001327B">
                  <w:r w:rsidRPr="0001327B">
                    <w:t>28</w:t>
                  </w:r>
                </w:p>
              </w:tc>
              <w:tc>
                <w:tcPr>
                  <w:tcW w:w="3366" w:type="dxa"/>
                  <w:vAlign w:val="center"/>
                </w:tcPr>
                <w:p w14:paraId="1D0BC0BF" w14:textId="6A161587" w:rsidR="0001327B" w:rsidRPr="0001327B" w:rsidRDefault="0001327B" w:rsidP="0001327B">
                  <w:r w:rsidRPr="0001327B">
                    <w:t>264</w:t>
                  </w:r>
                </w:p>
              </w:tc>
            </w:tr>
          </w:tbl>
          <w:p w14:paraId="75B168A4" w14:textId="77777777" w:rsidR="0001327B" w:rsidRPr="0001327B" w:rsidRDefault="0001327B"/>
        </w:tc>
      </w:tr>
    </w:tbl>
    <w:p w14:paraId="1C1FD45C" w14:textId="77777777" w:rsidR="0001327B" w:rsidRPr="0001327B" w:rsidRDefault="0001327B" w:rsidP="0001327B">
      <w:pPr>
        <w:pStyle w:val="NormalWeb"/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Interpretación:</w:t>
      </w:r>
    </w:p>
    <w:p w14:paraId="0C228F4A" w14:textId="77777777" w:rsidR="0001327B" w:rsidRPr="0001327B" w:rsidRDefault="0001327B" w:rsidP="0001327B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Verdaderos Positivos (VP):</w:t>
      </w:r>
      <w:r w:rsidRPr="0001327B">
        <w:rPr>
          <w:rFonts w:asciiTheme="minorHAnsi" w:hAnsiTheme="minorHAnsi"/>
        </w:rPr>
        <w:t xml:space="preserve"> 222 → Zonas aptas correctamente identificadas como aptas.</w:t>
      </w:r>
    </w:p>
    <w:p w14:paraId="24DFB066" w14:textId="77777777" w:rsidR="0001327B" w:rsidRPr="0001327B" w:rsidRDefault="0001327B" w:rsidP="0001327B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Falsos Negativos (FN):</w:t>
      </w:r>
      <w:r w:rsidRPr="0001327B">
        <w:rPr>
          <w:rFonts w:asciiTheme="minorHAnsi" w:hAnsiTheme="minorHAnsi"/>
        </w:rPr>
        <w:t xml:space="preserve"> 28 → Zonas aptas clasificadas como no aptas.</w:t>
      </w:r>
    </w:p>
    <w:p w14:paraId="347EFA78" w14:textId="77777777" w:rsidR="0001327B" w:rsidRPr="0001327B" w:rsidRDefault="0001327B" w:rsidP="0001327B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Falsos Positivos (FP):</w:t>
      </w:r>
      <w:r w:rsidRPr="0001327B">
        <w:rPr>
          <w:rFonts w:asciiTheme="minorHAnsi" w:hAnsiTheme="minorHAnsi"/>
        </w:rPr>
        <w:t xml:space="preserve"> 28 → Zonas no aptas clasificadas como aptas.</w:t>
      </w:r>
    </w:p>
    <w:p w14:paraId="065B9707" w14:textId="77777777" w:rsidR="0001327B" w:rsidRPr="0001327B" w:rsidRDefault="0001327B" w:rsidP="0001327B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Verdaderos Negativos (VN):</w:t>
      </w:r>
      <w:r w:rsidRPr="0001327B">
        <w:rPr>
          <w:rFonts w:asciiTheme="minorHAnsi" w:hAnsiTheme="minorHAnsi"/>
        </w:rPr>
        <w:t xml:space="preserve"> 264 → Zonas no aptas correctamente identificadas como no aptas.</w:t>
      </w:r>
    </w:p>
    <w:p w14:paraId="02BD9B53" w14:textId="77777777" w:rsidR="0001327B" w:rsidRPr="0001327B" w:rsidRDefault="0001327B" w:rsidP="0001327B">
      <w:pPr>
        <w:pStyle w:val="NormalWeb"/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Métricas de evaluación:</w:t>
      </w:r>
    </w:p>
    <w:p w14:paraId="3EFC5FF9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Precisión (</w:t>
      </w:r>
      <w:proofErr w:type="spellStart"/>
      <w:r w:rsidRPr="0001327B">
        <w:rPr>
          <w:rStyle w:val="Textoennegrita"/>
          <w:rFonts w:asciiTheme="minorHAnsi" w:hAnsiTheme="minorHAnsi"/>
        </w:rPr>
        <w:t>accuracy</w:t>
      </w:r>
      <w:proofErr w:type="spellEnd"/>
      <w:r w:rsidRPr="0001327B">
        <w:rPr>
          <w:rStyle w:val="Textoennegrita"/>
          <w:rFonts w:asciiTheme="minorHAnsi" w:hAnsiTheme="minorHAnsi"/>
        </w:rPr>
        <w:t>):</w:t>
      </w:r>
      <w:r w:rsidRPr="0001327B">
        <w:rPr>
          <w:rFonts w:asciiTheme="minorHAnsi" w:hAnsiTheme="minorHAnsi"/>
        </w:rPr>
        <w:t xml:space="preserve"> 0.94</w:t>
      </w:r>
    </w:p>
    <w:p w14:paraId="72FA9C5D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01327B">
        <w:rPr>
          <w:rStyle w:val="Textoennegrita"/>
          <w:rFonts w:asciiTheme="minorHAnsi" w:hAnsiTheme="minorHAnsi"/>
        </w:rPr>
        <w:t>Precision</w:t>
      </w:r>
      <w:proofErr w:type="spellEnd"/>
      <w:r w:rsidRPr="0001327B">
        <w:rPr>
          <w:rStyle w:val="Textoennegrita"/>
          <w:rFonts w:asciiTheme="minorHAnsi" w:hAnsiTheme="minorHAnsi"/>
        </w:rPr>
        <w:t xml:space="preserve"> clase Apta:</w:t>
      </w:r>
      <w:r w:rsidRPr="0001327B">
        <w:rPr>
          <w:rFonts w:asciiTheme="minorHAnsi" w:hAnsiTheme="minorHAnsi"/>
        </w:rPr>
        <w:t xml:space="preserve"> 0.89</w:t>
      </w:r>
    </w:p>
    <w:p w14:paraId="134D8284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01327B">
        <w:rPr>
          <w:rStyle w:val="Textoennegrita"/>
          <w:rFonts w:asciiTheme="minorHAnsi" w:hAnsiTheme="minorHAnsi"/>
        </w:rPr>
        <w:t>Recall</w:t>
      </w:r>
      <w:proofErr w:type="spellEnd"/>
      <w:r w:rsidRPr="0001327B">
        <w:rPr>
          <w:rStyle w:val="Textoennegrita"/>
          <w:rFonts w:asciiTheme="minorHAnsi" w:hAnsiTheme="minorHAnsi"/>
        </w:rPr>
        <w:t xml:space="preserve"> clase Apta:</w:t>
      </w:r>
      <w:r w:rsidRPr="0001327B">
        <w:rPr>
          <w:rFonts w:asciiTheme="minorHAnsi" w:hAnsiTheme="minorHAnsi"/>
        </w:rPr>
        <w:t xml:space="preserve"> 0.89</w:t>
      </w:r>
    </w:p>
    <w:p w14:paraId="1F94B6A1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F1-score clase Apta:</w:t>
      </w:r>
      <w:r w:rsidRPr="0001327B">
        <w:rPr>
          <w:rFonts w:asciiTheme="minorHAnsi" w:hAnsiTheme="minorHAnsi"/>
        </w:rPr>
        <w:t xml:space="preserve"> 0.89</w:t>
      </w:r>
    </w:p>
    <w:p w14:paraId="272F0C91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01327B">
        <w:rPr>
          <w:rStyle w:val="Textoennegrita"/>
          <w:rFonts w:asciiTheme="minorHAnsi" w:hAnsiTheme="minorHAnsi"/>
        </w:rPr>
        <w:t>Precision</w:t>
      </w:r>
      <w:proofErr w:type="spellEnd"/>
      <w:r w:rsidRPr="0001327B">
        <w:rPr>
          <w:rStyle w:val="Textoennegrita"/>
          <w:rFonts w:asciiTheme="minorHAnsi" w:hAnsiTheme="minorHAnsi"/>
        </w:rPr>
        <w:t xml:space="preserve"> clase No apta:</w:t>
      </w:r>
      <w:r w:rsidRPr="0001327B">
        <w:rPr>
          <w:rFonts w:asciiTheme="minorHAnsi" w:hAnsiTheme="minorHAnsi"/>
        </w:rPr>
        <w:t xml:space="preserve"> 0.95</w:t>
      </w:r>
    </w:p>
    <w:p w14:paraId="5301D47E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01327B">
        <w:rPr>
          <w:rStyle w:val="Textoennegrita"/>
          <w:rFonts w:asciiTheme="minorHAnsi" w:hAnsiTheme="minorHAnsi"/>
        </w:rPr>
        <w:t>Recall</w:t>
      </w:r>
      <w:proofErr w:type="spellEnd"/>
      <w:r w:rsidRPr="0001327B">
        <w:rPr>
          <w:rStyle w:val="Textoennegrita"/>
          <w:rFonts w:asciiTheme="minorHAnsi" w:hAnsiTheme="minorHAnsi"/>
        </w:rPr>
        <w:t xml:space="preserve"> clase No apta:</w:t>
      </w:r>
      <w:r w:rsidRPr="0001327B">
        <w:rPr>
          <w:rFonts w:asciiTheme="minorHAnsi" w:hAnsiTheme="minorHAnsi"/>
        </w:rPr>
        <w:t xml:space="preserve"> 0.95</w:t>
      </w:r>
    </w:p>
    <w:p w14:paraId="0841B9FF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F1-score clase No apta:</w:t>
      </w:r>
      <w:r w:rsidRPr="0001327B">
        <w:rPr>
          <w:rFonts w:asciiTheme="minorHAnsi" w:hAnsiTheme="minorHAnsi"/>
        </w:rPr>
        <w:t xml:space="preserve"> 0.95</w:t>
      </w:r>
    </w:p>
    <w:p w14:paraId="76EF4812" w14:textId="77777777" w:rsidR="0001327B" w:rsidRDefault="0001327B" w:rsidP="0001327B">
      <w:pPr>
        <w:pStyle w:val="Ttulo2"/>
      </w:pPr>
      <w:proofErr w:type="spellStart"/>
      <w:r>
        <w:rPr>
          <w:rStyle w:val="Textoennegrita"/>
          <w:b w:val="0"/>
          <w:bCs w:val="0"/>
        </w:rPr>
        <w:t>Visualización</w:t>
      </w:r>
      <w:proofErr w:type="spellEnd"/>
      <w:r>
        <w:rPr>
          <w:rStyle w:val="Textoennegrita"/>
          <w:b w:val="0"/>
          <w:bCs w:val="0"/>
        </w:rPr>
        <w:t xml:space="preserve"> de </w:t>
      </w:r>
      <w:proofErr w:type="spellStart"/>
      <w:r>
        <w:rPr>
          <w:rStyle w:val="Textoennegrita"/>
          <w:b w:val="0"/>
          <w:bCs w:val="0"/>
        </w:rPr>
        <w:t>datos</w:t>
      </w:r>
      <w:proofErr w:type="spellEnd"/>
    </w:p>
    <w:p w14:paraId="54ACDF16" w14:textId="77777777" w:rsidR="0001327B" w:rsidRPr="0001327B" w:rsidRDefault="0001327B" w:rsidP="0001327B">
      <w:pPr>
        <w:pStyle w:val="NormalWeb"/>
        <w:rPr>
          <w:rFonts w:asciiTheme="minorHAnsi" w:hAnsiTheme="minorHAnsi"/>
        </w:rPr>
      </w:pPr>
      <w:r w:rsidRPr="0001327B">
        <w:rPr>
          <w:rFonts w:asciiTheme="minorHAnsi" w:hAnsiTheme="minorHAnsi"/>
        </w:rPr>
        <w:t>Durante el análisis exploratorio y evaluación del modelo se generaron las siguientes visualizaciones:</w:t>
      </w:r>
    </w:p>
    <w:p w14:paraId="06F73546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Histograma del pH del suelo:</w:t>
      </w:r>
      <w:r w:rsidRPr="0001327B">
        <w:rPr>
          <w:rFonts w:asciiTheme="minorHAnsi" w:hAnsiTheme="minorHAnsi"/>
        </w:rPr>
        <w:br/>
        <w:t>Muestra la distribución de los valores de pH con líneas de referencia para el rango óptimo (5.5 a 7.0).</w:t>
      </w:r>
    </w:p>
    <w:p w14:paraId="54C36F95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Histograma simple del pH del suelo:</w:t>
      </w:r>
      <w:r w:rsidRPr="0001327B">
        <w:rPr>
          <w:rFonts w:asciiTheme="minorHAnsi" w:hAnsiTheme="minorHAnsi"/>
        </w:rPr>
        <w:br/>
        <w:t>Representación de la frecuencia de los valores de pH usando color naranja.</w:t>
      </w:r>
    </w:p>
    <w:p w14:paraId="689C86F6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01327B">
        <w:rPr>
          <w:rStyle w:val="Textoennegrita"/>
          <w:rFonts w:asciiTheme="minorHAnsi" w:hAnsiTheme="minorHAnsi"/>
        </w:rPr>
        <w:t>Boxplots</w:t>
      </w:r>
      <w:proofErr w:type="spellEnd"/>
      <w:r w:rsidRPr="0001327B">
        <w:rPr>
          <w:rStyle w:val="Textoennegrita"/>
          <w:rFonts w:asciiTheme="minorHAnsi" w:hAnsiTheme="minorHAnsi"/>
        </w:rPr>
        <w:t>:</w:t>
      </w:r>
    </w:p>
    <w:p w14:paraId="57F2716B" w14:textId="77777777" w:rsidR="0001327B" w:rsidRPr="0001327B" w:rsidRDefault="0001327B" w:rsidP="0001327B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Altitud (m.s.n.m.)</w:t>
      </w:r>
    </w:p>
    <w:p w14:paraId="0AF5FED9" w14:textId="77777777" w:rsidR="0001327B" w:rsidRPr="0001327B" w:rsidRDefault="0001327B" w:rsidP="0001327B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pH del suelo</w:t>
      </w:r>
    </w:p>
    <w:p w14:paraId="1A3E90AB" w14:textId="77777777" w:rsidR="0001327B" w:rsidRPr="0001327B" w:rsidRDefault="0001327B" w:rsidP="0001327B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Latitud</w:t>
      </w:r>
      <w:r w:rsidRPr="0001327B">
        <w:rPr>
          <w:rFonts w:asciiTheme="minorHAnsi" w:hAnsiTheme="minorHAnsi"/>
        </w:rPr>
        <w:br/>
        <w:t>Estos gráficos muestran la dispersión, valores atípicos y mediana de cada variable.</w:t>
      </w:r>
    </w:p>
    <w:p w14:paraId="6D40AEAF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lastRenderedPageBreak/>
        <w:t>Mapa de aptitud para cultivo de papa (</w:t>
      </w:r>
      <w:proofErr w:type="spellStart"/>
      <w:r w:rsidRPr="0001327B">
        <w:rPr>
          <w:rStyle w:val="Textoennegrita"/>
          <w:rFonts w:asciiTheme="minorHAnsi" w:hAnsiTheme="minorHAnsi"/>
        </w:rPr>
        <w:t>scatterplot</w:t>
      </w:r>
      <w:proofErr w:type="spellEnd"/>
      <w:r w:rsidRPr="0001327B">
        <w:rPr>
          <w:rStyle w:val="Textoennegrita"/>
          <w:rFonts w:asciiTheme="minorHAnsi" w:hAnsiTheme="minorHAnsi"/>
        </w:rPr>
        <w:t>):</w:t>
      </w:r>
      <w:r w:rsidRPr="0001327B">
        <w:rPr>
          <w:rFonts w:asciiTheme="minorHAnsi" w:hAnsiTheme="minorHAnsi"/>
        </w:rPr>
        <w:br/>
        <w:t>Puntos verdes = zonas aptas, puntos rojos = zonas no aptas, ubicados según coordenadas (longitud y latitud).</w:t>
      </w:r>
    </w:p>
    <w:p w14:paraId="657A631D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 xml:space="preserve">Mapa interactivo en </w:t>
      </w:r>
      <w:proofErr w:type="spellStart"/>
      <w:r w:rsidRPr="0001327B">
        <w:rPr>
          <w:rStyle w:val="Textoennegrita"/>
          <w:rFonts w:asciiTheme="minorHAnsi" w:hAnsiTheme="minorHAnsi"/>
        </w:rPr>
        <w:t>Folium</w:t>
      </w:r>
      <w:proofErr w:type="spellEnd"/>
      <w:r w:rsidRPr="0001327B">
        <w:rPr>
          <w:rStyle w:val="Textoennegrita"/>
          <w:rFonts w:asciiTheme="minorHAnsi" w:hAnsiTheme="minorHAnsi"/>
        </w:rPr>
        <w:t>:</w:t>
      </w:r>
      <w:r w:rsidRPr="0001327B">
        <w:rPr>
          <w:rFonts w:asciiTheme="minorHAnsi" w:hAnsiTheme="minorHAnsi"/>
        </w:rPr>
        <w:br/>
        <w:t>Visualización geográfica con marcadores en las estaciones analizadas.</w:t>
      </w:r>
    </w:p>
    <w:p w14:paraId="23392CF9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Diagrama del árbol de decisión:</w:t>
      </w:r>
      <w:r w:rsidRPr="0001327B">
        <w:rPr>
          <w:rFonts w:asciiTheme="minorHAnsi" w:hAnsiTheme="minorHAnsi"/>
        </w:rPr>
        <w:br/>
        <w:t>Representa gráficamente las reglas usadas por el modelo para clasificar.</w:t>
      </w:r>
    </w:p>
    <w:p w14:paraId="637F1356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torta:</w:t>
      </w:r>
      <w:r w:rsidRPr="0001327B">
        <w:rPr>
          <w:rFonts w:asciiTheme="minorHAnsi" w:hAnsiTheme="minorHAnsi"/>
        </w:rPr>
        <w:br/>
        <w:t>Proporción de zonas aptas vs no aptas.</w:t>
      </w:r>
    </w:p>
    <w:p w14:paraId="1D15C401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líneas:</w:t>
      </w:r>
      <w:r w:rsidRPr="0001327B">
        <w:rPr>
          <w:rFonts w:asciiTheme="minorHAnsi" w:hAnsiTheme="minorHAnsi"/>
        </w:rPr>
        <w:br/>
        <w:t>Muestra la variación de aptitud a lo largo de valores de altitud y pH.</w:t>
      </w:r>
    </w:p>
    <w:p w14:paraId="670D1435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01327B">
        <w:rPr>
          <w:rStyle w:val="Textoennegrita"/>
          <w:rFonts w:asciiTheme="minorHAnsi" w:hAnsiTheme="minorHAnsi"/>
        </w:rPr>
        <w:t>Heatmap</w:t>
      </w:r>
      <w:proofErr w:type="spellEnd"/>
      <w:r w:rsidRPr="0001327B">
        <w:rPr>
          <w:rStyle w:val="Textoennegrita"/>
          <w:rFonts w:asciiTheme="minorHAnsi" w:hAnsiTheme="minorHAnsi"/>
        </w:rPr>
        <w:t xml:space="preserve"> de correlación:</w:t>
      </w:r>
      <w:r w:rsidRPr="0001327B">
        <w:rPr>
          <w:rFonts w:asciiTheme="minorHAnsi" w:hAnsiTheme="minorHAnsi"/>
        </w:rPr>
        <w:br/>
        <w:t>Muestra las relaciones entre las variables numéricas, destacando la correlación entre altitud y aptitud.</w:t>
      </w:r>
    </w:p>
    <w:p w14:paraId="7BCD17C8" w14:textId="77777777" w:rsid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barras:</w:t>
      </w:r>
      <w:r w:rsidRPr="0001327B">
        <w:rPr>
          <w:rFonts w:asciiTheme="minorHAnsi" w:hAnsiTheme="minorHAnsi"/>
        </w:rPr>
        <w:br/>
        <w:t>Comparación entre cantidad de zonas aptas y no aptas.</w:t>
      </w:r>
    </w:p>
    <w:p w14:paraId="74243B2A" w14:textId="77777777" w:rsidR="00CA5E27" w:rsidRDefault="00CA5E27" w:rsidP="00CA5E27">
      <w:pPr>
        <w:pStyle w:val="NormalWeb"/>
        <w:rPr>
          <w:rFonts w:asciiTheme="minorHAnsi" w:hAnsiTheme="minorHAnsi"/>
        </w:rPr>
      </w:pPr>
    </w:p>
    <w:p w14:paraId="404A54F6" w14:textId="77777777" w:rsidR="00CA5E27" w:rsidRDefault="00CA5E27" w:rsidP="00CA5E27">
      <w:pPr>
        <w:pStyle w:val="NormalWeb"/>
        <w:rPr>
          <w:rFonts w:asciiTheme="minorHAnsi" w:hAnsiTheme="minorHAnsi"/>
        </w:rPr>
      </w:pPr>
    </w:p>
    <w:p w14:paraId="62A2DDF4" w14:textId="77777777" w:rsidR="00CA5E27" w:rsidRDefault="00CA5E27" w:rsidP="00CA5E27">
      <w:pPr>
        <w:pStyle w:val="NormalWeb"/>
        <w:rPr>
          <w:rFonts w:asciiTheme="minorHAnsi" w:hAnsiTheme="minorHAnsi"/>
        </w:rPr>
      </w:pPr>
    </w:p>
    <w:p w14:paraId="63BA88A6" w14:textId="77777777" w:rsidR="00CA5E27" w:rsidRDefault="00CA5E27" w:rsidP="00CA5E27">
      <w:pPr>
        <w:pStyle w:val="NormalWeb"/>
        <w:rPr>
          <w:rFonts w:asciiTheme="minorHAnsi" w:hAnsiTheme="minorHAnsi"/>
        </w:rPr>
      </w:pPr>
    </w:p>
    <w:p w14:paraId="0D9BB2FA" w14:textId="77777777" w:rsidR="00CA5E27" w:rsidRDefault="00CA5E27" w:rsidP="00CA5E27">
      <w:pPr>
        <w:pStyle w:val="NormalWeb"/>
        <w:rPr>
          <w:rFonts w:asciiTheme="minorHAnsi" w:hAnsiTheme="minorHAnsi"/>
        </w:rPr>
      </w:pPr>
    </w:p>
    <w:p w14:paraId="6160D4CF" w14:textId="77777777" w:rsidR="00CA5E27" w:rsidRPr="0001327B" w:rsidRDefault="00CA5E27" w:rsidP="00CA5E27">
      <w:pPr>
        <w:pStyle w:val="NormalWeb"/>
        <w:rPr>
          <w:rFonts w:asciiTheme="minorHAnsi" w:hAnsiTheme="minorHAnsi"/>
        </w:rPr>
      </w:pPr>
    </w:p>
    <w:p w14:paraId="284AD4F9" w14:textId="77777777" w:rsidR="005F75DE" w:rsidRDefault="00000000">
      <w:r>
        <w:pict w14:anchorId="759E5DC7">
          <v:rect id="_x0000_i1080" style="width:0;height:1.5pt" o:hralign="center" o:hrstd="t" o:hr="t"/>
        </w:pict>
      </w:r>
    </w:p>
    <w:p w14:paraId="59D90AC7" w14:textId="77777777" w:rsidR="005F75DE" w:rsidRDefault="00000000">
      <w:pPr>
        <w:pStyle w:val="Ttulo2"/>
      </w:pPr>
      <w:bookmarkStart w:id="10" w:name="conclusiones"/>
      <w:bookmarkEnd w:id="9"/>
      <w:r>
        <w:t>5. Conclusiones</w:t>
      </w:r>
    </w:p>
    <w:p w14:paraId="767F6894" w14:textId="77777777" w:rsidR="005F75DE" w:rsidRPr="002600AF" w:rsidRDefault="00000000">
      <w:pPr>
        <w:pStyle w:val="Compact"/>
        <w:numPr>
          <w:ilvl w:val="0"/>
          <w:numId w:val="10"/>
        </w:numPr>
        <w:rPr>
          <w:lang w:val="es-CO"/>
        </w:rPr>
      </w:pPr>
      <w:r w:rsidRPr="002600AF">
        <w:rPr>
          <w:lang w:val="es-CO"/>
        </w:rPr>
        <w:t>Las zonas más aptas para el cultivo de papa en Colombia se concentran en la zona andina, especialmente entre 2.500 y 3.200 m.s.n.m.</w:t>
      </w:r>
    </w:p>
    <w:p w14:paraId="10DBF260" w14:textId="46785FDC" w:rsidR="005F75DE" w:rsidRPr="002600AF" w:rsidRDefault="00000000">
      <w:pPr>
        <w:pStyle w:val="Compact"/>
        <w:numPr>
          <w:ilvl w:val="0"/>
          <w:numId w:val="10"/>
        </w:numPr>
        <w:rPr>
          <w:lang w:val="es-CO"/>
        </w:rPr>
      </w:pPr>
      <w:r w:rsidRPr="002600AF">
        <w:rPr>
          <w:lang w:val="es-CO"/>
        </w:rPr>
        <w:t>El pH del suelo es un factor crítico: valores fuera del rango 5.5</w:t>
      </w:r>
      <w:r w:rsidR="002600AF">
        <w:rPr>
          <w:lang w:val="es-CO"/>
        </w:rPr>
        <w:t xml:space="preserve"> </w:t>
      </w:r>
      <w:r w:rsidRPr="002600AF">
        <w:rPr>
          <w:lang w:val="es-CO"/>
        </w:rPr>
        <w:t>-</w:t>
      </w:r>
      <w:r w:rsidR="002600AF" w:rsidRPr="002600AF">
        <w:rPr>
          <w:lang w:val="es-CO"/>
        </w:rPr>
        <w:t xml:space="preserve"> </w:t>
      </w:r>
      <w:r w:rsidRPr="002600AF">
        <w:rPr>
          <w:lang w:val="es-CO"/>
        </w:rPr>
        <w:t>6.5 reducen drásticamente la probabilidad de éxito.</w:t>
      </w:r>
    </w:p>
    <w:p w14:paraId="60EE030C" w14:textId="2475B85B" w:rsidR="005F75DE" w:rsidRDefault="00FA6E71">
      <w:pPr>
        <w:pStyle w:val="Compact"/>
        <w:numPr>
          <w:ilvl w:val="0"/>
          <w:numId w:val="10"/>
        </w:numPr>
        <w:rPr>
          <w:lang w:val="es-CO"/>
        </w:rPr>
      </w:pPr>
      <w:r w:rsidRPr="00FA6E71">
        <w:rPr>
          <w:lang w:val="es-CO"/>
        </w:rPr>
        <w:t>El modelo logró identificar con alta precisión las zonas con condiciones ideales para el cultivo de papa</w:t>
      </w:r>
      <w:r w:rsidRPr="002600AF">
        <w:rPr>
          <w:lang w:val="es-CO"/>
        </w:rPr>
        <w:t>, pero podría mejorarse incorporando variables como humedad, textura del suelo y temperatura promedio.</w:t>
      </w:r>
    </w:p>
    <w:p w14:paraId="5191EB6E" w14:textId="2435A226" w:rsidR="00FA6E71" w:rsidRPr="002600AF" w:rsidRDefault="00FA6E71">
      <w:pPr>
        <w:pStyle w:val="Compact"/>
        <w:numPr>
          <w:ilvl w:val="0"/>
          <w:numId w:val="10"/>
        </w:numPr>
        <w:rPr>
          <w:lang w:val="es-CO"/>
        </w:rPr>
      </w:pPr>
      <w:r w:rsidRPr="00FA6E71">
        <w:rPr>
          <w:lang w:val="es-CO"/>
        </w:rPr>
        <w:t>La herramienta desarrollada puede servir de apoyo a agricultores, instituciones y entidades gubernamentales para planificar siembras más eficientes.</w:t>
      </w:r>
    </w:p>
    <w:p w14:paraId="25F7C9B7" w14:textId="77777777" w:rsidR="005F75DE" w:rsidRDefault="00000000">
      <w:r>
        <w:pict w14:anchorId="578090B4">
          <v:rect id="_x0000_i1081" style="width:0;height:1.5pt" o:hralign="center" o:bullet="t" o:hrstd="t" o:hr="t"/>
        </w:pict>
      </w:r>
    </w:p>
    <w:p w14:paraId="2E02299A" w14:textId="77777777" w:rsidR="005F75DE" w:rsidRDefault="00000000" w:rsidP="0001327B">
      <w:pPr>
        <w:pStyle w:val="Ttulo2"/>
        <w:ind w:firstLine="360"/>
      </w:pPr>
      <w:bookmarkStart w:id="11" w:name="recomendaciones"/>
      <w:bookmarkEnd w:id="10"/>
      <w:r>
        <w:lastRenderedPageBreak/>
        <w:t>6. Recomendaciones</w:t>
      </w:r>
    </w:p>
    <w:p w14:paraId="2402D4A9" w14:textId="77777777" w:rsidR="005F75DE" w:rsidRPr="00CE4899" w:rsidRDefault="00000000">
      <w:pPr>
        <w:pStyle w:val="Compact"/>
        <w:numPr>
          <w:ilvl w:val="0"/>
          <w:numId w:val="11"/>
        </w:numPr>
        <w:rPr>
          <w:lang w:val="es-CO"/>
        </w:rPr>
      </w:pPr>
      <w:r w:rsidRPr="00CE4899">
        <w:rPr>
          <w:lang w:val="es-CO"/>
        </w:rPr>
        <w:t>Ampliar la recolección de datos a más regiones para aumentar la robustez del modelo.</w:t>
      </w:r>
    </w:p>
    <w:p w14:paraId="1BA51776" w14:textId="77777777" w:rsidR="005F75DE" w:rsidRPr="00CE4899" w:rsidRDefault="00000000">
      <w:pPr>
        <w:pStyle w:val="Compact"/>
        <w:numPr>
          <w:ilvl w:val="0"/>
          <w:numId w:val="11"/>
        </w:numPr>
        <w:rPr>
          <w:lang w:val="es-CO"/>
        </w:rPr>
      </w:pPr>
      <w:r w:rsidRPr="00CE4899">
        <w:rPr>
          <w:lang w:val="es-CO"/>
        </w:rPr>
        <w:t>Realizar validaciones en campo para confirmar la aptitud predicha.</w:t>
      </w:r>
    </w:p>
    <w:p w14:paraId="7FA778A2" w14:textId="0E06E7A5" w:rsidR="00B7234B" w:rsidRPr="00CE4899" w:rsidRDefault="00B7234B" w:rsidP="00B7234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CE4899">
        <w:rPr>
          <w:rFonts w:asciiTheme="minorHAnsi" w:hAnsiTheme="minorHAnsi"/>
        </w:rPr>
        <w:t xml:space="preserve"> Actualizar periódicamente la base de datos para adaptarse a cambios ambientales y climáticos.</w:t>
      </w:r>
    </w:p>
    <w:p w14:paraId="07AE6DAA" w14:textId="06E5B306" w:rsidR="00B7234B" w:rsidRPr="00CE4899" w:rsidRDefault="00B7234B" w:rsidP="00B7234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CE4899">
        <w:rPr>
          <w:rFonts w:asciiTheme="minorHAnsi" w:hAnsiTheme="minorHAnsi"/>
        </w:rPr>
        <w:t xml:space="preserve"> Desarrollar una interfaz web o aplicación móvil que permita a los agricultores consultar la aptitud de su zona en tiempo real.</w:t>
      </w:r>
    </w:p>
    <w:p w14:paraId="39073699" w14:textId="77777777" w:rsidR="005F75DE" w:rsidRDefault="00000000">
      <w:r w:rsidRPr="00CE4899">
        <w:pict w14:anchorId="7A3C3B81">
          <v:rect id="_x0000_i1082" style="width:0;height:1.5pt" o:hralign="center" o:hrstd="t" o:hr="t"/>
        </w:pict>
      </w:r>
    </w:p>
    <w:p w14:paraId="64C64C05" w14:textId="77777777" w:rsidR="005F75DE" w:rsidRPr="002600AF" w:rsidRDefault="00000000">
      <w:pPr>
        <w:pStyle w:val="FirstParagraph"/>
        <w:rPr>
          <w:lang w:val="es-CO"/>
        </w:rPr>
      </w:pPr>
      <w:r w:rsidRPr="002600AF">
        <w:rPr>
          <w:b/>
          <w:bCs/>
          <w:lang w:val="es-CO"/>
        </w:rPr>
        <w:t>Anexo:</w:t>
      </w:r>
      <w:r w:rsidRPr="002600AF">
        <w:rPr>
          <w:lang w:val="es-CO"/>
        </w:rPr>
        <w:t xml:space="preserve"> Código del modelo y mapas generados disponibles en el repositorio de trabajo.</w:t>
      </w:r>
      <w:bookmarkEnd w:id="0"/>
      <w:bookmarkEnd w:id="11"/>
    </w:p>
    <w:sectPr w:rsidR="005F75DE" w:rsidRPr="002600AF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79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52FAA9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0720A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BC80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095675"/>
    <w:multiLevelType w:val="multilevel"/>
    <w:tmpl w:val="2F38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444DE"/>
    <w:multiLevelType w:val="multilevel"/>
    <w:tmpl w:val="706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5A7B"/>
    <w:multiLevelType w:val="multilevel"/>
    <w:tmpl w:val="E15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71726"/>
    <w:multiLevelType w:val="multilevel"/>
    <w:tmpl w:val="5FDA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51A02"/>
    <w:multiLevelType w:val="multilevel"/>
    <w:tmpl w:val="E6A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70436"/>
    <w:multiLevelType w:val="multilevel"/>
    <w:tmpl w:val="99FA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73D9C"/>
    <w:multiLevelType w:val="hybridMultilevel"/>
    <w:tmpl w:val="2856EE3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10933"/>
    <w:multiLevelType w:val="hybridMultilevel"/>
    <w:tmpl w:val="5FF4A3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F0B75"/>
    <w:multiLevelType w:val="multilevel"/>
    <w:tmpl w:val="6BB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D7117"/>
    <w:multiLevelType w:val="hybridMultilevel"/>
    <w:tmpl w:val="79029F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47D4C"/>
    <w:multiLevelType w:val="multilevel"/>
    <w:tmpl w:val="6BB8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046031">
    <w:abstractNumId w:val="0"/>
  </w:num>
  <w:num w:numId="2" w16cid:durableId="41440094">
    <w:abstractNumId w:val="1"/>
  </w:num>
  <w:num w:numId="3" w16cid:durableId="1996714499">
    <w:abstractNumId w:val="1"/>
  </w:num>
  <w:num w:numId="4" w16cid:durableId="1234464978">
    <w:abstractNumId w:val="1"/>
  </w:num>
  <w:num w:numId="5" w16cid:durableId="107313498">
    <w:abstractNumId w:val="1"/>
  </w:num>
  <w:num w:numId="6" w16cid:durableId="194003670">
    <w:abstractNumId w:val="1"/>
  </w:num>
  <w:num w:numId="7" w16cid:durableId="2017031422">
    <w:abstractNumId w:val="1"/>
  </w:num>
  <w:num w:numId="8" w16cid:durableId="1597865105">
    <w:abstractNumId w:val="1"/>
  </w:num>
  <w:num w:numId="9" w16cid:durableId="1236671596">
    <w:abstractNumId w:val="1"/>
  </w:num>
  <w:num w:numId="10" w16cid:durableId="621812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4864214">
    <w:abstractNumId w:val="1"/>
  </w:num>
  <w:num w:numId="12" w16cid:durableId="542594980">
    <w:abstractNumId w:val="8"/>
  </w:num>
  <w:num w:numId="13" w16cid:durableId="464198873">
    <w:abstractNumId w:val="13"/>
  </w:num>
  <w:num w:numId="14" w16cid:durableId="424955596">
    <w:abstractNumId w:val="10"/>
  </w:num>
  <w:num w:numId="15" w16cid:durableId="753748350">
    <w:abstractNumId w:val="12"/>
  </w:num>
  <w:num w:numId="16" w16cid:durableId="1250776120">
    <w:abstractNumId w:val="11"/>
  </w:num>
  <w:num w:numId="17" w16cid:durableId="225531148">
    <w:abstractNumId w:val="3"/>
  </w:num>
  <w:num w:numId="18" w16cid:durableId="2073653422">
    <w:abstractNumId w:val="9"/>
  </w:num>
  <w:num w:numId="19" w16cid:durableId="865558669">
    <w:abstractNumId w:val="4"/>
  </w:num>
  <w:num w:numId="20" w16cid:durableId="582834523">
    <w:abstractNumId w:val="6"/>
  </w:num>
  <w:num w:numId="21" w16cid:durableId="525295517">
    <w:abstractNumId w:val="7"/>
  </w:num>
  <w:num w:numId="22" w16cid:durableId="1305280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5DE"/>
    <w:rsid w:val="0001327B"/>
    <w:rsid w:val="000469C7"/>
    <w:rsid w:val="00136BA6"/>
    <w:rsid w:val="002600AF"/>
    <w:rsid w:val="00401303"/>
    <w:rsid w:val="005F75DE"/>
    <w:rsid w:val="007B61F9"/>
    <w:rsid w:val="009210E7"/>
    <w:rsid w:val="00965B05"/>
    <w:rsid w:val="00AE39FF"/>
    <w:rsid w:val="00B7234B"/>
    <w:rsid w:val="00C20405"/>
    <w:rsid w:val="00CA5E27"/>
    <w:rsid w:val="00CE4899"/>
    <w:rsid w:val="00D70D75"/>
    <w:rsid w:val="00DA5533"/>
    <w:rsid w:val="00DC5E00"/>
    <w:rsid w:val="00E04122"/>
    <w:rsid w:val="00E8607D"/>
    <w:rsid w:val="00FA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C9EC"/>
  <w15:docId w15:val="{A995C2DB-F86E-490D-9C6A-C95C2768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Textoennegrita">
    <w:name w:val="Strong"/>
    <w:basedOn w:val="Fuentedeprrafopredeter"/>
    <w:uiPriority w:val="22"/>
    <w:qFormat/>
    <w:rsid w:val="00C20405"/>
    <w:rPr>
      <w:b/>
      <w:bCs/>
    </w:rPr>
  </w:style>
  <w:style w:type="paragraph" w:styleId="NormalWeb">
    <w:name w:val="Normal (Web)"/>
    <w:basedOn w:val="Normal"/>
    <w:uiPriority w:val="99"/>
    <w:unhideWhenUsed/>
    <w:rsid w:val="00B7234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CdigoHTML">
    <w:name w:val="HTML Code"/>
    <w:basedOn w:val="Fuentedeprrafopredeter"/>
    <w:uiPriority w:val="99"/>
    <w:unhideWhenUsed/>
    <w:rsid w:val="00965B0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rsid w:val="000132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1266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Jeronimo Cardona Rivillas</cp:lastModifiedBy>
  <cp:revision>16</cp:revision>
  <dcterms:created xsi:type="dcterms:W3CDTF">2025-08-11T03:01:00Z</dcterms:created>
  <dcterms:modified xsi:type="dcterms:W3CDTF">2025-08-12T21:32:00Z</dcterms:modified>
</cp:coreProperties>
</file>