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732F1" w14:textId="3BBCC4A6" w:rsidR="00F469B7" w:rsidRPr="002802A7" w:rsidRDefault="00BF539E" w:rsidP="000B2FA9">
      <w:pPr>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 </w:t>
      </w:r>
      <w:r w:rsidR="000B2FA9" w:rsidRPr="002802A7">
        <w:rPr>
          <w:rFonts w:ascii="Times New Roman" w:hAnsi="Times New Roman" w:cs="Times New Roman"/>
          <w:b/>
          <w:bCs/>
          <w:color w:val="000000" w:themeColor="text1"/>
          <w:lang w:val="en-US"/>
        </w:rPr>
        <w:t>Supplemental Material</w:t>
      </w:r>
      <w:r w:rsidR="00366392" w:rsidRPr="002802A7">
        <w:rPr>
          <w:rFonts w:ascii="Times New Roman" w:hAnsi="Times New Roman" w:cs="Times New Roman"/>
          <w:b/>
          <w:bCs/>
          <w:color w:val="000000" w:themeColor="text1"/>
          <w:lang w:val="en-US"/>
        </w:rPr>
        <w:t>s I</w:t>
      </w:r>
    </w:p>
    <w:p w14:paraId="26A27E59" w14:textId="2901F87F" w:rsidR="00014577" w:rsidRPr="002802A7" w:rsidRDefault="00EF0A1B" w:rsidP="000B2FA9">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This </w:t>
      </w:r>
      <w:r w:rsidR="009A6151" w:rsidRPr="002802A7">
        <w:rPr>
          <w:rFonts w:ascii="Times New Roman" w:hAnsi="Times New Roman" w:cs="Times New Roman"/>
          <w:color w:val="000000" w:themeColor="text1"/>
          <w:lang w:val="en-US"/>
        </w:rPr>
        <w:t>coding scheme i</w:t>
      </w:r>
      <w:r w:rsidRPr="002802A7">
        <w:rPr>
          <w:rFonts w:ascii="Times New Roman" w:hAnsi="Times New Roman" w:cs="Times New Roman"/>
          <w:color w:val="000000" w:themeColor="text1"/>
          <w:lang w:val="en-US"/>
        </w:rPr>
        <w:t xml:space="preserve">s part of the paper </w:t>
      </w:r>
      <w:bookmarkStart w:id="0" w:name="_Hlk24467238"/>
      <w:r w:rsidR="009A6151" w:rsidRPr="002802A7">
        <w:rPr>
          <w:rFonts w:ascii="Times New Roman" w:hAnsi="Times New Roman" w:cs="Times New Roman"/>
          <w:color w:val="000000" w:themeColor="text1"/>
          <w:lang w:val="en-US"/>
        </w:rPr>
        <w:t>“</w:t>
      </w:r>
      <w:r w:rsidR="000B2FA9" w:rsidRPr="002802A7">
        <w:rPr>
          <w:rFonts w:ascii="Times New Roman" w:hAnsi="Times New Roman" w:cs="Times New Roman"/>
          <w:color w:val="000000" w:themeColor="text1"/>
          <w:lang w:val="en-US"/>
        </w:rPr>
        <w:t xml:space="preserve">Description, Prediction and Causation: Methodological </w:t>
      </w:r>
      <w:r w:rsidR="00EA4E08" w:rsidRPr="002802A7">
        <w:rPr>
          <w:rFonts w:ascii="Times New Roman" w:hAnsi="Times New Roman" w:cs="Times New Roman"/>
          <w:color w:val="000000" w:themeColor="text1"/>
          <w:lang w:val="en-US"/>
        </w:rPr>
        <w:t>Challenges of Studying Individual Differences in Child Development</w:t>
      </w:r>
      <w:r w:rsidR="009A6151"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by </w:t>
      </w:r>
      <w:proofErr w:type="spellStart"/>
      <w:r w:rsidR="00EA4E08" w:rsidRPr="002802A7">
        <w:rPr>
          <w:rFonts w:ascii="Times New Roman" w:hAnsi="Times New Roman" w:cs="Times New Roman"/>
          <w:color w:val="000000" w:themeColor="text1"/>
          <w:lang w:val="en-US"/>
        </w:rPr>
        <w:t>Hamaker</w:t>
      </w:r>
      <w:proofErr w:type="spellEnd"/>
      <w:r w:rsidR="00EA4E08" w:rsidRPr="002802A7">
        <w:rPr>
          <w:rFonts w:ascii="Times New Roman" w:hAnsi="Times New Roman" w:cs="Times New Roman"/>
          <w:color w:val="000000" w:themeColor="text1"/>
          <w:lang w:val="en-US"/>
        </w:rPr>
        <w:t xml:space="preserve">, Mulder, and Van </w:t>
      </w:r>
      <w:proofErr w:type="spellStart"/>
      <w:r w:rsidR="00EA4E08" w:rsidRPr="002802A7">
        <w:rPr>
          <w:rFonts w:ascii="Times New Roman" w:hAnsi="Times New Roman" w:cs="Times New Roman"/>
          <w:color w:val="000000" w:themeColor="text1"/>
          <w:lang w:val="en-US"/>
        </w:rPr>
        <w:t>IJzendoorn</w:t>
      </w:r>
      <w:proofErr w:type="spellEnd"/>
      <w:r w:rsidR="00EA4E08" w:rsidRPr="002802A7">
        <w:rPr>
          <w:rFonts w:ascii="Times New Roman" w:hAnsi="Times New Roman" w:cs="Times New Roman"/>
          <w:color w:val="000000" w:themeColor="text1"/>
          <w:lang w:val="en-US"/>
        </w:rPr>
        <w:t xml:space="preserve"> (under review)</w:t>
      </w:r>
      <w:r w:rsidRPr="002802A7">
        <w:rPr>
          <w:rFonts w:ascii="Times New Roman" w:hAnsi="Times New Roman" w:cs="Times New Roman"/>
          <w:color w:val="000000" w:themeColor="text1"/>
          <w:lang w:val="en-US"/>
        </w:rPr>
        <w:t xml:space="preserve">. </w:t>
      </w:r>
      <w:bookmarkEnd w:id="0"/>
    </w:p>
    <w:p w14:paraId="23FE96EB" w14:textId="77777777" w:rsidR="009A6151" w:rsidRPr="002802A7" w:rsidRDefault="008B051D" w:rsidP="00EA4E08">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 xml:space="preserve">Sample </w:t>
      </w:r>
    </w:p>
    <w:p w14:paraId="549A9D9B" w14:textId="30ACB05C" w:rsidR="006E3D3C" w:rsidRPr="002802A7" w:rsidRDefault="00EA4E08" w:rsidP="006E3D3C">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w:t>
      </w:r>
      <w:r w:rsidR="008B051D" w:rsidRPr="002802A7">
        <w:rPr>
          <w:rFonts w:ascii="Times New Roman" w:hAnsi="Times New Roman" w:cs="Times New Roman"/>
          <w:color w:val="000000" w:themeColor="text1"/>
          <w:lang w:val="en-US"/>
        </w:rPr>
        <w:t>he sampling procedure involved two stages. First, a random sample of a hundred publications was drawn from the C</w:t>
      </w:r>
      <w:r w:rsidR="006E3D3C" w:rsidRPr="002802A7">
        <w:rPr>
          <w:rFonts w:ascii="Times New Roman" w:hAnsi="Times New Roman" w:cs="Times New Roman"/>
          <w:color w:val="000000" w:themeColor="text1"/>
          <w:lang w:val="en-US"/>
        </w:rPr>
        <w:t xml:space="preserve">onsortium </w:t>
      </w:r>
      <w:r w:rsidR="007D13E9" w:rsidRPr="002802A7">
        <w:rPr>
          <w:rFonts w:ascii="Times New Roman" w:hAnsi="Times New Roman" w:cs="Times New Roman"/>
          <w:color w:val="000000" w:themeColor="text1"/>
          <w:lang w:val="en-US"/>
        </w:rPr>
        <w:t xml:space="preserve">on </w:t>
      </w:r>
      <w:r w:rsidR="006E3D3C" w:rsidRPr="002802A7">
        <w:rPr>
          <w:rFonts w:ascii="Times New Roman" w:hAnsi="Times New Roman" w:cs="Times New Roman"/>
          <w:color w:val="000000" w:themeColor="text1"/>
          <w:lang w:val="en-US"/>
        </w:rPr>
        <w:t>Individual Development (CID)</w:t>
      </w:r>
      <w:r w:rsidR="008B051D" w:rsidRPr="002802A7">
        <w:rPr>
          <w:rFonts w:ascii="Times New Roman" w:hAnsi="Times New Roman" w:cs="Times New Roman"/>
          <w:color w:val="000000" w:themeColor="text1"/>
          <w:lang w:val="en-US"/>
        </w:rPr>
        <w:t xml:space="preserve"> </w:t>
      </w:r>
      <w:r w:rsidR="006E3D3C" w:rsidRPr="002802A7">
        <w:rPr>
          <w:rFonts w:ascii="Times New Roman" w:hAnsi="Times New Roman" w:cs="Times New Roman"/>
          <w:color w:val="000000" w:themeColor="text1"/>
          <w:lang w:val="en-US"/>
        </w:rPr>
        <w:t>a</w:t>
      </w:r>
      <w:r w:rsidR="008B051D" w:rsidRPr="002802A7">
        <w:rPr>
          <w:rFonts w:ascii="Times New Roman" w:hAnsi="Times New Roman" w:cs="Times New Roman"/>
          <w:color w:val="000000" w:themeColor="text1"/>
          <w:lang w:val="en-US"/>
        </w:rPr>
        <w:t xml:space="preserve">nnual </w:t>
      </w:r>
      <w:r w:rsidR="006E3D3C" w:rsidRPr="002802A7">
        <w:rPr>
          <w:rFonts w:ascii="Times New Roman" w:hAnsi="Times New Roman" w:cs="Times New Roman"/>
          <w:color w:val="000000" w:themeColor="text1"/>
          <w:lang w:val="en-US"/>
        </w:rPr>
        <w:t>r</w:t>
      </w:r>
      <w:r w:rsidR="008B051D" w:rsidRPr="002802A7">
        <w:rPr>
          <w:rFonts w:ascii="Times New Roman" w:hAnsi="Times New Roman" w:cs="Times New Roman"/>
          <w:color w:val="000000" w:themeColor="text1"/>
          <w:lang w:val="en-US"/>
        </w:rPr>
        <w:t>eport 2017-2018, which contain</w:t>
      </w:r>
      <w:r w:rsidR="007D13E9" w:rsidRPr="002802A7">
        <w:rPr>
          <w:rFonts w:ascii="Times New Roman" w:hAnsi="Times New Roman" w:cs="Times New Roman"/>
          <w:color w:val="000000" w:themeColor="text1"/>
          <w:lang w:val="en-US"/>
        </w:rPr>
        <w:t>s</w:t>
      </w:r>
      <w:r w:rsidR="008B051D" w:rsidRPr="002802A7">
        <w:rPr>
          <w:rFonts w:ascii="Times New Roman" w:hAnsi="Times New Roman" w:cs="Times New Roman"/>
          <w:color w:val="000000" w:themeColor="text1"/>
          <w:lang w:val="en-US"/>
        </w:rPr>
        <w:t xml:space="preserve"> an overview of all CID publications (either submitted or published) before 2019. A publication is considered a CID publication if</w:t>
      </w:r>
      <w:r w:rsidR="006E3D3C" w:rsidRPr="002802A7">
        <w:rPr>
          <w:rFonts w:ascii="Times New Roman" w:hAnsi="Times New Roman" w:cs="Times New Roman"/>
          <w:color w:val="000000" w:themeColor="text1"/>
          <w:lang w:val="en-US"/>
        </w:rPr>
        <w:t xml:space="preserve">: </w:t>
      </w:r>
      <w:r w:rsidR="00312E70" w:rsidRPr="002802A7">
        <w:rPr>
          <w:rFonts w:ascii="Times New Roman" w:hAnsi="Times New Roman" w:cs="Times New Roman"/>
          <w:color w:val="000000" w:themeColor="text1"/>
          <w:lang w:val="en-US"/>
        </w:rPr>
        <w:t>(</w:t>
      </w:r>
      <w:r w:rsidR="006E3D3C" w:rsidRPr="002802A7">
        <w:rPr>
          <w:rFonts w:ascii="Times New Roman" w:hAnsi="Times New Roman" w:cs="Times New Roman"/>
          <w:color w:val="000000" w:themeColor="text1"/>
          <w:lang w:val="en-US"/>
        </w:rPr>
        <w:t xml:space="preserve">a) </w:t>
      </w:r>
      <w:r w:rsidR="008B051D" w:rsidRPr="002802A7">
        <w:rPr>
          <w:rFonts w:ascii="Times New Roman" w:hAnsi="Times New Roman" w:cs="Times New Roman"/>
          <w:color w:val="000000" w:themeColor="text1"/>
          <w:lang w:val="en-US"/>
        </w:rPr>
        <w:t>the consortium is stated in the acknowledgements</w:t>
      </w:r>
      <w:r w:rsidR="00C1198C">
        <w:rPr>
          <w:rFonts w:ascii="Times New Roman" w:hAnsi="Times New Roman" w:cs="Times New Roman"/>
          <w:color w:val="000000" w:themeColor="text1"/>
          <w:lang w:val="en-US"/>
        </w:rPr>
        <w:t xml:space="preserve">, </w:t>
      </w:r>
      <w:r w:rsidR="008B051D" w:rsidRPr="002802A7">
        <w:rPr>
          <w:rFonts w:ascii="Times New Roman" w:hAnsi="Times New Roman" w:cs="Times New Roman"/>
          <w:color w:val="000000" w:themeColor="text1"/>
          <w:lang w:val="en-US"/>
        </w:rPr>
        <w:t xml:space="preserve">or </w:t>
      </w:r>
      <w:r w:rsidR="00312E70" w:rsidRPr="002802A7">
        <w:rPr>
          <w:rFonts w:ascii="Times New Roman" w:hAnsi="Times New Roman" w:cs="Times New Roman"/>
          <w:color w:val="000000" w:themeColor="text1"/>
          <w:lang w:val="en-US"/>
        </w:rPr>
        <w:t>(</w:t>
      </w:r>
      <w:r w:rsidR="006E3D3C" w:rsidRPr="002802A7">
        <w:rPr>
          <w:rFonts w:ascii="Times New Roman" w:hAnsi="Times New Roman" w:cs="Times New Roman"/>
          <w:color w:val="000000" w:themeColor="text1"/>
          <w:lang w:val="en-US"/>
        </w:rPr>
        <w:t xml:space="preserve">b) </w:t>
      </w:r>
      <w:r w:rsidR="008B051D" w:rsidRPr="002802A7">
        <w:rPr>
          <w:rFonts w:ascii="Times New Roman" w:hAnsi="Times New Roman" w:cs="Times New Roman"/>
          <w:color w:val="000000" w:themeColor="text1"/>
          <w:lang w:val="en-US"/>
        </w:rPr>
        <w:t xml:space="preserve">the first or second author is appointed by the CID. </w:t>
      </w:r>
      <w:r w:rsidR="006E3D3C" w:rsidRPr="002802A7">
        <w:rPr>
          <w:rFonts w:ascii="Times New Roman" w:hAnsi="Times New Roman" w:cs="Times New Roman"/>
          <w:color w:val="000000" w:themeColor="text1"/>
          <w:lang w:val="en-US"/>
        </w:rPr>
        <w:t xml:space="preserve">To guarantee independence of sources we excluded publications without new data analyses (e.g., systematic reviews, formal commentaries, essays, and review articles) such that a set of data analyses is included only once in the sample. </w:t>
      </w:r>
      <w:r w:rsidR="008B051D" w:rsidRPr="002802A7">
        <w:rPr>
          <w:rFonts w:ascii="Times New Roman" w:hAnsi="Times New Roman" w:cs="Times New Roman"/>
          <w:color w:val="000000" w:themeColor="text1"/>
          <w:lang w:val="en-US"/>
        </w:rPr>
        <w:t>Publications that do different analyses on the same data set, however, do not fall under this exclusion criterion. If a publication was sampled that fell within the exclusion criterion, it was discarded and a new publication was sampled at random until the sample size of 100 publication</w:t>
      </w:r>
      <w:r w:rsidR="00897F00" w:rsidRPr="002802A7">
        <w:rPr>
          <w:rFonts w:ascii="Times New Roman" w:hAnsi="Times New Roman" w:cs="Times New Roman"/>
          <w:color w:val="000000" w:themeColor="text1"/>
          <w:lang w:val="en-US"/>
        </w:rPr>
        <w:t>s</w:t>
      </w:r>
      <w:r w:rsidR="008B051D" w:rsidRPr="002802A7">
        <w:rPr>
          <w:rFonts w:ascii="Times New Roman" w:hAnsi="Times New Roman" w:cs="Times New Roman"/>
          <w:color w:val="000000" w:themeColor="text1"/>
          <w:lang w:val="en-US"/>
        </w:rPr>
        <w:t xml:space="preserve"> was met. </w:t>
      </w:r>
      <w:r w:rsidR="00897F00" w:rsidRPr="002802A7">
        <w:rPr>
          <w:rFonts w:ascii="Times New Roman" w:hAnsi="Times New Roman" w:cs="Times New Roman"/>
          <w:color w:val="000000" w:themeColor="text1"/>
          <w:lang w:val="en-US"/>
        </w:rPr>
        <w:t xml:space="preserve">A list of references of the 100 publications selected for coding is included at the end of this document. </w:t>
      </w:r>
    </w:p>
    <w:p w14:paraId="68C6F9F9" w14:textId="641CEA73" w:rsidR="006E3D3C" w:rsidRPr="002802A7" w:rsidRDefault="008B051D" w:rsidP="006E3D3C">
      <w:p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The second stage involved the purposive </w:t>
      </w:r>
      <w:r w:rsidR="009F34E3" w:rsidRPr="002802A7">
        <w:rPr>
          <w:rFonts w:ascii="Times New Roman" w:hAnsi="Times New Roman" w:cs="Times New Roman"/>
          <w:color w:val="000000" w:themeColor="text1"/>
          <w:lang w:val="en-US"/>
        </w:rPr>
        <w:t>search for</w:t>
      </w:r>
      <w:r w:rsidRPr="002802A7">
        <w:rPr>
          <w:rFonts w:ascii="Times New Roman" w:hAnsi="Times New Roman" w:cs="Times New Roman"/>
          <w:color w:val="000000" w:themeColor="text1"/>
          <w:lang w:val="en-US"/>
        </w:rPr>
        <w:t xml:space="preserve"> sentences in the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a) </w:t>
      </w:r>
      <w:r w:rsidRPr="002802A7">
        <w:rPr>
          <w:rFonts w:ascii="Times New Roman" w:hAnsi="Times New Roman" w:cs="Times New Roman"/>
          <w:color w:val="000000" w:themeColor="text1"/>
          <w:lang w:val="en-US"/>
        </w:rPr>
        <w:t>research question</w:t>
      </w:r>
      <w:r w:rsidR="00312E70" w:rsidRPr="002802A7">
        <w:rPr>
          <w:rFonts w:ascii="Times New Roman" w:hAnsi="Times New Roman" w:cs="Times New Roman"/>
          <w:color w:val="000000" w:themeColor="text1"/>
          <w:lang w:val="en-US"/>
        </w:rPr>
        <w:t>’s,</w:t>
      </w:r>
      <w:r w:rsidRPr="002802A7">
        <w:rPr>
          <w:rFonts w:ascii="Times New Roman" w:hAnsi="Times New Roman" w:cs="Times New Roman"/>
          <w:color w:val="000000" w:themeColor="text1"/>
          <w:lang w:val="en-US"/>
        </w:rPr>
        <w:t xml:space="preserve">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b) </w:t>
      </w:r>
      <w:r w:rsidRPr="002802A7">
        <w:rPr>
          <w:rFonts w:ascii="Times New Roman" w:hAnsi="Times New Roman" w:cs="Times New Roman"/>
          <w:color w:val="000000" w:themeColor="text1"/>
          <w:lang w:val="en-US"/>
        </w:rPr>
        <w:t xml:space="preserve">hypotheses,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c) </w:t>
      </w:r>
      <w:r w:rsidRPr="002802A7">
        <w:rPr>
          <w:rFonts w:ascii="Times New Roman" w:hAnsi="Times New Roman" w:cs="Times New Roman"/>
          <w:color w:val="000000" w:themeColor="text1"/>
          <w:lang w:val="en-US"/>
        </w:rPr>
        <w:t xml:space="preserve">discussion, and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d) </w:t>
      </w:r>
      <w:r w:rsidRPr="002802A7">
        <w:rPr>
          <w:rFonts w:ascii="Times New Roman" w:hAnsi="Times New Roman" w:cs="Times New Roman"/>
          <w:color w:val="000000" w:themeColor="text1"/>
          <w:lang w:val="en-US"/>
        </w:rPr>
        <w:t>conclusion</w:t>
      </w:r>
      <w:r w:rsidR="00897F00"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of the sampled publications. </w:t>
      </w:r>
      <w:r w:rsidR="00897F00" w:rsidRPr="002802A7">
        <w:rPr>
          <w:rFonts w:ascii="Times New Roman" w:hAnsi="Times New Roman" w:cs="Times New Roman"/>
          <w:color w:val="000000" w:themeColor="text1"/>
          <w:lang w:val="en-US"/>
        </w:rPr>
        <w:t xml:space="preserve">This was done manually in the qualitative data software NVivo 12 Pro. </w:t>
      </w:r>
      <w:r w:rsidR="00312E70" w:rsidRPr="002802A7">
        <w:rPr>
          <w:rFonts w:ascii="Times New Roman" w:hAnsi="Times New Roman" w:cs="Times New Roman"/>
          <w:color w:val="000000" w:themeColor="text1"/>
          <w:lang w:val="en-US"/>
        </w:rPr>
        <w:t xml:space="preserve">Table 1 details how we defined the above four sections. </w:t>
      </w:r>
      <w:r w:rsidR="006E3D3C" w:rsidRPr="002802A7">
        <w:rPr>
          <w:rFonts w:ascii="Times New Roman" w:hAnsi="Times New Roman" w:cs="Times New Roman"/>
          <w:color w:val="000000" w:themeColor="text1"/>
          <w:lang w:val="en-US"/>
        </w:rPr>
        <w:t>Our interest is in substantive statements about the research and results of the researchers themselves. We therefore excluded sentences from coding that</w:t>
      </w:r>
    </w:p>
    <w:p w14:paraId="3470C1FD" w14:textId="0FABE14B" w:rsidR="006E3D3C" w:rsidRPr="002802A7" w:rsidRDefault="006E3D3C" w:rsidP="00897F00">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pertain to publications other than the publication itself (e.g., “Researcher X et al. found that …”, “This is in line with findings by …”)</w:t>
      </w:r>
      <w:r w:rsidR="00312E70" w:rsidRPr="002802A7">
        <w:rPr>
          <w:rFonts w:ascii="Times New Roman" w:hAnsi="Times New Roman" w:cs="Times New Roman"/>
          <w:color w:val="000000" w:themeColor="text1"/>
          <w:lang w:val="en-US"/>
        </w:rPr>
        <w:t>;</w:t>
      </w:r>
    </w:p>
    <w:p w14:paraId="64CEDC67" w14:textId="1403F2F1" w:rsidR="006E3D3C" w:rsidRPr="002802A7" w:rsidRDefault="006E3D3C" w:rsidP="00897F00">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describe the strengths and limitations of the publication, as well as directions for future research</w:t>
      </w:r>
      <w:r w:rsidR="00312E70"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 </w:t>
      </w:r>
    </w:p>
    <w:p w14:paraId="2CFC1B7B" w14:textId="2F920250" w:rsidR="00312E70" w:rsidRPr="002802A7" w:rsidRDefault="006E3D3C" w:rsidP="00366392">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 xml:space="preserve">describe potential explanations for a result that was found (e.g., “This might suggest that…”, “We see two possible interpretations for…”). </w:t>
      </w:r>
    </w:p>
    <w:p w14:paraId="45E5E1CA" w14:textId="77777777" w:rsidR="00366392" w:rsidRPr="002802A7" w:rsidRDefault="00366392" w:rsidP="00366392">
      <w:pPr>
        <w:spacing w:line="276" w:lineRule="auto"/>
        <w:ind w:firstLine="0"/>
        <w:rPr>
          <w:rFonts w:ascii="Times New Roman" w:hAnsi="Times New Roman" w:cs="Times New Roman"/>
          <w:color w:val="000000" w:themeColor="text1"/>
          <w:lang w:val="en-US"/>
        </w:rPr>
      </w:pPr>
    </w:p>
    <w:p w14:paraId="75EAD6F7" w14:textId="0F6F8FA2" w:rsidR="00312E70" w:rsidRPr="002802A7" w:rsidRDefault="00312E70" w:rsidP="00366392">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Table 1</w:t>
      </w:r>
    </w:p>
    <w:p w14:paraId="03D72788" w14:textId="288BEF36" w:rsidR="006E3D3C" w:rsidRPr="002802A7" w:rsidRDefault="00312E70" w:rsidP="00366392">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i/>
          <w:iCs/>
          <w:color w:val="000000" w:themeColor="text1"/>
          <w:lang w:val="en-US"/>
        </w:rPr>
        <w:t xml:space="preserve">Definitions of the (a) introduction, (b) hypothesis, (c) discussion, and (d) conclusion sections used in the second stage of the sampling procedure. </w:t>
      </w:r>
    </w:p>
    <w:tbl>
      <w:tblPr>
        <w:tblStyle w:val="PlainTable4"/>
        <w:tblW w:w="0" w:type="auto"/>
        <w:tblLook w:val="04A0" w:firstRow="1" w:lastRow="0" w:firstColumn="1" w:lastColumn="0" w:noHBand="0" w:noVBand="1"/>
      </w:tblPr>
      <w:tblGrid>
        <w:gridCol w:w="1985"/>
        <w:gridCol w:w="7031"/>
      </w:tblGrid>
      <w:tr w:rsidR="00312E70" w:rsidRPr="002802A7" w14:paraId="4B7EF4BD" w14:textId="77777777" w:rsidTr="00C7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shd w:val="clear" w:color="auto" w:fill="auto"/>
          </w:tcPr>
          <w:p w14:paraId="134AE03F" w14:textId="215995C4" w:rsidR="00312E70" w:rsidRPr="002802A7" w:rsidRDefault="00312E70" w:rsidP="00C77846">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Section</w:t>
            </w:r>
          </w:p>
        </w:tc>
        <w:tc>
          <w:tcPr>
            <w:tcW w:w="7031" w:type="dxa"/>
            <w:tcBorders>
              <w:top w:val="single" w:sz="4" w:space="0" w:color="auto"/>
              <w:bottom w:val="single" w:sz="4" w:space="0" w:color="auto"/>
            </w:tcBorders>
            <w:shd w:val="clear" w:color="auto" w:fill="auto"/>
          </w:tcPr>
          <w:p w14:paraId="3A899752" w14:textId="1D306DD2" w:rsidR="00312E70" w:rsidRPr="002802A7" w:rsidRDefault="00312E70"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Definition</w:t>
            </w:r>
          </w:p>
        </w:tc>
      </w:tr>
      <w:tr w:rsidR="00226843" w:rsidRPr="002802A7" w14:paraId="4167DEB1" w14:textId="77777777" w:rsidTr="00312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tcPr>
          <w:p w14:paraId="64FBD0AB"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Research question</w:t>
            </w:r>
          </w:p>
        </w:tc>
        <w:tc>
          <w:tcPr>
            <w:tcW w:w="7031" w:type="dxa"/>
            <w:tcBorders>
              <w:top w:val="single" w:sz="4" w:space="0" w:color="auto"/>
            </w:tcBorders>
            <w:shd w:val="clear" w:color="auto" w:fill="auto"/>
          </w:tcPr>
          <w:p w14:paraId="2B81217D" w14:textId="6CD598B4" w:rsidR="00226843" w:rsidRPr="002802A7" w:rsidRDefault="00226843" w:rsidP="00366392">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The research question is a subpart of the introduction and usually denoted with phrases like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In this study</w:t>
            </w:r>
            <w:r w:rsidR="00660302"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the aims of the current study</w:t>
            </w:r>
            <w:r w:rsidR="00660302"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 or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we have </w:t>
            </w:r>
            <w:r w:rsidR="00660302" w:rsidRPr="002802A7">
              <w:rPr>
                <w:rFonts w:ascii="Times New Roman" w:hAnsi="Times New Roman" w:cs="Times New Roman"/>
                <w:color w:val="000000" w:themeColor="text1"/>
                <w:lang w:val="en-US"/>
              </w:rPr>
              <w:t>investigated …”</w:t>
            </w:r>
            <w:r w:rsidRPr="002802A7">
              <w:rPr>
                <w:rFonts w:ascii="Times New Roman" w:hAnsi="Times New Roman" w:cs="Times New Roman"/>
                <w:color w:val="000000" w:themeColor="text1"/>
                <w:lang w:val="en-US"/>
              </w:rPr>
              <w:t>. It states the purpose and goal of the study.</w:t>
            </w:r>
          </w:p>
          <w:p w14:paraId="13EE8B6F" w14:textId="77777777" w:rsidR="00226843" w:rsidRPr="002802A7" w:rsidRDefault="00226843" w:rsidP="003663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 </w:t>
            </w:r>
          </w:p>
        </w:tc>
      </w:tr>
      <w:tr w:rsidR="00226843" w:rsidRPr="000E5CA5" w14:paraId="6FC691C4" w14:textId="77777777" w:rsidTr="00312E70">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8D6FD13"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Hypothesis</w:t>
            </w:r>
          </w:p>
        </w:tc>
        <w:tc>
          <w:tcPr>
            <w:tcW w:w="7031" w:type="dxa"/>
            <w:shd w:val="clear" w:color="auto" w:fill="auto"/>
          </w:tcPr>
          <w:p w14:paraId="7AB79465" w14:textId="77777777" w:rsidR="00226843" w:rsidRPr="002802A7" w:rsidRDefault="00226843" w:rsidP="00366392">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Hypotheses are statements about the expectations of the researchers or a proposed explanation for the phenomenon under study. Often denoted with phrases like “We hypothesized that …”, “We expect to find…”, or “We anticipated that …”. </w:t>
            </w:r>
          </w:p>
          <w:p w14:paraId="6FC4E65E" w14:textId="77777777" w:rsidR="00226843" w:rsidRPr="002802A7" w:rsidRDefault="00226843" w:rsidP="003663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p>
        </w:tc>
      </w:tr>
      <w:tr w:rsidR="00226843" w:rsidRPr="000E5CA5" w14:paraId="7BA2C8C1" w14:textId="77777777" w:rsidTr="00312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FD30284"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Discussion</w:t>
            </w:r>
          </w:p>
        </w:tc>
        <w:tc>
          <w:tcPr>
            <w:tcW w:w="7031" w:type="dxa"/>
            <w:shd w:val="clear" w:color="auto" w:fill="auto"/>
          </w:tcPr>
          <w:p w14:paraId="4D145499" w14:textId="77777777" w:rsidR="00226843" w:rsidRPr="002802A7" w:rsidRDefault="00226843" w:rsidP="00366392">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Statements in the discussion about the results or consequences of the research at hand. Often denoted with phrases like “Consistent with prior studies, we found …”, “Our analysis showed …”, “Our results suggest that …”</w:t>
            </w:r>
          </w:p>
          <w:p w14:paraId="1FFE58D6" w14:textId="77777777" w:rsidR="00226843" w:rsidRPr="002802A7" w:rsidRDefault="00226843" w:rsidP="003663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p>
        </w:tc>
      </w:tr>
      <w:tr w:rsidR="00226843" w:rsidRPr="000E5CA5" w14:paraId="0A13E03F" w14:textId="77777777" w:rsidTr="00312E70">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tcBorders>
            <w:shd w:val="clear" w:color="auto" w:fill="auto"/>
          </w:tcPr>
          <w:p w14:paraId="2EFC8B1A"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Conclusion</w:t>
            </w:r>
          </w:p>
        </w:tc>
        <w:tc>
          <w:tcPr>
            <w:tcW w:w="7031" w:type="dxa"/>
            <w:tcBorders>
              <w:bottom w:val="single" w:sz="4" w:space="0" w:color="auto"/>
            </w:tcBorders>
            <w:shd w:val="clear" w:color="auto" w:fill="auto"/>
          </w:tcPr>
          <w:p w14:paraId="753EECEB" w14:textId="01C898A1" w:rsidR="00226843" w:rsidRPr="002802A7" w:rsidRDefault="00226843" w:rsidP="00366392">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This part is either a separate section in the article, or the first or last (few) paragraph(s) in the Discussion section. It is different from the discussion because the conclusion summarizes the main points from the article. It is often denoted by phrases like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Take</w:t>
            </w:r>
            <w:r w:rsidR="00660302" w:rsidRPr="002802A7">
              <w:rPr>
                <w:rFonts w:ascii="Times New Roman" w:hAnsi="Times New Roman" w:cs="Times New Roman"/>
                <w:color w:val="000000" w:themeColor="text1"/>
                <w:lang w:val="en-US"/>
              </w:rPr>
              <w:t>n</w:t>
            </w:r>
            <w:r w:rsidRPr="002802A7">
              <w:rPr>
                <w:rFonts w:ascii="Times New Roman" w:hAnsi="Times New Roman" w:cs="Times New Roman"/>
                <w:color w:val="000000" w:themeColor="text1"/>
                <w:lang w:val="en-US"/>
              </w:rPr>
              <w:t xml:space="preserve"> together, our results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This study shows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or “</w:t>
            </w:r>
            <w:r w:rsidRPr="002802A7">
              <w:rPr>
                <w:rFonts w:ascii="Times New Roman" w:hAnsi="Times New Roman" w:cs="Times New Roman"/>
                <w:color w:val="000000" w:themeColor="text1"/>
                <w:lang w:val="en-US"/>
              </w:rPr>
              <w:t>In conclusion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p>
        </w:tc>
      </w:tr>
    </w:tbl>
    <w:p w14:paraId="378E8184" w14:textId="77777777" w:rsidR="00226843" w:rsidRPr="002802A7" w:rsidRDefault="00226843" w:rsidP="00F469B7">
      <w:pPr>
        <w:rPr>
          <w:rFonts w:ascii="Times New Roman" w:hAnsi="Times New Roman" w:cs="Times New Roman"/>
          <w:color w:val="000000" w:themeColor="text1"/>
          <w:lang w:val="en-US"/>
        </w:rPr>
      </w:pPr>
    </w:p>
    <w:p w14:paraId="02D24FAA" w14:textId="77777777" w:rsidR="004E39F3" w:rsidRPr="002802A7" w:rsidRDefault="004E39F3" w:rsidP="00366392">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Coding</w:t>
      </w:r>
    </w:p>
    <w:p w14:paraId="7D715825" w14:textId="7B44757D" w:rsidR="00660302" w:rsidRPr="002802A7" w:rsidRDefault="00226843" w:rsidP="00C32B04">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We thus have </w:t>
      </w:r>
      <w:r w:rsidR="00366392" w:rsidRPr="002802A7">
        <w:rPr>
          <w:rFonts w:ascii="Times New Roman" w:hAnsi="Times New Roman" w:cs="Times New Roman"/>
          <w:color w:val="000000" w:themeColor="text1"/>
          <w:lang w:val="en-US"/>
        </w:rPr>
        <w:t>two</w:t>
      </w:r>
      <w:r w:rsidRPr="002802A7">
        <w:rPr>
          <w:rFonts w:ascii="Times New Roman" w:hAnsi="Times New Roman" w:cs="Times New Roman"/>
          <w:color w:val="000000" w:themeColor="text1"/>
          <w:lang w:val="en-US"/>
        </w:rPr>
        <w:t xml:space="preserve"> units of analysis: </w:t>
      </w:r>
      <w:r w:rsidR="00366392" w:rsidRPr="002802A7">
        <w:rPr>
          <w:rFonts w:ascii="Times New Roman" w:hAnsi="Times New Roman" w:cs="Times New Roman"/>
          <w:color w:val="000000" w:themeColor="text1"/>
          <w:lang w:val="en-US"/>
        </w:rPr>
        <w:t>R</w:t>
      </w:r>
      <w:r w:rsidRPr="002802A7">
        <w:rPr>
          <w:rFonts w:ascii="Times New Roman" w:hAnsi="Times New Roman" w:cs="Times New Roman"/>
          <w:color w:val="000000" w:themeColor="text1"/>
          <w:lang w:val="en-US"/>
        </w:rPr>
        <w:t>andomly sampled CID publications, and purposively sampled sentences within these CID publications.</w:t>
      </w:r>
      <w:r w:rsidR="008B051D" w:rsidRPr="002802A7">
        <w:rPr>
          <w:rFonts w:ascii="Times New Roman" w:hAnsi="Times New Roman" w:cs="Times New Roman"/>
          <w:color w:val="000000" w:themeColor="text1"/>
          <w:lang w:val="en-US"/>
        </w:rPr>
        <w:t xml:space="preserve"> First, we categorized </w:t>
      </w:r>
      <w:r w:rsidR="00C32B04" w:rsidRPr="002802A7">
        <w:rPr>
          <w:rFonts w:ascii="Times New Roman" w:hAnsi="Times New Roman" w:cs="Times New Roman"/>
          <w:color w:val="000000" w:themeColor="text1"/>
          <w:lang w:val="en-US"/>
        </w:rPr>
        <w:t>each sentence</w:t>
      </w:r>
      <w:r w:rsidR="008B051D" w:rsidRPr="002802A7">
        <w:rPr>
          <w:rFonts w:ascii="Times New Roman" w:hAnsi="Times New Roman" w:cs="Times New Roman"/>
          <w:color w:val="000000" w:themeColor="text1"/>
          <w:lang w:val="en-US"/>
        </w:rPr>
        <w:t xml:space="preserve"> as being </w:t>
      </w:r>
      <w:r w:rsidR="00366392" w:rsidRPr="002802A7">
        <w:rPr>
          <w:rFonts w:ascii="Times New Roman" w:hAnsi="Times New Roman" w:cs="Times New Roman"/>
          <w:i/>
          <w:iCs/>
          <w:color w:val="000000" w:themeColor="text1"/>
          <w:lang w:val="en-US"/>
        </w:rPr>
        <w:t>descriptive</w:t>
      </w:r>
      <w:r w:rsidR="00366392" w:rsidRPr="002802A7">
        <w:rPr>
          <w:rFonts w:ascii="Times New Roman" w:hAnsi="Times New Roman" w:cs="Times New Roman"/>
          <w:color w:val="000000" w:themeColor="text1"/>
          <w:lang w:val="en-US"/>
        </w:rPr>
        <w:t xml:space="preserve">, </w:t>
      </w:r>
      <w:r w:rsidR="00366392" w:rsidRPr="002802A7">
        <w:rPr>
          <w:rFonts w:ascii="Times New Roman" w:hAnsi="Times New Roman" w:cs="Times New Roman"/>
          <w:i/>
          <w:iCs/>
          <w:color w:val="000000" w:themeColor="text1"/>
          <w:lang w:val="en-US"/>
        </w:rPr>
        <w:t>predictive</w:t>
      </w:r>
      <w:r w:rsidR="00366392" w:rsidRPr="002802A7">
        <w:rPr>
          <w:rFonts w:ascii="Times New Roman" w:hAnsi="Times New Roman" w:cs="Times New Roman"/>
          <w:color w:val="000000" w:themeColor="text1"/>
          <w:lang w:val="en-US"/>
        </w:rPr>
        <w:t xml:space="preserve">, or </w:t>
      </w:r>
      <w:r w:rsidR="00366392" w:rsidRPr="002802A7">
        <w:rPr>
          <w:rFonts w:ascii="Times New Roman" w:hAnsi="Times New Roman" w:cs="Times New Roman"/>
          <w:i/>
          <w:iCs/>
          <w:color w:val="000000" w:themeColor="text1"/>
          <w:lang w:val="en-US"/>
        </w:rPr>
        <w:t>causal</w:t>
      </w:r>
      <w:r w:rsidR="00366392" w:rsidRPr="002802A7">
        <w:rPr>
          <w:rFonts w:ascii="Times New Roman" w:hAnsi="Times New Roman" w:cs="Times New Roman"/>
          <w:color w:val="000000" w:themeColor="text1"/>
          <w:lang w:val="en-US"/>
        </w:rPr>
        <w:t xml:space="preserve"> </w:t>
      </w:r>
      <w:r w:rsidR="008B051D" w:rsidRPr="002802A7">
        <w:rPr>
          <w:rFonts w:ascii="Times New Roman" w:hAnsi="Times New Roman" w:cs="Times New Roman"/>
          <w:color w:val="000000" w:themeColor="text1"/>
          <w:lang w:val="en-US"/>
        </w:rPr>
        <w:t>of nature</w:t>
      </w:r>
      <w:r w:rsidR="00592559" w:rsidRPr="002802A7">
        <w:rPr>
          <w:rFonts w:ascii="Times New Roman" w:hAnsi="Times New Roman" w:cs="Times New Roman"/>
          <w:color w:val="000000" w:themeColor="text1"/>
          <w:lang w:val="en-US"/>
        </w:rPr>
        <w:t xml:space="preserve"> using the </w:t>
      </w:r>
      <w:r w:rsidR="007D13E9" w:rsidRPr="002802A7">
        <w:rPr>
          <w:rFonts w:ascii="Times New Roman" w:hAnsi="Times New Roman" w:cs="Times New Roman"/>
          <w:color w:val="000000" w:themeColor="text1"/>
          <w:lang w:val="en-US"/>
        </w:rPr>
        <w:t>codebook</w:t>
      </w:r>
      <w:r w:rsidR="00592559" w:rsidRPr="002802A7">
        <w:rPr>
          <w:rFonts w:ascii="Times New Roman" w:hAnsi="Times New Roman" w:cs="Times New Roman"/>
          <w:color w:val="000000" w:themeColor="text1"/>
          <w:lang w:val="en-US"/>
        </w:rPr>
        <w:t xml:space="preserve"> </w:t>
      </w:r>
      <w:r w:rsidR="007D13E9" w:rsidRPr="002802A7">
        <w:rPr>
          <w:rFonts w:ascii="Times New Roman" w:hAnsi="Times New Roman" w:cs="Times New Roman"/>
          <w:color w:val="000000" w:themeColor="text1"/>
          <w:lang w:val="en-US"/>
        </w:rPr>
        <w:t>in</w:t>
      </w:r>
      <w:r w:rsidR="00366392" w:rsidRPr="002802A7">
        <w:rPr>
          <w:rFonts w:ascii="Times New Roman" w:hAnsi="Times New Roman" w:cs="Times New Roman"/>
          <w:color w:val="000000" w:themeColor="text1"/>
          <w:lang w:val="en-US"/>
        </w:rPr>
        <w:t xml:space="preserve"> Table 2. </w:t>
      </w:r>
      <w:r w:rsidR="00660302" w:rsidRPr="002802A7">
        <w:rPr>
          <w:rFonts w:ascii="Times New Roman" w:hAnsi="Times New Roman" w:cs="Times New Roman"/>
          <w:color w:val="000000" w:themeColor="text1"/>
          <w:lang w:val="en-US"/>
        </w:rPr>
        <w:t>The coding was done using the qualitative data software NVivo 12 Pro. The Section “</w:t>
      </w:r>
      <w:bookmarkStart w:id="1" w:name="_Hlk27487001"/>
      <w:r w:rsidR="00660302" w:rsidRPr="002802A7">
        <w:rPr>
          <w:rFonts w:ascii="Times New Roman" w:hAnsi="Times New Roman" w:cs="Times New Roman"/>
          <w:color w:val="000000" w:themeColor="text1"/>
          <w:lang w:val="en-US"/>
        </w:rPr>
        <w:t xml:space="preserve">Development of the </w:t>
      </w:r>
      <w:r w:rsidR="007D13E9" w:rsidRPr="002802A7">
        <w:rPr>
          <w:rFonts w:ascii="Times New Roman" w:hAnsi="Times New Roman" w:cs="Times New Roman"/>
          <w:color w:val="000000" w:themeColor="text1"/>
          <w:lang w:val="en-US"/>
        </w:rPr>
        <w:t>codebook</w:t>
      </w:r>
      <w:r w:rsidR="00660302" w:rsidRPr="002802A7">
        <w:rPr>
          <w:rFonts w:ascii="Times New Roman" w:hAnsi="Times New Roman" w:cs="Times New Roman"/>
          <w:color w:val="000000" w:themeColor="text1"/>
          <w:lang w:val="en-US"/>
        </w:rPr>
        <w:t xml:space="preserve">” </w:t>
      </w:r>
      <w:bookmarkEnd w:id="1"/>
      <w:r w:rsidR="00C32B04" w:rsidRPr="002802A7">
        <w:rPr>
          <w:rFonts w:ascii="Times New Roman" w:hAnsi="Times New Roman" w:cs="Times New Roman"/>
          <w:color w:val="000000" w:themeColor="text1"/>
          <w:lang w:val="en-US"/>
        </w:rPr>
        <w:t>details how</w:t>
      </w:r>
      <w:r w:rsidR="00660302" w:rsidRPr="002802A7">
        <w:rPr>
          <w:rFonts w:ascii="Times New Roman" w:hAnsi="Times New Roman" w:cs="Times New Roman"/>
          <w:color w:val="000000" w:themeColor="text1"/>
          <w:lang w:val="en-US"/>
        </w:rPr>
        <w:t xml:space="preserve"> this coding scheme was developed. </w:t>
      </w:r>
      <w:r w:rsidR="00C32B04" w:rsidRPr="002802A7">
        <w:rPr>
          <w:rFonts w:ascii="Times New Roman" w:hAnsi="Times New Roman" w:cs="Times New Roman"/>
          <w:color w:val="000000" w:themeColor="text1"/>
          <w:lang w:val="en-US"/>
        </w:rPr>
        <w:t>The</w:t>
      </w:r>
      <w:r w:rsidR="00660302" w:rsidRPr="002802A7">
        <w:rPr>
          <w:rFonts w:ascii="Times New Roman" w:hAnsi="Times New Roman" w:cs="Times New Roman"/>
          <w:color w:val="000000" w:themeColor="text1"/>
          <w:lang w:val="en-US"/>
        </w:rPr>
        <w:t xml:space="preserve"> complete list of </w:t>
      </w:r>
      <w:r w:rsidR="00C32B04" w:rsidRPr="002802A7">
        <w:rPr>
          <w:rFonts w:ascii="Times New Roman" w:hAnsi="Times New Roman" w:cs="Times New Roman"/>
          <w:color w:val="000000" w:themeColor="text1"/>
          <w:lang w:val="en-US"/>
        </w:rPr>
        <w:t xml:space="preserve">coded </w:t>
      </w:r>
      <w:r w:rsidR="00660302" w:rsidRPr="002802A7">
        <w:rPr>
          <w:rFonts w:ascii="Times New Roman" w:hAnsi="Times New Roman" w:cs="Times New Roman"/>
          <w:color w:val="000000" w:themeColor="text1"/>
          <w:lang w:val="en-US"/>
        </w:rPr>
        <w:t xml:space="preserve">sentences can be found </w:t>
      </w:r>
      <w:r w:rsidR="00C32B04" w:rsidRPr="002802A7">
        <w:rPr>
          <w:rFonts w:ascii="Times New Roman" w:hAnsi="Times New Roman" w:cs="Times New Roman"/>
          <w:color w:val="000000" w:themeColor="text1"/>
          <w:lang w:val="en-US"/>
        </w:rPr>
        <w:t xml:space="preserve">in Supplemental Materials II. </w:t>
      </w:r>
    </w:p>
    <w:p w14:paraId="78A58502" w14:textId="52372197" w:rsidR="00366392" w:rsidRPr="002802A7" w:rsidRDefault="00C77846" w:rsidP="00C77846">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Table 2</w:t>
      </w:r>
    </w:p>
    <w:p w14:paraId="281076B9" w14:textId="0C5C3520" w:rsidR="00C77846" w:rsidRPr="002802A7" w:rsidRDefault="00C77846" w:rsidP="00C77846">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i/>
          <w:iCs/>
          <w:color w:val="000000" w:themeColor="text1"/>
          <w:lang w:val="en-US"/>
        </w:rPr>
        <w:t xml:space="preserve">The final </w:t>
      </w:r>
      <w:r w:rsidR="007D13E9" w:rsidRPr="002802A7">
        <w:rPr>
          <w:rFonts w:ascii="Times New Roman" w:hAnsi="Times New Roman" w:cs="Times New Roman"/>
          <w:i/>
          <w:iCs/>
          <w:color w:val="000000" w:themeColor="text1"/>
          <w:lang w:val="en-US"/>
        </w:rPr>
        <w:t>codebook</w:t>
      </w:r>
      <w:r w:rsidRPr="002802A7">
        <w:rPr>
          <w:rFonts w:ascii="Times New Roman" w:hAnsi="Times New Roman" w:cs="Times New Roman"/>
          <w:i/>
          <w:iCs/>
          <w:color w:val="000000" w:themeColor="text1"/>
          <w:lang w:val="en-US"/>
        </w:rPr>
        <w:t xml:space="preserve"> used for coding the purposively sampled sentences</w:t>
      </w:r>
      <w:r w:rsidRPr="002802A7">
        <w:rPr>
          <w:rFonts w:ascii="Times New Roman" w:hAnsi="Times New Roman" w:cs="Times New Roman"/>
          <w:color w:val="000000" w:themeColor="text1"/>
          <w:lang w:val="en-US"/>
        </w:rPr>
        <w:t xml:space="preserve">. </w:t>
      </w:r>
    </w:p>
    <w:tbl>
      <w:tblPr>
        <w:tblStyle w:val="ListTable1Light"/>
        <w:tblW w:w="0" w:type="auto"/>
        <w:tblBorders>
          <w:top w:val="single" w:sz="4" w:space="0" w:color="auto"/>
          <w:bottom w:val="single" w:sz="4" w:space="0" w:color="auto"/>
        </w:tblBorders>
        <w:tblLook w:val="04A0" w:firstRow="1" w:lastRow="0" w:firstColumn="1" w:lastColumn="0" w:noHBand="0" w:noVBand="1"/>
      </w:tblPr>
      <w:tblGrid>
        <w:gridCol w:w="1276"/>
        <w:gridCol w:w="3119"/>
        <w:gridCol w:w="4621"/>
      </w:tblGrid>
      <w:tr w:rsidR="00592559" w:rsidRPr="002802A7" w14:paraId="57355BF7" w14:textId="77777777" w:rsidTr="00C7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104BA182" w14:textId="77777777" w:rsidR="00592559" w:rsidRPr="002802A7" w:rsidRDefault="00592559" w:rsidP="00C77846">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 xml:space="preserve">Code </w:t>
            </w:r>
          </w:p>
        </w:tc>
        <w:tc>
          <w:tcPr>
            <w:tcW w:w="3119" w:type="dxa"/>
            <w:tcBorders>
              <w:top w:val="single" w:sz="4" w:space="0" w:color="auto"/>
              <w:bottom w:val="single" w:sz="4" w:space="0" w:color="auto"/>
            </w:tcBorders>
            <w:shd w:val="clear" w:color="auto" w:fill="auto"/>
          </w:tcPr>
          <w:p w14:paraId="407FAB2E" w14:textId="77777777" w:rsidR="00592559" w:rsidRPr="002802A7" w:rsidRDefault="00592559"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Definition</w:t>
            </w:r>
          </w:p>
        </w:tc>
        <w:tc>
          <w:tcPr>
            <w:tcW w:w="4621" w:type="dxa"/>
            <w:tcBorders>
              <w:top w:val="single" w:sz="4" w:space="0" w:color="auto"/>
              <w:bottom w:val="single" w:sz="4" w:space="0" w:color="auto"/>
            </w:tcBorders>
            <w:shd w:val="clear" w:color="auto" w:fill="auto"/>
          </w:tcPr>
          <w:p w14:paraId="7CD6CAF7" w14:textId="77777777" w:rsidR="00592559" w:rsidRPr="002802A7" w:rsidRDefault="00592559"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Example</w:t>
            </w:r>
          </w:p>
        </w:tc>
      </w:tr>
      <w:tr w:rsidR="00592559" w:rsidRPr="000E5CA5" w14:paraId="041187D3" w14:textId="77777777" w:rsidTr="00C7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auto"/>
          </w:tcPr>
          <w:p w14:paraId="351604D9"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 xml:space="preserve">causal </w:t>
            </w:r>
          </w:p>
        </w:tc>
        <w:tc>
          <w:tcPr>
            <w:tcW w:w="3119" w:type="dxa"/>
            <w:tcBorders>
              <w:top w:val="single" w:sz="4" w:space="0" w:color="auto"/>
            </w:tcBorders>
            <w:shd w:val="clear" w:color="auto" w:fill="auto"/>
          </w:tcPr>
          <w:p w14:paraId="28C4C4D0"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about causes and effects, interventions, or one-directional effects.</w:t>
            </w:r>
          </w:p>
          <w:p w14:paraId="1FBF1A15"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c>
          <w:tcPr>
            <w:tcW w:w="4621" w:type="dxa"/>
            <w:tcBorders>
              <w:top w:val="single" w:sz="4" w:space="0" w:color="auto"/>
            </w:tcBorders>
            <w:shd w:val="clear" w:color="auto" w:fill="auto"/>
          </w:tcPr>
          <w:p w14:paraId="01586C27" w14:textId="06BA32EB"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"if X, then Y"</w:t>
            </w:r>
          </w:p>
          <w:p w14:paraId="3839C37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"is variance in X driven by Y"</w:t>
            </w:r>
          </w:p>
          <w:p w14:paraId="1B0BDDD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neural underpinnings of X and Y"</w:t>
            </w:r>
          </w:p>
          <w:p w14:paraId="314B000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resulting in Y"</w:t>
            </w:r>
          </w:p>
          <w:p w14:paraId="254C4AAF"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leads to Y"</w:t>
            </w:r>
          </w:p>
          <w:p w14:paraId="7AD9DC02"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underlying dynamics between X and Y"</w:t>
            </w:r>
          </w:p>
          <w:p w14:paraId="12DA4106"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engage increased Y"</w:t>
            </w:r>
          </w:p>
          <w:p w14:paraId="59FD463D"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"to what extent do genes drive an association between X and Y"</w:t>
            </w:r>
          </w:p>
          <w:p w14:paraId="178C880A" w14:textId="671C263A"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"can associations between X and Y be attributed to variations in"</w:t>
            </w:r>
          </w:p>
          <w:p w14:paraId="054BB710"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modulate Y"</w:t>
            </w:r>
          </w:p>
          <w:p w14:paraId="44BA829B"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"is X able to protect against Y"</w:t>
            </w:r>
          </w:p>
          <w:p w14:paraId="42314B1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affected by Y"</w:t>
            </w:r>
          </w:p>
          <w:p w14:paraId="7819FEC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may form a target of intervention"</w:t>
            </w:r>
          </w:p>
          <w:p w14:paraId="504A9A0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can be primed, depending on Y"</w:t>
            </w:r>
          </w:p>
          <w:p w14:paraId="5903E79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"are differences in X accounted for by Y"</w:t>
            </w:r>
          </w:p>
          <w:p w14:paraId="4E833B04" w14:textId="77777777" w:rsidR="00C77846"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elicit Y"</w:t>
            </w:r>
          </w:p>
          <w:p w14:paraId="5D8DC39F" w14:textId="25587B69"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spillover from X to Y"</w:t>
            </w:r>
          </w:p>
          <w:p w14:paraId="22969EAE"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 processes (...)"</w:t>
            </w:r>
          </w:p>
          <w:p w14:paraId="07522C9E"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impact of X on Y"</w:t>
            </w:r>
          </w:p>
          <w:p w14:paraId="76864DB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amount of X explained by Y"</w:t>
            </w:r>
          </w:p>
          <w:p w14:paraId="1961292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interplay between X and Y"</w:t>
            </w:r>
          </w:p>
          <w:p w14:paraId="3F754AD6"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play a role in Y"</w:t>
            </w:r>
          </w:p>
          <w:p w14:paraId="11C4C30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effect of X on Y"</w:t>
            </w:r>
          </w:p>
          <w:p w14:paraId="447A5109"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underlying mechanism of X"</w:t>
            </w:r>
          </w:p>
          <w:p w14:paraId="2383A548"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reactivity of Y in response to X"</w:t>
            </w:r>
          </w:p>
          <w:p w14:paraId="1F407951" w14:textId="3FC55AE8"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prevent the effect of Y"</w:t>
            </w:r>
          </w:p>
          <w:p w14:paraId="0F0F560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influence of X on Y"</w:t>
            </w:r>
          </w:p>
          <w:p w14:paraId="5A63C778"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role of X in Y"</w:t>
            </w:r>
          </w:p>
          <w:p w14:paraId="40E835A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depend on Y"</w:t>
            </w:r>
          </w:p>
          <w:p w14:paraId="71B0061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neural underpinnings of X"</w:t>
            </w:r>
          </w:p>
          <w:p w14:paraId="08E63F28"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r>
      <w:tr w:rsidR="00592559" w:rsidRPr="000E5CA5" w14:paraId="59D47ACD" w14:textId="77777777" w:rsidTr="00C77846">
        <w:tc>
          <w:tcPr>
            <w:cnfStyle w:val="001000000000" w:firstRow="0" w:lastRow="0" w:firstColumn="1" w:lastColumn="0" w:oddVBand="0" w:evenVBand="0" w:oddHBand="0" w:evenHBand="0" w:firstRowFirstColumn="0" w:firstRowLastColumn="0" w:lastRowFirstColumn="0" w:lastRowLastColumn="0"/>
            <w:tcW w:w="1276" w:type="dxa"/>
            <w:shd w:val="clear" w:color="auto" w:fill="auto"/>
          </w:tcPr>
          <w:p w14:paraId="2F945629"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descriptive</w:t>
            </w:r>
          </w:p>
        </w:tc>
        <w:tc>
          <w:tcPr>
            <w:tcW w:w="3119" w:type="dxa"/>
            <w:shd w:val="clear" w:color="auto" w:fill="auto"/>
          </w:tcPr>
          <w:p w14:paraId="68BA38AF"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exclusively about relationships/associations.</w:t>
            </w:r>
          </w:p>
          <w:p w14:paraId="4B1D90F4" w14:textId="77777777" w:rsidR="00592559" w:rsidRPr="002802A7" w:rsidRDefault="00592559" w:rsidP="00C778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p>
        </w:tc>
        <w:tc>
          <w:tcPr>
            <w:tcW w:w="4621" w:type="dxa"/>
            <w:shd w:val="clear" w:color="auto" w:fill="auto"/>
          </w:tcPr>
          <w:p w14:paraId="484EB263"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be associated with Y"</w:t>
            </w:r>
          </w:p>
          <w:p w14:paraId="0E1E6053"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a correlate of Y"</w:t>
            </w:r>
          </w:p>
          <w:p w14:paraId="3E621A42"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related to Y"</w:t>
            </w:r>
          </w:p>
          <w:p w14:paraId="5496221A"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"to test linkages between X and Y"</w:t>
            </w:r>
          </w:p>
          <w:p w14:paraId="1EA72E44"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"people with X show higher Y"</w:t>
            </w:r>
          </w:p>
          <w:p w14:paraId="0EA6B2FC" w14:textId="221C1A34"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"we investigate the relationship between X</w:t>
            </w:r>
            <w:r w:rsidR="00C77846" w:rsidRPr="002802A7">
              <w:rPr>
                <w:rFonts w:ascii="Times New Roman" w:hAnsi="Times New Roman" w:cs="Times New Roman"/>
                <w:color w:val="000000" w:themeColor="text1"/>
                <w:sz w:val="21"/>
                <w:szCs w:val="21"/>
                <w:lang w:val="en-US"/>
              </w:rPr>
              <w:t xml:space="preserve"> </w:t>
            </w:r>
            <w:r w:rsidRPr="002802A7">
              <w:rPr>
                <w:rFonts w:ascii="Times New Roman" w:hAnsi="Times New Roman" w:cs="Times New Roman"/>
                <w:color w:val="000000" w:themeColor="text1"/>
                <w:sz w:val="21"/>
                <w:szCs w:val="21"/>
                <w:lang w:val="en-US"/>
              </w:rPr>
              <w:t>and Y"</w:t>
            </w:r>
          </w:p>
          <w:p w14:paraId="2C2D1D94" w14:textId="77777777" w:rsidR="00592559" w:rsidRPr="002802A7" w:rsidRDefault="00592559" w:rsidP="00C778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p>
        </w:tc>
      </w:tr>
      <w:tr w:rsidR="00592559" w:rsidRPr="000E5CA5" w14:paraId="1EAE4EA6" w14:textId="77777777" w:rsidTr="00C7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tcPr>
          <w:p w14:paraId="4777E19D"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predictive</w:t>
            </w:r>
          </w:p>
        </w:tc>
        <w:tc>
          <w:tcPr>
            <w:tcW w:w="3119" w:type="dxa"/>
            <w:shd w:val="clear" w:color="auto" w:fill="auto"/>
          </w:tcPr>
          <w:p w14:paraId="5D17276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about relationships and selection, forecasting, or prediction for new units of interest.</w:t>
            </w:r>
          </w:p>
        </w:tc>
        <w:tc>
          <w:tcPr>
            <w:tcW w:w="4621" w:type="dxa"/>
            <w:shd w:val="clear" w:color="auto" w:fill="auto"/>
          </w:tcPr>
          <w:p w14:paraId="5C4EFB9F"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predicts increasing Y"</w:t>
            </w:r>
          </w:p>
          <w:p w14:paraId="5D17E9DD"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"in order to identify adolescents at risk for X"</w:t>
            </w:r>
          </w:p>
          <w:p w14:paraId="79739AB9"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"individuals with X have higher changes of being Y"</w:t>
            </w:r>
          </w:p>
          <w:p w14:paraId="6303AA6F"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r>
    </w:tbl>
    <w:p w14:paraId="1A582F08" w14:textId="1CCDE64A" w:rsidR="00E53AFF" w:rsidRPr="002802A7" w:rsidRDefault="00E53AFF" w:rsidP="00C77846">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Second</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the </w:t>
      </w:r>
      <w:r w:rsidR="00C77846" w:rsidRPr="002802A7">
        <w:rPr>
          <w:rFonts w:ascii="Times New Roman" w:hAnsi="Times New Roman" w:cs="Times New Roman"/>
          <w:color w:val="000000" w:themeColor="text1"/>
          <w:lang w:val="en-US"/>
        </w:rPr>
        <w:t xml:space="preserve">randomly sampled </w:t>
      </w:r>
      <w:r w:rsidRPr="002802A7">
        <w:rPr>
          <w:rFonts w:ascii="Times New Roman" w:hAnsi="Times New Roman" w:cs="Times New Roman"/>
          <w:color w:val="000000" w:themeColor="text1"/>
          <w:lang w:val="en-US"/>
        </w:rPr>
        <w:t>CID publications</w:t>
      </w:r>
      <w:r w:rsidR="00C77846" w:rsidRPr="002802A7">
        <w:rPr>
          <w:rFonts w:ascii="Times New Roman" w:hAnsi="Times New Roman" w:cs="Times New Roman"/>
          <w:color w:val="000000" w:themeColor="text1"/>
          <w:lang w:val="en-US"/>
        </w:rPr>
        <w:t xml:space="preserve"> as a whole</w:t>
      </w:r>
      <w:r w:rsidRPr="002802A7">
        <w:rPr>
          <w:rFonts w:ascii="Times New Roman" w:hAnsi="Times New Roman" w:cs="Times New Roman"/>
          <w:color w:val="000000" w:themeColor="text1"/>
          <w:lang w:val="en-US"/>
        </w:rPr>
        <w:t xml:space="preserve"> were reviewed to determine</w:t>
      </w:r>
    </w:p>
    <w:p w14:paraId="44110A2A" w14:textId="0154EA2B" w:rsidR="00E53AFF" w:rsidRPr="002802A7"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the</w:t>
      </w:r>
      <w:r w:rsidR="008B051D"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research </w:t>
      </w:r>
      <w:r w:rsidR="008B051D" w:rsidRPr="002802A7">
        <w:rPr>
          <w:rFonts w:ascii="Times New Roman" w:hAnsi="Times New Roman" w:cs="Times New Roman"/>
          <w:color w:val="000000" w:themeColor="text1"/>
          <w:lang w:val="en-US"/>
        </w:rPr>
        <w:t>design</w:t>
      </w:r>
      <w:r w:rsidRPr="002802A7">
        <w:rPr>
          <w:rFonts w:ascii="Times New Roman" w:hAnsi="Times New Roman" w:cs="Times New Roman"/>
          <w:color w:val="000000" w:themeColor="text1"/>
          <w:lang w:val="en-US"/>
        </w:rPr>
        <w:t xml:space="preserve"> (cross-sectional, longitudinal, repeated-measures, or experimental)</w:t>
      </w:r>
      <w:r w:rsidR="00C77846" w:rsidRPr="002802A7">
        <w:rPr>
          <w:rFonts w:ascii="Times New Roman" w:hAnsi="Times New Roman" w:cs="Times New Roman"/>
          <w:color w:val="000000" w:themeColor="text1"/>
          <w:lang w:val="en-US"/>
        </w:rPr>
        <w:t>;</w:t>
      </w:r>
    </w:p>
    <w:p w14:paraId="5CBFD94E" w14:textId="37D1C4E6" w:rsidR="00E53AFF" w:rsidRPr="002802A7"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 used a manipulation (yes, no)</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w:t>
      </w:r>
    </w:p>
    <w:p w14:paraId="47005C54" w14:textId="0350B546" w:rsidR="00E53AFF" w:rsidRPr="002802A7" w:rsidRDefault="00E53AFF" w:rsidP="00C77846">
      <w:pPr>
        <w:pStyle w:val="ListParagraph"/>
        <w:numPr>
          <w:ilvl w:val="1"/>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researchers used a manipulation, whether it was the independent variable of interest that was randomized (yes, no)</w:t>
      </w:r>
      <w:r w:rsidR="00C77846" w:rsidRPr="002802A7">
        <w:rPr>
          <w:rFonts w:ascii="Times New Roman" w:hAnsi="Times New Roman" w:cs="Times New Roman"/>
          <w:color w:val="000000" w:themeColor="text1"/>
          <w:lang w:val="en-US"/>
        </w:rPr>
        <w:t>;</w:t>
      </w:r>
    </w:p>
    <w:p w14:paraId="73E2D7EE" w14:textId="1C0F01BD" w:rsidR="00E53AFF" w:rsidRPr="002802A7"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wh</w:t>
      </w:r>
      <w:r w:rsidR="008B051D" w:rsidRPr="002802A7">
        <w:rPr>
          <w:rFonts w:ascii="Times New Roman" w:hAnsi="Times New Roman" w:cs="Times New Roman"/>
          <w:color w:val="000000" w:themeColor="text1"/>
          <w:lang w:val="en-US"/>
        </w:rPr>
        <w:t>ether or not the units of interest in the study were twins</w:t>
      </w:r>
      <w:r w:rsidRPr="002802A7">
        <w:rPr>
          <w:rFonts w:ascii="Times New Roman" w:hAnsi="Times New Roman" w:cs="Times New Roman"/>
          <w:color w:val="000000" w:themeColor="text1"/>
          <w:lang w:val="en-US"/>
        </w:rPr>
        <w:t xml:space="preserve"> (yes, no)</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w:t>
      </w:r>
    </w:p>
    <w:p w14:paraId="144D57DA" w14:textId="2118A4C1" w:rsidR="008B051D" w:rsidRPr="002802A7" w:rsidRDefault="00E53AFF" w:rsidP="007C33D1">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researchers explicitly used the words “cause”, or “causal” to express a causal interest (in the introduction or hypotheses) or make causal statement</w:t>
      </w:r>
      <w:r w:rsidR="003345FF" w:rsidRPr="002802A7">
        <w:rPr>
          <w:rFonts w:ascii="Times New Roman" w:hAnsi="Times New Roman" w:cs="Times New Roman"/>
          <w:color w:val="000000" w:themeColor="text1"/>
          <w:lang w:val="en-US"/>
        </w:rPr>
        <w:t>s</w:t>
      </w:r>
      <w:r w:rsidRPr="002802A7">
        <w:rPr>
          <w:rFonts w:ascii="Times New Roman" w:hAnsi="Times New Roman" w:cs="Times New Roman"/>
          <w:color w:val="000000" w:themeColor="text1"/>
          <w:lang w:val="en-US"/>
        </w:rPr>
        <w:t xml:space="preserve"> (in the discussion or conclusion). </w:t>
      </w:r>
      <w:r w:rsidR="008B051D" w:rsidRPr="002802A7">
        <w:rPr>
          <w:rFonts w:ascii="Times New Roman" w:hAnsi="Times New Roman" w:cs="Times New Roman"/>
          <w:color w:val="000000" w:themeColor="text1"/>
          <w:lang w:val="en-US"/>
        </w:rPr>
        <w:t xml:space="preserve"> </w:t>
      </w:r>
    </w:p>
    <w:p w14:paraId="49754858" w14:textId="5F9338DD" w:rsidR="007C33D1" w:rsidRPr="002802A7" w:rsidRDefault="007C33D1" w:rsidP="007C33D1">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 xml:space="preserve">Development of the </w:t>
      </w:r>
      <w:r w:rsidR="007D13E9" w:rsidRPr="002802A7">
        <w:rPr>
          <w:rFonts w:ascii="Times New Roman" w:hAnsi="Times New Roman" w:cs="Times New Roman"/>
          <w:b/>
          <w:bCs/>
          <w:color w:val="000000" w:themeColor="text1"/>
          <w:lang w:val="en-US"/>
        </w:rPr>
        <w:t>codebook</w:t>
      </w:r>
      <w:r w:rsidRPr="002802A7">
        <w:rPr>
          <w:rFonts w:ascii="Times New Roman" w:hAnsi="Times New Roman" w:cs="Times New Roman"/>
          <w:b/>
          <w:bCs/>
          <w:color w:val="000000" w:themeColor="text1"/>
          <w:lang w:val="en-US"/>
        </w:rPr>
        <w:t xml:space="preserve"> (Table 2)</w:t>
      </w:r>
    </w:p>
    <w:p w14:paraId="44C9E782" w14:textId="44CEA828" w:rsidR="007C33D1" w:rsidRPr="002802A7" w:rsidRDefault="007C33D1" w:rsidP="007C33D1">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An initial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xml:space="preserve"> was developed containing the three goals of scientific research, as described in the article, as à priori codes. Using this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two researchers independently coded 10 CID publications. Cohen’s Kappa was computed as a measure of interrate</w:t>
      </w:r>
      <w:r w:rsidR="004140A2" w:rsidRPr="002802A7">
        <w:rPr>
          <w:rFonts w:ascii="Times New Roman" w:hAnsi="Times New Roman" w:cs="Times New Roman"/>
          <w:color w:val="000000" w:themeColor="text1"/>
          <w:lang w:val="en-US"/>
        </w:rPr>
        <w:t>r</w:t>
      </w:r>
      <w:r w:rsidRPr="002802A7">
        <w:rPr>
          <w:rFonts w:ascii="Times New Roman" w:hAnsi="Times New Roman" w:cs="Times New Roman"/>
          <w:color w:val="000000" w:themeColor="text1"/>
          <w:lang w:val="en-US"/>
        </w:rPr>
        <w:t xml:space="preserve"> reliability and found to be .713. Differences in coding were discussed, agreed upon and the </w:t>
      </w:r>
      <w:r w:rsidR="007D13E9" w:rsidRPr="002802A7">
        <w:rPr>
          <w:rFonts w:ascii="Times New Roman" w:hAnsi="Times New Roman" w:cs="Times New Roman"/>
          <w:color w:val="000000" w:themeColor="text1"/>
          <w:lang w:val="en-US"/>
        </w:rPr>
        <w:t xml:space="preserve">codebook </w:t>
      </w:r>
      <w:r w:rsidRPr="002802A7">
        <w:rPr>
          <w:rFonts w:ascii="Times New Roman" w:hAnsi="Times New Roman" w:cs="Times New Roman"/>
          <w:color w:val="000000" w:themeColor="text1"/>
          <w:lang w:val="en-US"/>
        </w:rPr>
        <w:t xml:space="preserve">was adjusted accordingly, resulting in the </w:t>
      </w:r>
      <w:r w:rsidR="004140A2" w:rsidRPr="002802A7">
        <w:rPr>
          <w:rFonts w:ascii="Times New Roman" w:hAnsi="Times New Roman" w:cs="Times New Roman"/>
          <w:color w:val="000000" w:themeColor="text1"/>
          <w:lang w:val="en-US"/>
        </w:rPr>
        <w:t xml:space="preserve">final </w:t>
      </w:r>
      <w:r w:rsidRPr="002802A7">
        <w:rPr>
          <w:rFonts w:ascii="Times New Roman" w:hAnsi="Times New Roman" w:cs="Times New Roman"/>
          <w:color w:val="000000" w:themeColor="text1"/>
          <w:lang w:val="en-US"/>
        </w:rPr>
        <w:t xml:space="preserve">version of the </w:t>
      </w:r>
      <w:r w:rsidR="007D13E9" w:rsidRPr="002802A7">
        <w:rPr>
          <w:rFonts w:ascii="Times New Roman" w:hAnsi="Times New Roman" w:cs="Times New Roman"/>
          <w:color w:val="000000" w:themeColor="text1"/>
          <w:lang w:val="en-US"/>
        </w:rPr>
        <w:t xml:space="preserve">codebook </w:t>
      </w:r>
      <w:r w:rsidRPr="002802A7">
        <w:rPr>
          <w:rFonts w:ascii="Times New Roman" w:hAnsi="Times New Roman" w:cs="Times New Roman"/>
          <w:color w:val="000000" w:themeColor="text1"/>
          <w:lang w:val="en-US"/>
        </w:rPr>
        <w:t>as presented in this document. Given the Cohen’s Kappa and the adjustments to the c</w:t>
      </w:r>
      <w:r w:rsidR="007D13E9" w:rsidRPr="002802A7">
        <w:rPr>
          <w:rFonts w:ascii="Times New Roman" w:hAnsi="Times New Roman" w:cs="Times New Roman"/>
          <w:color w:val="000000" w:themeColor="text1"/>
          <w:lang w:val="en-US"/>
        </w:rPr>
        <w:t>odebook</w:t>
      </w:r>
      <w:r w:rsidRPr="002802A7">
        <w:rPr>
          <w:rFonts w:ascii="Times New Roman" w:hAnsi="Times New Roman" w:cs="Times New Roman"/>
          <w:color w:val="000000" w:themeColor="text1"/>
          <w:lang w:val="en-US"/>
        </w:rPr>
        <w:t xml:space="preserve">, the </w:t>
      </w:r>
      <w:r w:rsidR="004140A2" w:rsidRPr="002802A7">
        <w:rPr>
          <w:rFonts w:ascii="Times New Roman" w:hAnsi="Times New Roman" w:cs="Times New Roman"/>
          <w:color w:val="000000" w:themeColor="text1"/>
          <w:lang w:val="en-US"/>
        </w:rPr>
        <w:t xml:space="preserve">interrater </w:t>
      </w:r>
      <w:r w:rsidRPr="002802A7">
        <w:rPr>
          <w:rFonts w:ascii="Times New Roman" w:hAnsi="Times New Roman" w:cs="Times New Roman"/>
          <w:color w:val="000000" w:themeColor="text1"/>
          <w:lang w:val="en-US"/>
        </w:rPr>
        <w:t xml:space="preserve">reliability for the categorization of </w:t>
      </w:r>
      <w:r w:rsidR="004140A2" w:rsidRPr="002802A7">
        <w:rPr>
          <w:rFonts w:ascii="Times New Roman" w:hAnsi="Times New Roman" w:cs="Times New Roman"/>
          <w:color w:val="000000" w:themeColor="text1"/>
          <w:lang w:val="en-US"/>
        </w:rPr>
        <w:t>sentences</w:t>
      </w:r>
      <w:r w:rsidRPr="002802A7">
        <w:rPr>
          <w:rFonts w:ascii="Times New Roman" w:hAnsi="Times New Roman" w:cs="Times New Roman"/>
          <w:color w:val="000000" w:themeColor="text1"/>
          <w:lang w:val="en-US"/>
        </w:rPr>
        <w:t xml:space="preserve"> to their goal was considered satisfactory. </w:t>
      </w:r>
    </w:p>
    <w:p w14:paraId="10C34A7C" w14:textId="4FAD4220" w:rsidR="007C33D1" w:rsidRPr="002802A7" w:rsidRDefault="007C33D1" w:rsidP="004140A2">
      <w:pPr>
        <w:rPr>
          <w:rFonts w:ascii="Times New Roman" w:hAnsi="Times New Roman" w:cs="Times New Roman"/>
          <w:b/>
          <w:color w:val="000000" w:themeColor="text1"/>
          <w:lang w:val="en-US"/>
        </w:rPr>
      </w:pPr>
      <w:r w:rsidRPr="002802A7">
        <w:rPr>
          <w:rFonts w:ascii="Times New Roman" w:hAnsi="Times New Roman" w:cs="Times New Roman"/>
          <w:color w:val="000000" w:themeColor="text1"/>
          <w:lang w:val="en-US"/>
        </w:rPr>
        <w:t xml:space="preserve">Below we describe in more detail the changes that were made to the initial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xml:space="preserve">: </w:t>
      </w:r>
    </w:p>
    <w:p w14:paraId="2F0D2BDF" w14:textId="27E2832E" w:rsidR="007C33D1" w:rsidRPr="002802A7" w:rsidRDefault="007C33D1" w:rsidP="004140A2">
      <w:pPr>
        <w:numPr>
          <w:ilvl w:val="0"/>
          <w:numId w:val="22"/>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Statements that specifically mention moderation or mediation </w:t>
      </w:r>
      <w:r w:rsidR="004140A2" w:rsidRPr="002802A7">
        <w:rPr>
          <w:rFonts w:ascii="Times New Roman" w:hAnsi="Times New Roman" w:cs="Times New Roman"/>
          <w:color w:val="000000" w:themeColor="text1"/>
          <w:lang w:val="en-US"/>
        </w:rPr>
        <w:t>were</w:t>
      </w:r>
      <w:r w:rsidRPr="002802A7">
        <w:rPr>
          <w:rFonts w:ascii="Times New Roman" w:hAnsi="Times New Roman" w:cs="Times New Roman"/>
          <w:color w:val="000000" w:themeColor="text1"/>
          <w:lang w:val="en-US"/>
        </w:rPr>
        <w:t xml:space="preserve"> coded as ‘causal’. However, statements that are solely about interaction (i.e., not mentioning moderation), should not immediately be coded as ‘causal’</w:t>
      </w:r>
      <w:r w:rsidR="004140A2" w:rsidRPr="002802A7">
        <w:rPr>
          <w:rFonts w:ascii="Times New Roman" w:hAnsi="Times New Roman" w:cs="Times New Roman"/>
          <w:color w:val="000000" w:themeColor="text1"/>
          <w:lang w:val="en-US"/>
        </w:rPr>
        <w:t xml:space="preserve">; they should be categorized based on the interpretation that is given to this interaction. </w:t>
      </w:r>
    </w:p>
    <w:p w14:paraId="65161C64" w14:textId="6B9FD4BB" w:rsidR="008B051D" w:rsidRPr="002802A7" w:rsidRDefault="007C33D1" w:rsidP="001B4A76">
      <w:pPr>
        <w:numPr>
          <w:ilvl w:val="0"/>
          <w:numId w:val="22"/>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Sentences about individuals having an increased or decreased risk at something should be considered ‘predictive’ of nature. For example: “We found that X could differentiate between children at risk for Y.” and “Nonetheless, the moderate to strong relations between X and Y underscores the need for study on X as a high-risk marker.”</w:t>
      </w:r>
    </w:p>
    <w:p w14:paraId="2B4156F4" w14:textId="7FC22146" w:rsidR="001B4A76" w:rsidRPr="002802A7" w:rsidRDefault="001B4A76" w:rsidP="001B4A76">
      <w:pPr>
        <w:ind w:firstLine="0"/>
        <w:rPr>
          <w:rFonts w:ascii="Times New Roman" w:hAnsi="Times New Roman" w:cs="Times New Roman"/>
          <w:color w:val="000000" w:themeColor="text1"/>
          <w:lang w:val="en-US"/>
        </w:rPr>
      </w:pPr>
      <w:r w:rsidRPr="002802A7">
        <w:rPr>
          <w:rFonts w:ascii="Times New Roman" w:hAnsi="Times New Roman" w:cs="Times New Roman"/>
          <w:b/>
          <w:bCs/>
          <w:color w:val="000000" w:themeColor="text1"/>
          <w:lang w:val="en-US"/>
        </w:rPr>
        <w:lastRenderedPageBreak/>
        <w:t>References</w:t>
      </w:r>
    </w:p>
    <w:p w14:paraId="5583874B" w14:textId="41ECBDE1" w:rsidR="001B4A76" w:rsidRPr="002802A7" w:rsidRDefault="001B4A76" w:rsidP="001B4A76">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A list of references of the hundred CID publications used for coding can be found below. </w:t>
      </w:r>
    </w:p>
    <w:p w14:paraId="7FA0B8F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&amp; Meulen, M. van der. </w:t>
      </w:r>
      <w:r w:rsidRPr="002802A7">
        <w:rPr>
          <w:rFonts w:ascii="Times New Roman" w:eastAsia="Cambria" w:hAnsi="Times New Roman" w:cs="Times New Roman"/>
          <w:color w:val="000000" w:themeColor="text1"/>
          <w:lang w:val="en-US"/>
        </w:rPr>
        <w:t xml:space="preserve">(2019). Genetic and environmental influences on MRI scan quantity and quality.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Cognitive</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38</w:t>
      </w:r>
      <w:r w:rsidRPr="002802A7">
        <w:rPr>
          <w:rFonts w:ascii="Times New Roman" w:eastAsia="Cambria" w:hAnsi="Times New Roman" w:cs="Times New Roman"/>
          <w:color w:val="000000" w:themeColor="text1"/>
        </w:rPr>
        <w:t>(August 2018), 100667. doi:</w:t>
      </w:r>
      <w:hyperlink r:id="rId6">
        <w:r w:rsidRPr="002802A7">
          <w:rPr>
            <w:rFonts w:ascii="Times New Roman" w:eastAsia="Cambria" w:hAnsi="Times New Roman" w:cs="Times New Roman"/>
            <w:color w:val="000000" w:themeColor="text1"/>
          </w:rPr>
          <w:t>10.1016/j.dcn.2019.100667</w:t>
        </w:r>
      </w:hyperlink>
    </w:p>
    <w:p w14:paraId="53E6077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Bakermans-Kranenburg, M. J., IJzendoorn, M. H. van, Meulen, M. van der, </w:t>
      </w:r>
      <w:proofErr w:type="spellStart"/>
      <w:r w:rsidRPr="002802A7">
        <w:rPr>
          <w:rFonts w:ascii="Times New Roman" w:eastAsia="Cambria" w:hAnsi="Times New Roman" w:cs="Times New Roman"/>
          <w:color w:val="000000" w:themeColor="text1"/>
        </w:rPr>
        <w:t>Tottenham</w:t>
      </w:r>
      <w:proofErr w:type="spellEnd"/>
      <w:r w:rsidRPr="002802A7">
        <w:rPr>
          <w:rFonts w:ascii="Times New Roman" w:eastAsia="Cambria" w:hAnsi="Times New Roman" w:cs="Times New Roman"/>
          <w:color w:val="000000" w:themeColor="text1"/>
        </w:rPr>
        <w:t xml:space="preserve">, N., &amp; Crone, E. A. (2018). </w:t>
      </w:r>
      <w:r w:rsidRPr="002802A7">
        <w:rPr>
          <w:rFonts w:ascii="Times New Roman" w:eastAsia="Cambria" w:hAnsi="Times New Roman" w:cs="Times New Roman"/>
          <w:color w:val="000000" w:themeColor="text1"/>
          <w:lang w:val="en-US"/>
        </w:rPr>
        <w:t xml:space="preserve">Distinctive heritability patterns of subcortical-prefrontal cortex resting state connectivity in childhood: A twin study. </w:t>
      </w:r>
      <w:proofErr w:type="spellStart"/>
      <w:r w:rsidRPr="002802A7">
        <w:rPr>
          <w:rFonts w:ascii="Times New Roman" w:eastAsia="Cambria" w:hAnsi="Times New Roman" w:cs="Times New Roman"/>
          <w:i/>
          <w:color w:val="000000" w:themeColor="text1"/>
        </w:rPr>
        <w:t>NeuroImage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175</w:t>
      </w:r>
      <w:r w:rsidRPr="002802A7">
        <w:rPr>
          <w:rFonts w:ascii="Times New Roman" w:eastAsia="Cambria" w:hAnsi="Times New Roman" w:cs="Times New Roman"/>
          <w:color w:val="000000" w:themeColor="text1"/>
        </w:rPr>
        <w:t>(</w:t>
      </w:r>
      <w:proofErr w:type="spellStart"/>
      <w:r w:rsidRPr="002802A7">
        <w:rPr>
          <w:rFonts w:ascii="Times New Roman" w:eastAsia="Cambria" w:hAnsi="Times New Roman" w:cs="Times New Roman"/>
          <w:color w:val="000000" w:themeColor="text1"/>
        </w:rPr>
        <w:t>March</w:t>
      </w:r>
      <w:proofErr w:type="spellEnd"/>
      <w:r w:rsidRPr="002802A7">
        <w:rPr>
          <w:rFonts w:ascii="Times New Roman" w:eastAsia="Cambria" w:hAnsi="Times New Roman" w:cs="Times New Roman"/>
          <w:color w:val="000000" w:themeColor="text1"/>
        </w:rPr>
        <w:t>), 138–149. doi:</w:t>
      </w:r>
      <w:hyperlink r:id="rId7">
        <w:r w:rsidRPr="002802A7">
          <w:rPr>
            <w:rFonts w:ascii="Times New Roman" w:eastAsia="Cambria" w:hAnsi="Times New Roman" w:cs="Times New Roman"/>
            <w:color w:val="000000" w:themeColor="text1"/>
          </w:rPr>
          <w:t>10.1016/j.neuroimage.2018.03.076</w:t>
        </w:r>
      </w:hyperlink>
    </w:p>
    <w:p w14:paraId="3ABA6C87"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w:t>
      </w:r>
      <w:proofErr w:type="spellStart"/>
      <w:r w:rsidRPr="002802A7">
        <w:rPr>
          <w:rFonts w:ascii="Times New Roman" w:eastAsia="Cambria" w:hAnsi="Times New Roman" w:cs="Times New Roman"/>
          <w:color w:val="000000" w:themeColor="text1"/>
        </w:rPr>
        <w:t>Duijvenvoorde</w:t>
      </w:r>
      <w:proofErr w:type="spellEnd"/>
      <w:r w:rsidRPr="002802A7">
        <w:rPr>
          <w:rFonts w:ascii="Times New Roman" w:eastAsia="Cambria" w:hAnsi="Times New Roman" w:cs="Times New Roman"/>
          <w:color w:val="000000" w:themeColor="text1"/>
        </w:rPr>
        <w:t xml:space="preserve">, A. C. van, Bakermans-Kranenburg, M. J., &amp; Crone, E. A. (2016). </w:t>
      </w:r>
      <w:r w:rsidRPr="002802A7">
        <w:rPr>
          <w:rFonts w:ascii="Times New Roman" w:eastAsia="Cambria" w:hAnsi="Times New Roman" w:cs="Times New Roman"/>
          <w:color w:val="000000" w:themeColor="text1"/>
          <w:lang w:val="en-US"/>
        </w:rPr>
        <w:t xml:space="preserve">Control your anger! The neural basis of aggression regulation in response to negative social feedback. </w:t>
      </w:r>
      <w:proofErr w:type="spellStart"/>
      <w:r w:rsidRPr="002802A7">
        <w:rPr>
          <w:rFonts w:ascii="Times New Roman" w:eastAsia="Cambria" w:hAnsi="Times New Roman" w:cs="Times New Roman"/>
          <w:i/>
          <w:color w:val="000000" w:themeColor="text1"/>
        </w:rPr>
        <w:t>Social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Cognitive</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Affective</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(5), 712–720. doi:</w:t>
      </w:r>
      <w:hyperlink r:id="rId8">
        <w:r w:rsidRPr="002802A7">
          <w:rPr>
            <w:rFonts w:ascii="Times New Roman" w:eastAsia="Cambria" w:hAnsi="Times New Roman" w:cs="Times New Roman"/>
            <w:color w:val="000000" w:themeColor="text1"/>
          </w:rPr>
          <w:t>10.1093/scan/nsv154</w:t>
        </w:r>
      </w:hyperlink>
    </w:p>
    <w:p w14:paraId="1CE24545"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w:t>
      </w:r>
      <w:proofErr w:type="spellStart"/>
      <w:r w:rsidRPr="002802A7">
        <w:rPr>
          <w:rFonts w:ascii="Times New Roman" w:eastAsia="Cambria" w:hAnsi="Times New Roman" w:cs="Times New Roman"/>
          <w:color w:val="000000" w:themeColor="text1"/>
        </w:rPr>
        <w:t>Duijvenvoorde</w:t>
      </w:r>
      <w:proofErr w:type="spellEnd"/>
      <w:r w:rsidRPr="002802A7">
        <w:rPr>
          <w:rFonts w:ascii="Times New Roman" w:eastAsia="Cambria" w:hAnsi="Times New Roman" w:cs="Times New Roman"/>
          <w:color w:val="000000" w:themeColor="text1"/>
        </w:rPr>
        <w:t xml:space="preserve">, A. C. van, Meulen, M. van der, Bakermans-Kranenburg, M. J., &amp; Crone, E. A. (2018). </w:t>
      </w:r>
      <w:r w:rsidRPr="002802A7">
        <w:rPr>
          <w:rFonts w:ascii="Times New Roman" w:eastAsia="Cambria" w:hAnsi="Times New Roman" w:cs="Times New Roman"/>
          <w:color w:val="000000" w:themeColor="text1"/>
          <w:lang w:val="en-US"/>
        </w:rPr>
        <w:t xml:space="preserve">Heritability of aggression following social evaluation in middle childhood: An fMRI study. </w:t>
      </w:r>
      <w:r w:rsidRPr="002802A7">
        <w:rPr>
          <w:rFonts w:ascii="Times New Roman" w:eastAsia="Cambria" w:hAnsi="Times New Roman" w:cs="Times New Roman"/>
          <w:i/>
          <w:color w:val="000000" w:themeColor="text1"/>
        </w:rPr>
        <w:t xml:space="preserve">Human Brain </w:t>
      </w:r>
      <w:proofErr w:type="spellStart"/>
      <w:r w:rsidRPr="002802A7">
        <w:rPr>
          <w:rFonts w:ascii="Times New Roman" w:eastAsia="Cambria" w:hAnsi="Times New Roman" w:cs="Times New Roman"/>
          <w:i/>
          <w:color w:val="000000" w:themeColor="text1"/>
        </w:rPr>
        <w:t>Mapping</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39</w:t>
      </w:r>
      <w:r w:rsidRPr="002802A7">
        <w:rPr>
          <w:rFonts w:ascii="Times New Roman" w:eastAsia="Cambria" w:hAnsi="Times New Roman" w:cs="Times New Roman"/>
          <w:color w:val="000000" w:themeColor="text1"/>
        </w:rPr>
        <w:t>(7), 2828–2841. doi:</w:t>
      </w:r>
      <w:hyperlink r:id="rId9">
        <w:r w:rsidRPr="002802A7">
          <w:rPr>
            <w:rFonts w:ascii="Times New Roman" w:eastAsia="Cambria" w:hAnsi="Times New Roman" w:cs="Times New Roman"/>
            <w:color w:val="000000" w:themeColor="text1"/>
          </w:rPr>
          <w:t>10.1002/hbm.24043</w:t>
        </w:r>
      </w:hyperlink>
    </w:p>
    <w:p w14:paraId="2F8833D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Achterberg, M., </w:t>
      </w:r>
      <w:proofErr w:type="spellStart"/>
      <w:r w:rsidRPr="002802A7">
        <w:rPr>
          <w:rFonts w:ascii="Times New Roman" w:eastAsia="Cambria" w:hAnsi="Times New Roman" w:cs="Times New Roman"/>
          <w:color w:val="000000" w:themeColor="text1"/>
        </w:rPr>
        <w:t>Duijvenvoorde</w:t>
      </w:r>
      <w:proofErr w:type="spellEnd"/>
      <w:r w:rsidRPr="002802A7">
        <w:rPr>
          <w:rFonts w:ascii="Times New Roman" w:eastAsia="Cambria" w:hAnsi="Times New Roman" w:cs="Times New Roman"/>
          <w:color w:val="000000" w:themeColor="text1"/>
        </w:rPr>
        <w:t xml:space="preserve">, A. C. van, Meulen, M. van der, </w:t>
      </w:r>
      <w:proofErr w:type="spellStart"/>
      <w:r w:rsidRPr="002802A7">
        <w:rPr>
          <w:rFonts w:ascii="Times New Roman" w:eastAsia="Cambria" w:hAnsi="Times New Roman" w:cs="Times New Roman"/>
          <w:color w:val="000000" w:themeColor="text1"/>
        </w:rPr>
        <w:t>Euser</w:t>
      </w:r>
      <w:proofErr w:type="spellEnd"/>
      <w:r w:rsidRPr="002802A7">
        <w:rPr>
          <w:rFonts w:ascii="Times New Roman" w:eastAsia="Cambria" w:hAnsi="Times New Roman" w:cs="Times New Roman"/>
          <w:color w:val="000000" w:themeColor="text1"/>
        </w:rPr>
        <w:t xml:space="preserve">, S., Bakermans-Kranenburg, M. J., &amp; Crone, E. A. (2017). </w:t>
      </w:r>
      <w:r w:rsidRPr="002802A7">
        <w:rPr>
          <w:rFonts w:ascii="Times New Roman" w:eastAsia="Cambria" w:hAnsi="Times New Roman" w:cs="Times New Roman"/>
          <w:color w:val="000000" w:themeColor="text1"/>
          <w:lang w:val="en-US"/>
        </w:rPr>
        <w:t xml:space="preserve">The neural and behavioral correlates of social evaluation in childhood.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24</w:t>
      </w:r>
      <w:r w:rsidRPr="002802A7">
        <w:rPr>
          <w:rFonts w:ascii="Times New Roman" w:eastAsia="Cambria" w:hAnsi="Times New Roman" w:cs="Times New Roman"/>
          <w:color w:val="000000" w:themeColor="text1"/>
          <w:lang w:val="en-US"/>
        </w:rPr>
        <w:t>, 107–117. doi:</w:t>
      </w:r>
      <w:hyperlink r:id="rId10">
        <w:r w:rsidRPr="002802A7">
          <w:rPr>
            <w:rFonts w:ascii="Times New Roman" w:eastAsia="Cambria" w:hAnsi="Times New Roman" w:cs="Times New Roman"/>
            <w:color w:val="000000" w:themeColor="text1"/>
            <w:lang w:val="en-US"/>
          </w:rPr>
          <w:t>10.1016/j.dcn.2017.02.007</w:t>
        </w:r>
      </w:hyperlink>
    </w:p>
    <w:p w14:paraId="1738CB4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Barzeva</w:t>
      </w:r>
      <w:proofErr w:type="spellEnd"/>
      <w:r w:rsidRPr="002802A7">
        <w:rPr>
          <w:rFonts w:ascii="Times New Roman" w:eastAsia="Cambria" w:hAnsi="Times New Roman" w:cs="Times New Roman"/>
          <w:color w:val="000000" w:themeColor="text1"/>
          <w:lang w:val="en-US"/>
        </w:rPr>
        <w:t xml:space="preserve">, S. A.,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H., &amp;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(2019). Social withdrawal in adolescence and early adulthood: Measurement issues, normative development, and distinct trajectories.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47</w:t>
      </w:r>
      <w:r w:rsidRPr="002802A7">
        <w:rPr>
          <w:rFonts w:ascii="Times New Roman" w:eastAsia="Cambria" w:hAnsi="Times New Roman" w:cs="Times New Roman"/>
          <w:color w:val="000000" w:themeColor="text1"/>
          <w:lang w:val="en-US"/>
        </w:rPr>
        <w:t>(5), 865–879. doi:</w:t>
      </w:r>
      <w:hyperlink r:id="rId11">
        <w:r w:rsidRPr="002802A7">
          <w:rPr>
            <w:rFonts w:ascii="Times New Roman" w:eastAsia="Cambria" w:hAnsi="Times New Roman" w:cs="Times New Roman"/>
            <w:color w:val="000000" w:themeColor="text1"/>
            <w:lang w:val="en-US"/>
          </w:rPr>
          <w:t>10.1007/s10802-018-0497-4</w:t>
        </w:r>
      </w:hyperlink>
    </w:p>
    <w:p w14:paraId="78DAD09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lastRenderedPageBreak/>
        <w:t xml:space="preserve">Becht, A. I., Bos, M. G., </w:t>
      </w:r>
      <w:proofErr w:type="spellStart"/>
      <w:r w:rsidRPr="002802A7">
        <w:rPr>
          <w:rFonts w:ascii="Times New Roman" w:eastAsia="Cambria" w:hAnsi="Times New Roman" w:cs="Times New Roman"/>
          <w:color w:val="000000" w:themeColor="text1"/>
          <w:lang w:val="en-US"/>
        </w:rPr>
        <w:t>Nelemans</w:t>
      </w:r>
      <w:proofErr w:type="spellEnd"/>
      <w:r w:rsidRPr="002802A7">
        <w:rPr>
          <w:rFonts w:ascii="Times New Roman" w:eastAsia="Cambria" w:hAnsi="Times New Roman" w:cs="Times New Roman"/>
          <w:color w:val="000000" w:themeColor="text1"/>
          <w:lang w:val="en-US"/>
        </w:rPr>
        <w:t xml:space="preserve">, S. A., Peters, S., </w:t>
      </w:r>
      <w:proofErr w:type="spellStart"/>
      <w:r w:rsidRPr="002802A7">
        <w:rPr>
          <w:rFonts w:ascii="Times New Roman" w:eastAsia="Cambria" w:hAnsi="Times New Roman" w:cs="Times New Roman"/>
          <w:color w:val="000000" w:themeColor="text1"/>
          <w:lang w:val="en-US"/>
        </w:rPr>
        <w:t>Vollebergh</w:t>
      </w:r>
      <w:proofErr w:type="spellEnd"/>
      <w:r w:rsidRPr="002802A7">
        <w:rPr>
          <w:rFonts w:ascii="Times New Roman" w:eastAsia="Cambria" w:hAnsi="Times New Roman" w:cs="Times New Roman"/>
          <w:color w:val="000000" w:themeColor="text1"/>
          <w:lang w:val="en-US"/>
        </w:rPr>
        <w:t xml:space="preserve">, W. A., </w:t>
      </w:r>
      <w:proofErr w:type="spellStart"/>
      <w:r w:rsidRPr="002802A7">
        <w:rPr>
          <w:rFonts w:ascii="Times New Roman" w:eastAsia="Cambria" w:hAnsi="Times New Roman" w:cs="Times New Roman"/>
          <w:color w:val="000000" w:themeColor="text1"/>
          <w:lang w:val="en-US"/>
        </w:rPr>
        <w:t>Branje</w:t>
      </w:r>
      <w:proofErr w:type="spellEnd"/>
      <w:r w:rsidRPr="002802A7">
        <w:rPr>
          <w:rFonts w:ascii="Times New Roman" w:eastAsia="Cambria" w:hAnsi="Times New Roman" w:cs="Times New Roman"/>
          <w:color w:val="000000" w:themeColor="text1"/>
          <w:lang w:val="en-US"/>
        </w:rPr>
        <w:t xml:space="preserve">, S. J., … Crone, E. A. (2018). Goal-directed correlates and neurobiological underpinnings of adolescent identity: A multimethod </w:t>
      </w:r>
      <w:proofErr w:type="spellStart"/>
      <w:r w:rsidRPr="002802A7">
        <w:rPr>
          <w:rFonts w:ascii="Times New Roman" w:eastAsia="Cambria" w:hAnsi="Times New Roman" w:cs="Times New Roman"/>
          <w:color w:val="000000" w:themeColor="text1"/>
          <w:lang w:val="en-US"/>
        </w:rPr>
        <w:t>multisample</w:t>
      </w:r>
      <w:proofErr w:type="spellEnd"/>
      <w:r w:rsidRPr="002802A7">
        <w:rPr>
          <w:rFonts w:ascii="Times New Roman" w:eastAsia="Cambria" w:hAnsi="Times New Roman" w:cs="Times New Roman"/>
          <w:color w:val="000000" w:themeColor="text1"/>
          <w:lang w:val="en-US"/>
        </w:rPr>
        <w:t xml:space="preserve"> longitudinal approach. </w:t>
      </w:r>
      <w:r w:rsidRPr="002802A7">
        <w:rPr>
          <w:rFonts w:ascii="Times New Roman" w:eastAsia="Cambria" w:hAnsi="Times New Roman" w:cs="Times New Roman"/>
          <w:i/>
          <w:color w:val="000000" w:themeColor="text1"/>
          <w:lang w:val="en-US"/>
        </w:rPr>
        <w:t>Child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89</w:t>
      </w:r>
      <w:r w:rsidRPr="002802A7">
        <w:rPr>
          <w:rFonts w:ascii="Times New Roman" w:eastAsia="Cambria" w:hAnsi="Times New Roman" w:cs="Times New Roman"/>
          <w:color w:val="000000" w:themeColor="text1"/>
          <w:lang w:val="en-US"/>
        </w:rPr>
        <w:t>(3), 823–836. doi:</w:t>
      </w:r>
      <w:hyperlink r:id="rId12">
        <w:r w:rsidRPr="002802A7">
          <w:rPr>
            <w:rFonts w:ascii="Times New Roman" w:eastAsia="Cambria" w:hAnsi="Times New Roman" w:cs="Times New Roman"/>
            <w:color w:val="000000" w:themeColor="text1"/>
            <w:lang w:val="en-US"/>
          </w:rPr>
          <w:t>10.1111/cdev.13048</w:t>
        </w:r>
      </w:hyperlink>
    </w:p>
    <w:p w14:paraId="7D80DF02"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Becht, A. I., </w:t>
      </w:r>
      <w:proofErr w:type="spellStart"/>
      <w:r w:rsidRPr="002C1663">
        <w:rPr>
          <w:rFonts w:ascii="Times New Roman" w:eastAsia="Cambria" w:hAnsi="Times New Roman" w:cs="Times New Roman"/>
          <w:color w:val="000000" w:themeColor="text1"/>
          <w:lang w:val="en-US"/>
        </w:rPr>
        <w:t>Nelemans</w:t>
      </w:r>
      <w:proofErr w:type="spellEnd"/>
      <w:r w:rsidRPr="002C1663">
        <w:rPr>
          <w:rFonts w:ascii="Times New Roman" w:eastAsia="Cambria" w:hAnsi="Times New Roman" w:cs="Times New Roman"/>
          <w:color w:val="000000" w:themeColor="text1"/>
          <w:lang w:val="en-US"/>
        </w:rPr>
        <w:t xml:space="preserve">, S. A.,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J., </w:t>
      </w:r>
      <w:proofErr w:type="spellStart"/>
      <w:r w:rsidRPr="002C1663">
        <w:rPr>
          <w:rFonts w:ascii="Times New Roman" w:eastAsia="Cambria" w:hAnsi="Times New Roman" w:cs="Times New Roman"/>
          <w:color w:val="000000" w:themeColor="text1"/>
          <w:lang w:val="en-US"/>
        </w:rPr>
        <w:t>Vollebergh</w:t>
      </w:r>
      <w:proofErr w:type="spellEnd"/>
      <w:r w:rsidRPr="002C1663">
        <w:rPr>
          <w:rFonts w:ascii="Times New Roman" w:eastAsia="Cambria" w:hAnsi="Times New Roman" w:cs="Times New Roman"/>
          <w:color w:val="000000" w:themeColor="text1"/>
          <w:lang w:val="en-US"/>
        </w:rPr>
        <w:t xml:space="preserve">, W. A., </w:t>
      </w:r>
      <w:proofErr w:type="spellStart"/>
      <w:r w:rsidRPr="002C1663">
        <w:rPr>
          <w:rFonts w:ascii="Times New Roman" w:eastAsia="Cambria" w:hAnsi="Times New Roman" w:cs="Times New Roman"/>
          <w:color w:val="000000" w:themeColor="text1"/>
          <w:lang w:val="en-US"/>
        </w:rPr>
        <w:t>Koot</w:t>
      </w:r>
      <w:proofErr w:type="spellEnd"/>
      <w:r w:rsidRPr="002C1663">
        <w:rPr>
          <w:rFonts w:ascii="Times New Roman" w:eastAsia="Cambria" w:hAnsi="Times New Roman" w:cs="Times New Roman"/>
          <w:color w:val="000000" w:themeColor="text1"/>
          <w:lang w:val="en-US"/>
        </w:rPr>
        <w:t xml:space="preserve">, H. M., &amp; </w:t>
      </w:r>
      <w:proofErr w:type="spellStart"/>
      <w:r w:rsidRPr="002C1663">
        <w:rPr>
          <w:rFonts w:ascii="Times New Roman" w:eastAsia="Cambria" w:hAnsi="Times New Roman" w:cs="Times New Roman"/>
          <w:color w:val="000000" w:themeColor="text1"/>
          <w:lang w:val="en-US"/>
        </w:rPr>
        <w:t>Meeus</w:t>
      </w:r>
      <w:proofErr w:type="spellEnd"/>
      <w:r w:rsidRPr="002C1663">
        <w:rPr>
          <w:rFonts w:ascii="Times New Roman" w:eastAsia="Cambria" w:hAnsi="Times New Roman" w:cs="Times New Roman"/>
          <w:color w:val="000000" w:themeColor="text1"/>
          <w:lang w:val="en-US"/>
        </w:rPr>
        <w:t xml:space="preserve">, W. H. (2017). </w:t>
      </w:r>
      <w:r w:rsidRPr="002802A7">
        <w:rPr>
          <w:rFonts w:ascii="Times New Roman" w:eastAsia="Cambria" w:hAnsi="Times New Roman" w:cs="Times New Roman"/>
          <w:color w:val="000000" w:themeColor="text1"/>
          <w:lang w:val="en-US"/>
        </w:rPr>
        <w:t xml:space="preserve">Identity uncertainty and commitment making across adolescence: Five-year within-person associations using daily identity reports.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53</w:t>
      </w:r>
      <w:r w:rsidRPr="002802A7">
        <w:rPr>
          <w:rFonts w:ascii="Times New Roman" w:eastAsia="Cambria" w:hAnsi="Times New Roman" w:cs="Times New Roman"/>
          <w:color w:val="000000" w:themeColor="text1"/>
        </w:rPr>
        <w:t>(11), 2103–2112. doi:</w:t>
      </w:r>
      <w:hyperlink r:id="rId13">
        <w:r w:rsidRPr="002802A7">
          <w:rPr>
            <w:rFonts w:ascii="Times New Roman" w:eastAsia="Cambria" w:hAnsi="Times New Roman" w:cs="Times New Roman"/>
            <w:color w:val="000000" w:themeColor="text1"/>
          </w:rPr>
          <w:t>10.1037/dev0000374</w:t>
        </w:r>
      </w:hyperlink>
    </w:p>
    <w:p w14:paraId="53F84BBB" w14:textId="334C8859" w:rsidR="001B4A76"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Becht</w:t>
      </w:r>
      <w:proofErr w:type="spellEnd"/>
      <w:r w:rsidRPr="002802A7">
        <w:rPr>
          <w:rFonts w:ascii="Times New Roman" w:eastAsia="Cambria" w:hAnsi="Times New Roman" w:cs="Times New Roman"/>
          <w:color w:val="000000" w:themeColor="text1"/>
        </w:rPr>
        <w:t xml:space="preserve">, A. I., Nelemans, S. A.,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w:t>
      </w:r>
      <w:proofErr w:type="spellStart"/>
      <w:r w:rsidRPr="002802A7">
        <w:rPr>
          <w:rFonts w:ascii="Times New Roman" w:eastAsia="Cambria" w:hAnsi="Times New Roman" w:cs="Times New Roman"/>
          <w:color w:val="000000" w:themeColor="text1"/>
        </w:rPr>
        <w:t>Vollebergh</w:t>
      </w:r>
      <w:proofErr w:type="spellEnd"/>
      <w:r w:rsidRPr="002802A7">
        <w:rPr>
          <w:rFonts w:ascii="Times New Roman" w:eastAsia="Cambria" w:hAnsi="Times New Roman" w:cs="Times New Roman"/>
          <w:color w:val="000000" w:themeColor="text1"/>
        </w:rPr>
        <w:t xml:space="preserve">, W. A., Koot, H. M., Denissen, J. J., &amp; Meeus, W. H. (2016). </w:t>
      </w:r>
      <w:r w:rsidRPr="002802A7">
        <w:rPr>
          <w:rFonts w:ascii="Times New Roman" w:eastAsia="Cambria" w:hAnsi="Times New Roman" w:cs="Times New Roman"/>
          <w:color w:val="000000" w:themeColor="text1"/>
          <w:lang w:val="en-US"/>
        </w:rPr>
        <w:t xml:space="preserve">The quest for identity in adolescence: heterogeneity in daily identity formation and psychosocial adjustment across 5 years.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52</w:t>
      </w:r>
      <w:r w:rsidRPr="002802A7">
        <w:rPr>
          <w:rFonts w:ascii="Times New Roman" w:eastAsia="Cambria" w:hAnsi="Times New Roman" w:cs="Times New Roman"/>
          <w:color w:val="000000" w:themeColor="text1"/>
        </w:rPr>
        <w:t>(12), 2010–2021. doi:</w:t>
      </w:r>
      <w:hyperlink r:id="rId14">
        <w:r w:rsidRPr="002802A7">
          <w:rPr>
            <w:rFonts w:ascii="Times New Roman" w:eastAsia="Cambria" w:hAnsi="Times New Roman" w:cs="Times New Roman"/>
            <w:color w:val="000000" w:themeColor="text1"/>
          </w:rPr>
          <w:t>10.1037/dev0000245</w:t>
        </w:r>
      </w:hyperlink>
    </w:p>
    <w:p w14:paraId="42D05F35" w14:textId="714BCDCD" w:rsidR="000E5CA5" w:rsidRPr="000E5CA5" w:rsidRDefault="000E5CA5" w:rsidP="000E5CA5">
      <w:pPr>
        <w:spacing w:before="180"/>
        <w:ind w:left="709" w:hanging="709"/>
        <w:rPr>
          <w:rFonts w:ascii="Times New Roman" w:eastAsia="Cambria" w:hAnsi="Times New Roman" w:cs="Times New Roman"/>
          <w:color w:val="000000" w:themeColor="text1"/>
          <w:lang w:val="en-NL"/>
        </w:rPr>
      </w:pPr>
      <w:r w:rsidRPr="000E5CA5">
        <w:rPr>
          <w:rFonts w:ascii="Times New Roman" w:eastAsia="Cambria" w:hAnsi="Times New Roman" w:cs="Times New Roman"/>
          <w:color w:val="000000" w:themeColor="text1"/>
          <w:lang w:val="en-NL"/>
        </w:rPr>
        <w:t>Becht, A.</w:t>
      </w:r>
      <w:r w:rsidR="00675ED0">
        <w:rPr>
          <w:rFonts w:ascii="Times New Roman" w:eastAsia="Cambria" w:hAnsi="Times New Roman" w:cs="Times New Roman"/>
          <w:color w:val="000000" w:themeColor="text1"/>
        </w:rPr>
        <w:t xml:space="preserve"> I.</w:t>
      </w:r>
      <w:r w:rsidRPr="000E5CA5">
        <w:rPr>
          <w:rFonts w:ascii="Times New Roman" w:eastAsia="Cambria" w:hAnsi="Times New Roman" w:cs="Times New Roman"/>
          <w:color w:val="000000" w:themeColor="text1"/>
          <w:lang w:val="en-NL"/>
        </w:rPr>
        <w:t>, Prinzie, P., Deković, M., Van den Akker, A., &amp; Shiner, R. (2016). Child personality facets and overreactive parenting as predictors of aggression and rule-breaking trajectories from childhood to adolescence. </w:t>
      </w:r>
      <w:r w:rsidRPr="000E5CA5">
        <w:rPr>
          <w:rFonts w:ascii="Times New Roman" w:eastAsia="Cambria" w:hAnsi="Times New Roman" w:cs="Times New Roman"/>
          <w:i/>
          <w:iCs/>
          <w:color w:val="000000" w:themeColor="text1"/>
          <w:lang w:val="en-NL"/>
        </w:rPr>
        <w:t>Development and Psychopathology,</w:t>
      </w:r>
      <w:r w:rsidRPr="000E5CA5">
        <w:rPr>
          <w:rFonts w:ascii="Times New Roman" w:eastAsia="Cambria" w:hAnsi="Times New Roman" w:cs="Times New Roman"/>
          <w:color w:val="000000" w:themeColor="text1"/>
          <w:lang w:val="en-NL"/>
        </w:rPr>
        <w:t> </w:t>
      </w:r>
      <w:r w:rsidRPr="000E5CA5">
        <w:rPr>
          <w:rFonts w:ascii="Times New Roman" w:eastAsia="Cambria" w:hAnsi="Times New Roman" w:cs="Times New Roman"/>
          <w:i/>
          <w:iCs/>
          <w:color w:val="000000" w:themeColor="text1"/>
          <w:lang w:val="en-NL"/>
        </w:rPr>
        <w:t>28</w:t>
      </w:r>
      <w:r w:rsidRPr="000E5CA5">
        <w:rPr>
          <w:rFonts w:ascii="Times New Roman" w:eastAsia="Cambria" w:hAnsi="Times New Roman" w:cs="Times New Roman"/>
          <w:color w:val="000000" w:themeColor="text1"/>
          <w:lang w:val="en-NL"/>
        </w:rPr>
        <w:t>(2), 399-413. doi:10.1017/S0954579415000577</w:t>
      </w:r>
    </w:p>
    <w:p w14:paraId="777E367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Bergen, E. van, </w:t>
      </w:r>
      <w:proofErr w:type="spellStart"/>
      <w:r w:rsidRPr="002802A7">
        <w:rPr>
          <w:rFonts w:ascii="Times New Roman" w:eastAsia="Cambria" w:hAnsi="Times New Roman" w:cs="Times New Roman"/>
          <w:color w:val="000000" w:themeColor="text1"/>
        </w:rPr>
        <w:t>Snowling</w:t>
      </w:r>
      <w:proofErr w:type="spellEnd"/>
      <w:r w:rsidRPr="002802A7">
        <w:rPr>
          <w:rFonts w:ascii="Times New Roman" w:eastAsia="Cambria" w:hAnsi="Times New Roman" w:cs="Times New Roman"/>
          <w:color w:val="000000" w:themeColor="text1"/>
        </w:rPr>
        <w:t xml:space="preserve">, M. J., Zeeuw, E. L. de,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van, </w:t>
      </w:r>
      <w:proofErr w:type="spellStart"/>
      <w:r w:rsidRPr="002802A7">
        <w:rPr>
          <w:rFonts w:ascii="Times New Roman" w:eastAsia="Cambria" w:hAnsi="Times New Roman" w:cs="Times New Roman"/>
          <w:color w:val="000000" w:themeColor="text1"/>
        </w:rPr>
        <w:t>Dolan</w:t>
      </w:r>
      <w:proofErr w:type="spellEnd"/>
      <w:r w:rsidRPr="002802A7">
        <w:rPr>
          <w:rFonts w:ascii="Times New Roman" w:eastAsia="Cambria" w:hAnsi="Times New Roman" w:cs="Times New Roman"/>
          <w:color w:val="000000" w:themeColor="text1"/>
        </w:rPr>
        <w:t xml:space="preserve">, C. V., &amp; Boomsma, D. I. (2018). </w:t>
      </w:r>
      <w:r w:rsidRPr="002802A7">
        <w:rPr>
          <w:rFonts w:ascii="Times New Roman" w:eastAsia="Cambria" w:hAnsi="Times New Roman" w:cs="Times New Roman"/>
          <w:color w:val="000000" w:themeColor="text1"/>
          <w:lang w:val="en-US"/>
        </w:rPr>
        <w:t xml:space="preserve">Why do children read more? The influence of reading ability on voluntary reading practices. </w:t>
      </w:r>
      <w:r w:rsidRPr="002802A7">
        <w:rPr>
          <w:rFonts w:ascii="Times New Roman" w:eastAsia="Cambria" w:hAnsi="Times New Roman" w:cs="Times New Roman"/>
          <w:i/>
          <w:color w:val="000000" w:themeColor="text1"/>
          <w:lang w:val="en-US"/>
        </w:rPr>
        <w:t>Journal of Child Psychology and Psychiatry and Allied Disciplines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59</w:t>
      </w:r>
      <w:r w:rsidRPr="002802A7">
        <w:rPr>
          <w:rFonts w:ascii="Times New Roman" w:eastAsia="Cambria" w:hAnsi="Times New Roman" w:cs="Times New Roman"/>
          <w:color w:val="000000" w:themeColor="text1"/>
          <w:lang w:val="en-US"/>
        </w:rPr>
        <w:t>(11), 1205–1214. doi:</w:t>
      </w:r>
      <w:hyperlink r:id="rId15">
        <w:r w:rsidRPr="002802A7">
          <w:rPr>
            <w:rFonts w:ascii="Times New Roman" w:eastAsia="Cambria" w:hAnsi="Times New Roman" w:cs="Times New Roman"/>
            <w:color w:val="000000" w:themeColor="text1"/>
            <w:lang w:val="en-US"/>
          </w:rPr>
          <w:t>10.1111/jcpp.12910</w:t>
        </w:r>
      </w:hyperlink>
    </w:p>
    <w:p w14:paraId="6314136F" w14:textId="77777777" w:rsidR="000E5CA5" w:rsidRPr="002802A7" w:rsidRDefault="000E5CA5" w:rsidP="000E5CA5">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Bommel, D. M. van, Giessen, D. van der, Graaff, J van der.,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(2019). </w:t>
      </w:r>
      <w:r w:rsidRPr="002802A7">
        <w:rPr>
          <w:rFonts w:ascii="Times New Roman" w:eastAsia="Cambria" w:hAnsi="Times New Roman" w:cs="Times New Roman"/>
          <w:color w:val="000000" w:themeColor="text1"/>
          <w:lang w:val="en-US"/>
        </w:rPr>
        <w:t xml:space="preserve">Mother–adolescent conflict interaction sequences: The role of maternal internalizing problems.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(4), 1001–1018. doi:</w:t>
      </w:r>
      <w:hyperlink r:id="rId16">
        <w:r w:rsidRPr="002802A7">
          <w:rPr>
            <w:rFonts w:ascii="Times New Roman" w:eastAsia="Cambria" w:hAnsi="Times New Roman" w:cs="Times New Roman"/>
            <w:color w:val="000000" w:themeColor="text1"/>
            <w:lang w:val="en-US"/>
          </w:rPr>
          <w:t>10.1111/jora.12441</w:t>
        </w:r>
      </w:hyperlink>
    </w:p>
    <w:p w14:paraId="143A693C" w14:textId="77777777" w:rsidR="000E5CA5" w:rsidRPr="002802A7" w:rsidRDefault="000E5CA5" w:rsidP="000E5CA5">
      <w:pPr>
        <w:spacing w:before="180"/>
        <w:ind w:left="709" w:hanging="709"/>
        <w:rPr>
          <w:rFonts w:ascii="Times New Roman" w:eastAsia="Cambria" w:hAnsi="Times New Roman" w:cs="Times New Roman"/>
          <w:color w:val="000000" w:themeColor="text1"/>
          <w:lang w:val="en-US"/>
        </w:rPr>
      </w:pPr>
      <w:proofErr w:type="spellStart"/>
      <w:r w:rsidRPr="005A7A4B">
        <w:rPr>
          <w:rFonts w:ascii="Times New Roman" w:eastAsia="Cambria" w:hAnsi="Times New Roman" w:cs="Times New Roman"/>
          <w:color w:val="000000" w:themeColor="text1"/>
          <w:lang w:val="en-US"/>
        </w:rPr>
        <w:lastRenderedPageBreak/>
        <w:t>Boomen</w:t>
      </w:r>
      <w:proofErr w:type="spellEnd"/>
      <w:r w:rsidRPr="005A7A4B">
        <w:rPr>
          <w:rFonts w:ascii="Times New Roman" w:eastAsia="Cambria" w:hAnsi="Times New Roman" w:cs="Times New Roman"/>
          <w:color w:val="000000" w:themeColor="text1"/>
          <w:lang w:val="en-US"/>
        </w:rPr>
        <w:t xml:space="preserve">, C. van den, </w:t>
      </w:r>
      <w:proofErr w:type="spellStart"/>
      <w:r w:rsidRPr="005A7A4B">
        <w:rPr>
          <w:rFonts w:ascii="Times New Roman" w:eastAsia="Cambria" w:hAnsi="Times New Roman" w:cs="Times New Roman"/>
          <w:color w:val="000000" w:themeColor="text1"/>
          <w:lang w:val="en-US"/>
        </w:rPr>
        <w:t>Jonkman</w:t>
      </w:r>
      <w:proofErr w:type="spellEnd"/>
      <w:r w:rsidRPr="005A7A4B">
        <w:rPr>
          <w:rFonts w:ascii="Times New Roman" w:eastAsia="Cambria" w:hAnsi="Times New Roman" w:cs="Times New Roman"/>
          <w:color w:val="000000" w:themeColor="text1"/>
          <w:lang w:val="en-US"/>
        </w:rPr>
        <w:t>, L. M., Jaspers-</w:t>
      </w:r>
      <w:proofErr w:type="spellStart"/>
      <w:r w:rsidRPr="005A7A4B">
        <w:rPr>
          <w:rFonts w:ascii="Times New Roman" w:eastAsia="Cambria" w:hAnsi="Times New Roman" w:cs="Times New Roman"/>
          <w:color w:val="000000" w:themeColor="text1"/>
          <w:lang w:val="en-US"/>
        </w:rPr>
        <w:t>Vlamings</w:t>
      </w:r>
      <w:proofErr w:type="spellEnd"/>
      <w:r w:rsidRPr="005A7A4B">
        <w:rPr>
          <w:rFonts w:ascii="Times New Roman" w:eastAsia="Cambria" w:hAnsi="Times New Roman" w:cs="Times New Roman"/>
          <w:color w:val="000000" w:themeColor="text1"/>
          <w:lang w:val="en-US"/>
        </w:rPr>
        <w:t xml:space="preserve">, P. H., </w:t>
      </w:r>
      <w:proofErr w:type="spellStart"/>
      <w:r w:rsidRPr="005A7A4B">
        <w:rPr>
          <w:rFonts w:ascii="Times New Roman" w:eastAsia="Cambria" w:hAnsi="Times New Roman" w:cs="Times New Roman"/>
          <w:color w:val="000000" w:themeColor="text1"/>
          <w:lang w:val="en-US"/>
        </w:rPr>
        <w:t>Cousijn</w:t>
      </w:r>
      <w:proofErr w:type="spellEnd"/>
      <w:r w:rsidRPr="005A7A4B">
        <w:rPr>
          <w:rFonts w:ascii="Times New Roman" w:eastAsia="Cambria" w:hAnsi="Times New Roman" w:cs="Times New Roman"/>
          <w:color w:val="000000" w:themeColor="text1"/>
          <w:lang w:val="en-US"/>
        </w:rPr>
        <w:t xml:space="preserve">, J., &amp; </w:t>
      </w:r>
      <w:proofErr w:type="spellStart"/>
      <w:r w:rsidRPr="005A7A4B">
        <w:rPr>
          <w:rFonts w:ascii="Times New Roman" w:eastAsia="Cambria" w:hAnsi="Times New Roman" w:cs="Times New Roman"/>
          <w:color w:val="000000" w:themeColor="text1"/>
          <w:lang w:val="en-US"/>
        </w:rPr>
        <w:t>Kemner</w:t>
      </w:r>
      <w:proofErr w:type="spellEnd"/>
      <w:r w:rsidRPr="005A7A4B">
        <w:rPr>
          <w:rFonts w:ascii="Times New Roman" w:eastAsia="Cambria" w:hAnsi="Times New Roman" w:cs="Times New Roman"/>
          <w:color w:val="000000" w:themeColor="text1"/>
          <w:lang w:val="en-US"/>
        </w:rPr>
        <w:t xml:space="preserve">, C. (2015). </w:t>
      </w:r>
      <w:r w:rsidRPr="002802A7">
        <w:rPr>
          <w:rFonts w:ascii="Times New Roman" w:eastAsia="Cambria" w:hAnsi="Times New Roman" w:cs="Times New Roman"/>
          <w:color w:val="000000" w:themeColor="text1"/>
          <w:lang w:val="en-US"/>
        </w:rPr>
        <w:t xml:space="preserve">Developmental changes in ERP responses to spatial frequencies. </w:t>
      </w:r>
      <w:proofErr w:type="spellStart"/>
      <w:r w:rsidRPr="002802A7">
        <w:rPr>
          <w:rFonts w:ascii="Times New Roman" w:eastAsia="Cambria" w:hAnsi="Times New Roman" w:cs="Times New Roman"/>
          <w:i/>
          <w:color w:val="000000" w:themeColor="text1"/>
          <w:lang w:val="en-US"/>
        </w:rPr>
        <w:t>PLoS</w:t>
      </w:r>
      <w:proofErr w:type="spellEnd"/>
      <w:r w:rsidRPr="002802A7">
        <w:rPr>
          <w:rFonts w:ascii="Times New Roman" w:eastAsia="Cambria" w:hAnsi="Times New Roman" w:cs="Times New Roman"/>
          <w:i/>
          <w:color w:val="000000" w:themeColor="text1"/>
          <w:lang w:val="en-US"/>
        </w:rPr>
        <w:t xml:space="preserve"> ONE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10</w:t>
      </w:r>
      <w:r w:rsidRPr="002802A7">
        <w:rPr>
          <w:rFonts w:ascii="Times New Roman" w:eastAsia="Cambria" w:hAnsi="Times New Roman" w:cs="Times New Roman"/>
          <w:color w:val="000000" w:themeColor="text1"/>
          <w:lang w:val="en-US"/>
        </w:rPr>
        <w:t>(3), 1–11. doi:</w:t>
      </w:r>
      <w:hyperlink r:id="rId17">
        <w:r w:rsidRPr="002802A7">
          <w:rPr>
            <w:rFonts w:ascii="Times New Roman" w:eastAsia="Cambria" w:hAnsi="Times New Roman" w:cs="Times New Roman"/>
            <w:color w:val="000000" w:themeColor="text1"/>
            <w:lang w:val="en-US"/>
          </w:rPr>
          <w:t>10.1371/journal.pone.0122507</w:t>
        </w:r>
      </w:hyperlink>
    </w:p>
    <w:p w14:paraId="3FFBBABC" w14:textId="7F34E5A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Bos, D. J., </w:t>
      </w:r>
      <w:proofErr w:type="spellStart"/>
      <w:r w:rsidRPr="002802A7">
        <w:rPr>
          <w:rFonts w:ascii="Times New Roman" w:eastAsia="Cambria" w:hAnsi="Times New Roman" w:cs="Times New Roman"/>
          <w:color w:val="000000" w:themeColor="text1"/>
          <w:lang w:val="en-US"/>
        </w:rPr>
        <w:t>Ajodan</w:t>
      </w:r>
      <w:proofErr w:type="spellEnd"/>
      <w:r w:rsidRPr="002802A7">
        <w:rPr>
          <w:rFonts w:ascii="Times New Roman" w:eastAsia="Cambria" w:hAnsi="Times New Roman" w:cs="Times New Roman"/>
          <w:color w:val="000000" w:themeColor="text1"/>
          <w:lang w:val="en-US"/>
        </w:rPr>
        <w:t xml:space="preserve">, E. L., Silverman, M. R., Dyke, J. P., </w:t>
      </w:r>
      <w:proofErr w:type="spellStart"/>
      <w:r w:rsidRPr="002802A7">
        <w:rPr>
          <w:rFonts w:ascii="Times New Roman" w:eastAsia="Cambria" w:hAnsi="Times New Roman" w:cs="Times New Roman"/>
          <w:color w:val="000000" w:themeColor="text1"/>
          <w:lang w:val="en-US"/>
        </w:rPr>
        <w:t>Durston</w:t>
      </w:r>
      <w:proofErr w:type="spellEnd"/>
      <w:r w:rsidRPr="002802A7">
        <w:rPr>
          <w:rFonts w:ascii="Times New Roman" w:eastAsia="Cambria" w:hAnsi="Times New Roman" w:cs="Times New Roman"/>
          <w:color w:val="000000" w:themeColor="text1"/>
          <w:lang w:val="en-US"/>
        </w:rPr>
        <w:t>, S., Power, J. D., &amp; Jones, R. M. (2017). Neural correlates of preferred activities: Development of an interest-specific go/</w:t>
      </w:r>
      <w:proofErr w:type="spellStart"/>
      <w:r w:rsidRPr="002802A7">
        <w:rPr>
          <w:rFonts w:ascii="Times New Roman" w:eastAsia="Cambria" w:hAnsi="Times New Roman" w:cs="Times New Roman"/>
          <w:color w:val="000000" w:themeColor="text1"/>
          <w:lang w:val="en-US"/>
        </w:rPr>
        <w:t>nogo</w:t>
      </w:r>
      <w:proofErr w:type="spellEnd"/>
      <w:r w:rsidRPr="002802A7">
        <w:rPr>
          <w:rFonts w:ascii="Times New Roman" w:eastAsia="Cambria" w:hAnsi="Times New Roman" w:cs="Times New Roman"/>
          <w:color w:val="000000" w:themeColor="text1"/>
          <w:lang w:val="en-US"/>
        </w:rPr>
        <w:t xml:space="preserve"> task. </w:t>
      </w:r>
      <w:r w:rsidRPr="002802A7">
        <w:rPr>
          <w:rFonts w:ascii="Times New Roman" w:eastAsia="Cambria" w:hAnsi="Times New Roman" w:cs="Times New Roman"/>
          <w:i/>
          <w:color w:val="000000" w:themeColor="text1"/>
          <w:lang w:val="en-US"/>
        </w:rPr>
        <w:t>Social Cognitive and Affective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12</w:t>
      </w:r>
      <w:r w:rsidRPr="002802A7">
        <w:rPr>
          <w:rFonts w:ascii="Times New Roman" w:eastAsia="Cambria" w:hAnsi="Times New Roman" w:cs="Times New Roman"/>
          <w:color w:val="000000" w:themeColor="text1"/>
          <w:lang w:val="en-US"/>
        </w:rPr>
        <w:t>(12), 1890–1901. doi:</w:t>
      </w:r>
      <w:hyperlink r:id="rId18">
        <w:r w:rsidRPr="002802A7">
          <w:rPr>
            <w:rFonts w:ascii="Times New Roman" w:eastAsia="Cambria" w:hAnsi="Times New Roman" w:cs="Times New Roman"/>
            <w:color w:val="000000" w:themeColor="text1"/>
            <w:lang w:val="en-US"/>
          </w:rPr>
          <w:t>10.1093/scan/nsx127</w:t>
        </w:r>
      </w:hyperlink>
    </w:p>
    <w:p w14:paraId="373799E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Brouwer, R. M., </w:t>
      </w:r>
      <w:proofErr w:type="spellStart"/>
      <w:r w:rsidRPr="002C1663">
        <w:rPr>
          <w:rFonts w:ascii="Times New Roman" w:eastAsia="Cambria" w:hAnsi="Times New Roman" w:cs="Times New Roman"/>
          <w:color w:val="000000" w:themeColor="text1"/>
          <w:lang w:val="en-US"/>
        </w:rPr>
        <w:t>Koenis</w:t>
      </w:r>
      <w:proofErr w:type="spellEnd"/>
      <w:r w:rsidRPr="002C1663">
        <w:rPr>
          <w:rFonts w:ascii="Times New Roman" w:eastAsia="Cambria" w:hAnsi="Times New Roman" w:cs="Times New Roman"/>
          <w:color w:val="000000" w:themeColor="text1"/>
          <w:lang w:val="en-US"/>
        </w:rPr>
        <w:t xml:space="preserve">, M. M., </w:t>
      </w:r>
      <w:proofErr w:type="spellStart"/>
      <w:r w:rsidRPr="002C1663">
        <w:rPr>
          <w:rFonts w:ascii="Times New Roman" w:eastAsia="Cambria" w:hAnsi="Times New Roman" w:cs="Times New Roman"/>
          <w:color w:val="000000" w:themeColor="text1"/>
          <w:lang w:val="en-US"/>
        </w:rPr>
        <w:t>Schnack</w:t>
      </w:r>
      <w:proofErr w:type="spellEnd"/>
      <w:r w:rsidRPr="002C1663">
        <w:rPr>
          <w:rFonts w:ascii="Times New Roman" w:eastAsia="Cambria" w:hAnsi="Times New Roman" w:cs="Times New Roman"/>
          <w:color w:val="000000" w:themeColor="text1"/>
          <w:lang w:val="en-US"/>
        </w:rPr>
        <w:t xml:space="preserve">, H. G., Baal, G. C. van, Soelen, I. L. van, </w:t>
      </w:r>
      <w:proofErr w:type="spellStart"/>
      <w:r w:rsidRPr="002C1663">
        <w:rPr>
          <w:rFonts w:ascii="Times New Roman" w:eastAsia="Cambria" w:hAnsi="Times New Roman" w:cs="Times New Roman"/>
          <w:color w:val="000000" w:themeColor="text1"/>
          <w:lang w:val="en-US"/>
        </w:rPr>
        <w:t>Boomsma</w:t>
      </w:r>
      <w:proofErr w:type="spellEnd"/>
      <w:r w:rsidRPr="002C1663">
        <w:rPr>
          <w:rFonts w:ascii="Times New Roman" w:eastAsia="Cambria" w:hAnsi="Times New Roman" w:cs="Times New Roman"/>
          <w:color w:val="000000" w:themeColor="text1"/>
          <w:lang w:val="en-US"/>
        </w:rPr>
        <w:t xml:space="preserve">, D. I., &amp; </w:t>
      </w:r>
      <w:proofErr w:type="spellStart"/>
      <w:r w:rsidRPr="002C1663">
        <w:rPr>
          <w:rFonts w:ascii="Times New Roman" w:eastAsia="Cambria" w:hAnsi="Times New Roman" w:cs="Times New Roman"/>
          <w:color w:val="000000" w:themeColor="text1"/>
          <w:lang w:val="en-US"/>
        </w:rPr>
        <w:t>Hulshoff</w:t>
      </w:r>
      <w:proofErr w:type="spellEnd"/>
      <w:r w:rsidRPr="002C1663">
        <w:rPr>
          <w:rFonts w:ascii="Times New Roman" w:eastAsia="Cambria" w:hAnsi="Times New Roman" w:cs="Times New Roman"/>
          <w:color w:val="000000" w:themeColor="text1"/>
          <w:lang w:val="en-US"/>
        </w:rPr>
        <w:t xml:space="preserve"> Pol, H. E. (2015). </w:t>
      </w:r>
      <w:r w:rsidRPr="002802A7">
        <w:rPr>
          <w:rFonts w:ascii="Times New Roman" w:eastAsia="Cambria" w:hAnsi="Times New Roman" w:cs="Times New Roman"/>
          <w:color w:val="000000" w:themeColor="text1"/>
          <w:lang w:val="en-US"/>
        </w:rPr>
        <w:t xml:space="preserve">Longitudinal development of hormone levels and grey matter density in 9 and 12-year-old twins. </w:t>
      </w:r>
      <w:proofErr w:type="spellStart"/>
      <w:r w:rsidRPr="002802A7">
        <w:rPr>
          <w:rFonts w:ascii="Times New Roman" w:eastAsia="Cambria" w:hAnsi="Times New Roman" w:cs="Times New Roman"/>
          <w:i/>
          <w:color w:val="000000" w:themeColor="text1"/>
        </w:rPr>
        <w:t>Behavior</w:t>
      </w:r>
      <w:proofErr w:type="spellEnd"/>
      <w:r w:rsidRPr="002802A7">
        <w:rPr>
          <w:rFonts w:ascii="Times New Roman" w:eastAsia="Cambria" w:hAnsi="Times New Roman" w:cs="Times New Roman"/>
          <w:i/>
          <w:color w:val="000000" w:themeColor="text1"/>
        </w:rPr>
        <w:t xml:space="preserve"> Genetics</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45</w:t>
      </w:r>
      <w:r w:rsidRPr="002802A7">
        <w:rPr>
          <w:rFonts w:ascii="Times New Roman" w:eastAsia="Cambria" w:hAnsi="Times New Roman" w:cs="Times New Roman"/>
          <w:color w:val="000000" w:themeColor="text1"/>
        </w:rPr>
        <w:t>(3), 313–323. doi:</w:t>
      </w:r>
      <w:hyperlink r:id="rId19">
        <w:r w:rsidRPr="002802A7">
          <w:rPr>
            <w:rFonts w:ascii="Times New Roman" w:eastAsia="Cambria" w:hAnsi="Times New Roman" w:cs="Times New Roman"/>
            <w:color w:val="000000" w:themeColor="text1"/>
          </w:rPr>
          <w:t>10.1007/s10519-015-9708-8</w:t>
        </w:r>
      </w:hyperlink>
    </w:p>
    <w:p w14:paraId="6B194548"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Cao, C., Rijlaarsdam, J., Voort, A. van der, </w:t>
      </w:r>
      <w:proofErr w:type="spellStart"/>
      <w:r w:rsidRPr="002802A7">
        <w:rPr>
          <w:rFonts w:ascii="Times New Roman" w:eastAsia="Cambria" w:hAnsi="Times New Roman" w:cs="Times New Roman"/>
          <w:color w:val="000000" w:themeColor="text1"/>
        </w:rPr>
        <w:t>Ji</w:t>
      </w:r>
      <w:proofErr w:type="spellEnd"/>
      <w:r w:rsidRPr="002802A7">
        <w:rPr>
          <w:rFonts w:ascii="Times New Roman" w:eastAsia="Cambria" w:hAnsi="Times New Roman" w:cs="Times New Roman"/>
          <w:color w:val="000000" w:themeColor="text1"/>
        </w:rPr>
        <w:t xml:space="preserve">, L., Zhang, W., &amp; Bakermans-Kranenburg, M. J. (2018). </w:t>
      </w:r>
      <w:r w:rsidRPr="002802A7">
        <w:rPr>
          <w:rFonts w:ascii="Times New Roman" w:eastAsia="Cambria" w:hAnsi="Times New Roman" w:cs="Times New Roman"/>
          <w:color w:val="000000" w:themeColor="text1"/>
          <w:lang w:val="en-US"/>
        </w:rPr>
        <w:t xml:space="preserve">Associations between dopamine D2 receptor (DRD2) gene, maternal positive parenting and trajectories of depressive symptoms from early to mid-adolescence.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46</w:t>
      </w:r>
      <w:r w:rsidRPr="002802A7">
        <w:rPr>
          <w:rFonts w:ascii="Times New Roman" w:eastAsia="Cambria" w:hAnsi="Times New Roman" w:cs="Times New Roman"/>
          <w:color w:val="000000" w:themeColor="text1"/>
          <w:lang w:val="en-US"/>
        </w:rPr>
        <w:t>(2), 365–379. doi:</w:t>
      </w:r>
      <w:hyperlink r:id="rId20">
        <w:r w:rsidRPr="002802A7">
          <w:rPr>
            <w:rFonts w:ascii="Times New Roman" w:eastAsia="Cambria" w:hAnsi="Times New Roman" w:cs="Times New Roman"/>
            <w:color w:val="000000" w:themeColor="text1"/>
            <w:lang w:val="en-US"/>
          </w:rPr>
          <w:t>10.1007/s10802-017-0294-5</w:t>
        </w:r>
      </w:hyperlink>
    </w:p>
    <w:p w14:paraId="4383C4BB" w14:textId="2B7319E4"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Collin, G., Kahn, R. S., De Reus, M. A., Cahn, W., &amp; Heuvel, M. P.</w:t>
      </w:r>
      <w:r w:rsidR="000A68D7" w:rsidRPr="002C1663">
        <w:rPr>
          <w:rFonts w:ascii="Times New Roman" w:eastAsia="Cambria" w:hAnsi="Times New Roman" w:cs="Times New Roman"/>
          <w:color w:val="000000" w:themeColor="text1"/>
          <w:lang w:val="en-US"/>
        </w:rPr>
        <w:t xml:space="preserve"> van den</w:t>
      </w:r>
      <w:r w:rsidRPr="002C1663">
        <w:rPr>
          <w:rFonts w:ascii="Times New Roman" w:eastAsia="Cambria" w:hAnsi="Times New Roman" w:cs="Times New Roman"/>
          <w:color w:val="000000" w:themeColor="text1"/>
          <w:lang w:val="en-US"/>
        </w:rPr>
        <w:t xml:space="preserve"> (2014). </w:t>
      </w:r>
      <w:r w:rsidRPr="002802A7">
        <w:rPr>
          <w:rFonts w:ascii="Times New Roman" w:eastAsia="Cambria" w:hAnsi="Times New Roman" w:cs="Times New Roman"/>
          <w:color w:val="000000" w:themeColor="text1"/>
          <w:lang w:val="en-US"/>
        </w:rPr>
        <w:t xml:space="preserve">Impaired rich club connectivity in unaffected siblings of schizophrenia patients. </w:t>
      </w:r>
      <w:proofErr w:type="spellStart"/>
      <w:r w:rsidRPr="002802A7">
        <w:rPr>
          <w:rFonts w:ascii="Times New Roman" w:eastAsia="Cambria" w:hAnsi="Times New Roman" w:cs="Times New Roman"/>
          <w:i/>
          <w:color w:val="000000" w:themeColor="text1"/>
        </w:rPr>
        <w:t>Schizophrenia</w:t>
      </w:r>
      <w:proofErr w:type="spellEnd"/>
      <w:r w:rsidRPr="002802A7">
        <w:rPr>
          <w:rFonts w:ascii="Times New Roman" w:eastAsia="Cambria" w:hAnsi="Times New Roman" w:cs="Times New Roman"/>
          <w:i/>
          <w:color w:val="000000" w:themeColor="text1"/>
        </w:rPr>
        <w:t xml:space="preserve"> Bulletin</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40</w:t>
      </w:r>
      <w:r w:rsidRPr="002802A7">
        <w:rPr>
          <w:rFonts w:ascii="Times New Roman" w:eastAsia="Cambria" w:hAnsi="Times New Roman" w:cs="Times New Roman"/>
          <w:color w:val="000000" w:themeColor="text1"/>
        </w:rPr>
        <w:t>(2), 438–448. doi:</w:t>
      </w:r>
      <w:hyperlink r:id="rId21">
        <w:r w:rsidRPr="002802A7">
          <w:rPr>
            <w:rFonts w:ascii="Times New Roman" w:eastAsia="Cambria" w:hAnsi="Times New Roman" w:cs="Times New Roman"/>
            <w:color w:val="000000" w:themeColor="text1"/>
          </w:rPr>
          <w:t>10.1093/</w:t>
        </w:r>
        <w:proofErr w:type="spellStart"/>
        <w:r w:rsidRPr="002802A7">
          <w:rPr>
            <w:rFonts w:ascii="Times New Roman" w:eastAsia="Cambria" w:hAnsi="Times New Roman" w:cs="Times New Roman"/>
            <w:color w:val="000000" w:themeColor="text1"/>
          </w:rPr>
          <w:t>schbul</w:t>
        </w:r>
        <w:proofErr w:type="spellEnd"/>
        <w:r w:rsidRPr="002802A7">
          <w:rPr>
            <w:rFonts w:ascii="Times New Roman" w:eastAsia="Cambria" w:hAnsi="Times New Roman" w:cs="Times New Roman"/>
            <w:color w:val="000000" w:themeColor="text1"/>
          </w:rPr>
          <w:t>/sbt162</w:t>
        </w:r>
      </w:hyperlink>
    </w:p>
    <w:p w14:paraId="311F113A"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Collin, G., Scholtens, L. H., </w:t>
      </w:r>
      <w:proofErr w:type="spellStart"/>
      <w:r w:rsidRPr="002802A7">
        <w:rPr>
          <w:rFonts w:ascii="Times New Roman" w:eastAsia="Cambria" w:hAnsi="Times New Roman" w:cs="Times New Roman"/>
          <w:color w:val="000000" w:themeColor="text1"/>
        </w:rPr>
        <w:t>Kahn</w:t>
      </w:r>
      <w:proofErr w:type="spellEnd"/>
      <w:r w:rsidRPr="002802A7">
        <w:rPr>
          <w:rFonts w:ascii="Times New Roman" w:eastAsia="Cambria" w:hAnsi="Times New Roman" w:cs="Times New Roman"/>
          <w:color w:val="000000" w:themeColor="text1"/>
        </w:rPr>
        <w:t xml:space="preserve">, R. S., </w:t>
      </w:r>
      <w:proofErr w:type="spellStart"/>
      <w:r w:rsidRPr="002802A7">
        <w:rPr>
          <w:rFonts w:ascii="Times New Roman" w:eastAsia="Cambria" w:hAnsi="Times New Roman" w:cs="Times New Roman"/>
          <w:color w:val="000000" w:themeColor="text1"/>
        </w:rPr>
        <w:t>Hillegers</w:t>
      </w:r>
      <w:proofErr w:type="spellEnd"/>
      <w:r w:rsidRPr="002802A7">
        <w:rPr>
          <w:rFonts w:ascii="Times New Roman" w:eastAsia="Cambria" w:hAnsi="Times New Roman" w:cs="Times New Roman"/>
          <w:color w:val="000000" w:themeColor="text1"/>
        </w:rPr>
        <w:t xml:space="preserve">, M. H., &amp; Heuvel, M. P. van den. </w:t>
      </w:r>
      <w:r w:rsidRPr="002802A7">
        <w:rPr>
          <w:rFonts w:ascii="Times New Roman" w:eastAsia="Cambria" w:hAnsi="Times New Roman" w:cs="Times New Roman"/>
          <w:color w:val="000000" w:themeColor="text1"/>
          <w:lang w:val="en-US"/>
        </w:rPr>
        <w:t xml:space="preserve">(2017). Affected anatomical rich club and structural–functional coupling in young offspring of schizophrenia and bipolar disorder patients. </w:t>
      </w:r>
      <w:proofErr w:type="spellStart"/>
      <w:r w:rsidRPr="002802A7">
        <w:rPr>
          <w:rFonts w:ascii="Times New Roman" w:eastAsia="Cambria" w:hAnsi="Times New Roman" w:cs="Times New Roman"/>
          <w:i/>
          <w:color w:val="000000" w:themeColor="text1"/>
        </w:rPr>
        <w:t>Biological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Psychiatry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82</w:t>
      </w:r>
      <w:r w:rsidRPr="002802A7">
        <w:rPr>
          <w:rFonts w:ascii="Times New Roman" w:eastAsia="Cambria" w:hAnsi="Times New Roman" w:cs="Times New Roman"/>
          <w:color w:val="000000" w:themeColor="text1"/>
        </w:rPr>
        <w:t>(10), 746–755. doi:</w:t>
      </w:r>
      <w:hyperlink r:id="rId22">
        <w:r w:rsidRPr="002802A7">
          <w:rPr>
            <w:rFonts w:ascii="Times New Roman" w:eastAsia="Cambria" w:hAnsi="Times New Roman" w:cs="Times New Roman"/>
            <w:color w:val="000000" w:themeColor="text1"/>
          </w:rPr>
          <w:t>10.1016/j.biopsych.2017.06.013</w:t>
        </w:r>
      </w:hyperlink>
    </w:p>
    <w:p w14:paraId="0FE4A900"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Cousijn</w:t>
      </w:r>
      <w:proofErr w:type="spellEnd"/>
      <w:r w:rsidRPr="002802A7">
        <w:rPr>
          <w:rFonts w:ascii="Times New Roman" w:eastAsia="Cambria" w:hAnsi="Times New Roman" w:cs="Times New Roman"/>
          <w:color w:val="000000" w:themeColor="text1"/>
        </w:rPr>
        <w:t xml:space="preserve">, J., Benthem, P. van, Schee, E. van der, &amp; Spijkerman, R. (2015). </w:t>
      </w:r>
      <w:r w:rsidRPr="002802A7">
        <w:rPr>
          <w:rFonts w:ascii="Times New Roman" w:eastAsia="Cambria" w:hAnsi="Times New Roman" w:cs="Times New Roman"/>
          <w:color w:val="000000" w:themeColor="text1"/>
          <w:lang w:val="en-US"/>
        </w:rPr>
        <w:t xml:space="preserve">Motivational and control mechanisms underlying adolescent cannabis use disorders: A prospective study.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16</w:t>
      </w:r>
      <w:r w:rsidRPr="002802A7">
        <w:rPr>
          <w:rFonts w:ascii="Times New Roman" w:eastAsia="Cambria" w:hAnsi="Times New Roman" w:cs="Times New Roman"/>
          <w:color w:val="000000" w:themeColor="text1"/>
          <w:lang w:val="en-US"/>
        </w:rPr>
        <w:t>, 36–45. doi:</w:t>
      </w:r>
      <w:hyperlink r:id="rId23">
        <w:r w:rsidRPr="002802A7">
          <w:rPr>
            <w:rFonts w:ascii="Times New Roman" w:eastAsia="Cambria" w:hAnsi="Times New Roman" w:cs="Times New Roman"/>
            <w:color w:val="000000" w:themeColor="text1"/>
            <w:lang w:val="en-US"/>
          </w:rPr>
          <w:t>10.1016/j.dcn.2015.04.001</w:t>
        </w:r>
      </w:hyperlink>
    </w:p>
    <w:p w14:paraId="5234310D"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C1663">
        <w:rPr>
          <w:rFonts w:ascii="Times New Roman" w:eastAsia="Cambria" w:hAnsi="Times New Roman" w:cs="Times New Roman"/>
          <w:color w:val="000000" w:themeColor="text1"/>
          <w:lang w:val="en-US"/>
        </w:rPr>
        <w:lastRenderedPageBreak/>
        <w:t>Cousijn</w:t>
      </w:r>
      <w:proofErr w:type="spellEnd"/>
      <w:r w:rsidRPr="002C1663">
        <w:rPr>
          <w:rFonts w:ascii="Times New Roman" w:eastAsia="Cambria" w:hAnsi="Times New Roman" w:cs="Times New Roman"/>
          <w:color w:val="000000" w:themeColor="text1"/>
          <w:lang w:val="en-US"/>
        </w:rPr>
        <w:t xml:space="preserve">, J., </w:t>
      </w:r>
      <w:proofErr w:type="spellStart"/>
      <w:r w:rsidRPr="002C1663">
        <w:rPr>
          <w:rFonts w:ascii="Times New Roman" w:eastAsia="Cambria" w:hAnsi="Times New Roman" w:cs="Times New Roman"/>
          <w:color w:val="000000" w:themeColor="text1"/>
          <w:lang w:val="en-US"/>
        </w:rPr>
        <w:t>Koolschijn</w:t>
      </w:r>
      <w:proofErr w:type="spellEnd"/>
      <w:r w:rsidRPr="002C1663">
        <w:rPr>
          <w:rFonts w:ascii="Times New Roman" w:eastAsia="Cambria" w:hAnsi="Times New Roman" w:cs="Times New Roman"/>
          <w:color w:val="000000" w:themeColor="text1"/>
          <w:lang w:val="en-US"/>
        </w:rPr>
        <w:t xml:space="preserve">, P. C. M. P., </w:t>
      </w:r>
      <w:proofErr w:type="spellStart"/>
      <w:r w:rsidRPr="002C1663">
        <w:rPr>
          <w:rFonts w:ascii="Times New Roman" w:eastAsia="Cambria" w:hAnsi="Times New Roman" w:cs="Times New Roman"/>
          <w:color w:val="000000" w:themeColor="text1"/>
          <w:lang w:val="en-US"/>
        </w:rPr>
        <w:t>Zanolie</w:t>
      </w:r>
      <w:proofErr w:type="spellEnd"/>
      <w:r w:rsidRPr="002C1663">
        <w:rPr>
          <w:rFonts w:ascii="Times New Roman" w:eastAsia="Cambria" w:hAnsi="Times New Roman" w:cs="Times New Roman"/>
          <w:color w:val="000000" w:themeColor="text1"/>
          <w:lang w:val="en-US"/>
        </w:rPr>
        <w:t xml:space="preserve">, K., </w:t>
      </w:r>
      <w:proofErr w:type="spellStart"/>
      <w:r w:rsidRPr="002C1663">
        <w:rPr>
          <w:rFonts w:ascii="Times New Roman" w:eastAsia="Cambria" w:hAnsi="Times New Roman" w:cs="Times New Roman"/>
          <w:color w:val="000000" w:themeColor="text1"/>
          <w:lang w:val="en-US"/>
        </w:rPr>
        <w:t>Kleibeuker</w:t>
      </w:r>
      <w:proofErr w:type="spellEnd"/>
      <w:r w:rsidRPr="002C1663">
        <w:rPr>
          <w:rFonts w:ascii="Times New Roman" w:eastAsia="Cambria" w:hAnsi="Times New Roman" w:cs="Times New Roman"/>
          <w:color w:val="000000" w:themeColor="text1"/>
          <w:lang w:val="en-US"/>
        </w:rPr>
        <w:t xml:space="preserve">, S. W., &amp; Crone, E. A. (2014). </w:t>
      </w:r>
      <w:r w:rsidRPr="002802A7">
        <w:rPr>
          <w:rFonts w:ascii="Times New Roman" w:eastAsia="Cambria" w:hAnsi="Times New Roman" w:cs="Times New Roman"/>
          <w:color w:val="000000" w:themeColor="text1"/>
          <w:lang w:val="en-US"/>
        </w:rPr>
        <w:t xml:space="preserve">The Relation between gray matter morphology and divergent thinking in adolescents and young adults.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(12), e114619. doi:</w:t>
      </w:r>
      <w:hyperlink r:id="rId24">
        <w:r w:rsidRPr="002802A7">
          <w:rPr>
            <w:rFonts w:ascii="Times New Roman" w:eastAsia="Cambria" w:hAnsi="Times New Roman" w:cs="Times New Roman"/>
            <w:color w:val="000000" w:themeColor="text1"/>
          </w:rPr>
          <w:t>10.1371/journal.pone.0114619</w:t>
        </w:r>
      </w:hyperlink>
    </w:p>
    <w:p w14:paraId="374AA793"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Cousijn</w:t>
      </w:r>
      <w:proofErr w:type="spellEnd"/>
      <w:r w:rsidRPr="002802A7">
        <w:rPr>
          <w:rFonts w:ascii="Times New Roman" w:eastAsia="Cambria" w:hAnsi="Times New Roman" w:cs="Times New Roman"/>
          <w:color w:val="000000" w:themeColor="text1"/>
        </w:rPr>
        <w:t xml:space="preserve">, J., Luijten, M., &amp; Wiers, R. W. (2014). </w:t>
      </w:r>
      <w:r w:rsidRPr="002802A7">
        <w:rPr>
          <w:rFonts w:ascii="Times New Roman" w:eastAsia="Cambria" w:hAnsi="Times New Roman" w:cs="Times New Roman"/>
          <w:color w:val="000000" w:themeColor="text1"/>
          <w:lang w:val="en-US"/>
        </w:rPr>
        <w:t xml:space="preserve">Mechanisms underlying alcohol-approach action tendencies: The role of emotional primes and drinking motives. </w:t>
      </w:r>
      <w:r w:rsidRPr="002802A7">
        <w:rPr>
          <w:rFonts w:ascii="Times New Roman" w:eastAsia="Cambria" w:hAnsi="Times New Roman" w:cs="Times New Roman"/>
          <w:i/>
          <w:color w:val="000000" w:themeColor="text1"/>
          <w:lang w:val="en-US"/>
        </w:rPr>
        <w:t>Frontiers in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w:t>
      </w:r>
      <w:r w:rsidRPr="002802A7">
        <w:rPr>
          <w:rFonts w:ascii="Times New Roman" w:eastAsia="Cambria" w:hAnsi="Times New Roman" w:cs="Times New Roman"/>
          <w:color w:val="000000" w:themeColor="text1"/>
          <w:lang w:val="en-US"/>
        </w:rPr>
        <w:t>(MAY), 1–9. doi:</w:t>
      </w:r>
      <w:hyperlink r:id="rId25">
        <w:r w:rsidRPr="002802A7">
          <w:rPr>
            <w:rFonts w:ascii="Times New Roman" w:eastAsia="Cambria" w:hAnsi="Times New Roman" w:cs="Times New Roman"/>
            <w:color w:val="000000" w:themeColor="text1"/>
            <w:lang w:val="en-US"/>
          </w:rPr>
          <w:t>10.3389/fpsyt.2014.00044</w:t>
        </w:r>
      </w:hyperlink>
    </w:p>
    <w:p w14:paraId="460B82CD"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C1663">
        <w:rPr>
          <w:rFonts w:ascii="Times New Roman" w:eastAsia="Cambria" w:hAnsi="Times New Roman" w:cs="Times New Roman"/>
          <w:color w:val="000000" w:themeColor="text1"/>
          <w:lang w:val="en-US"/>
        </w:rPr>
        <w:t>Cousijn</w:t>
      </w:r>
      <w:proofErr w:type="spellEnd"/>
      <w:r w:rsidRPr="002C1663">
        <w:rPr>
          <w:rFonts w:ascii="Times New Roman" w:eastAsia="Cambria" w:hAnsi="Times New Roman" w:cs="Times New Roman"/>
          <w:color w:val="000000" w:themeColor="text1"/>
          <w:lang w:val="en-US"/>
        </w:rPr>
        <w:t xml:space="preserve">, J., </w:t>
      </w:r>
      <w:proofErr w:type="spellStart"/>
      <w:r w:rsidRPr="002C1663">
        <w:rPr>
          <w:rFonts w:ascii="Times New Roman" w:eastAsia="Cambria" w:hAnsi="Times New Roman" w:cs="Times New Roman"/>
          <w:color w:val="000000" w:themeColor="text1"/>
          <w:lang w:val="en-US"/>
        </w:rPr>
        <w:t>Zanolie</w:t>
      </w:r>
      <w:proofErr w:type="spellEnd"/>
      <w:r w:rsidRPr="002C1663">
        <w:rPr>
          <w:rFonts w:ascii="Times New Roman" w:eastAsia="Cambria" w:hAnsi="Times New Roman" w:cs="Times New Roman"/>
          <w:color w:val="000000" w:themeColor="text1"/>
          <w:lang w:val="en-US"/>
        </w:rPr>
        <w:t xml:space="preserve">, K., </w:t>
      </w:r>
      <w:proofErr w:type="spellStart"/>
      <w:r w:rsidRPr="002C1663">
        <w:rPr>
          <w:rFonts w:ascii="Times New Roman" w:eastAsia="Cambria" w:hAnsi="Times New Roman" w:cs="Times New Roman"/>
          <w:color w:val="000000" w:themeColor="text1"/>
          <w:lang w:val="en-US"/>
        </w:rPr>
        <w:t>Munsters</w:t>
      </w:r>
      <w:proofErr w:type="spellEnd"/>
      <w:r w:rsidRPr="002C1663">
        <w:rPr>
          <w:rFonts w:ascii="Times New Roman" w:eastAsia="Cambria" w:hAnsi="Times New Roman" w:cs="Times New Roman"/>
          <w:color w:val="000000" w:themeColor="text1"/>
          <w:lang w:val="en-US"/>
        </w:rPr>
        <w:t xml:space="preserve">, R. J., </w:t>
      </w:r>
      <w:proofErr w:type="spellStart"/>
      <w:r w:rsidRPr="002C1663">
        <w:rPr>
          <w:rFonts w:ascii="Times New Roman" w:eastAsia="Cambria" w:hAnsi="Times New Roman" w:cs="Times New Roman"/>
          <w:color w:val="000000" w:themeColor="text1"/>
          <w:lang w:val="en-US"/>
        </w:rPr>
        <w:t>Kleibeuker</w:t>
      </w:r>
      <w:proofErr w:type="spellEnd"/>
      <w:r w:rsidRPr="002C1663">
        <w:rPr>
          <w:rFonts w:ascii="Times New Roman" w:eastAsia="Cambria" w:hAnsi="Times New Roman" w:cs="Times New Roman"/>
          <w:color w:val="000000" w:themeColor="text1"/>
          <w:lang w:val="en-US"/>
        </w:rPr>
        <w:t xml:space="preserve">, S. W., &amp; Crone, E. A. (2014). </w:t>
      </w:r>
      <w:r w:rsidRPr="002802A7">
        <w:rPr>
          <w:rFonts w:ascii="Times New Roman" w:eastAsia="Cambria" w:hAnsi="Times New Roman" w:cs="Times New Roman"/>
          <w:color w:val="000000" w:themeColor="text1"/>
          <w:lang w:val="en-US"/>
        </w:rPr>
        <w:t xml:space="preserve">The relation between resting state connectivity and creativity in adolescents before and after training.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(9). doi:</w:t>
      </w:r>
      <w:hyperlink r:id="rId26">
        <w:r w:rsidRPr="002802A7">
          <w:rPr>
            <w:rFonts w:ascii="Times New Roman" w:eastAsia="Cambria" w:hAnsi="Times New Roman" w:cs="Times New Roman"/>
            <w:color w:val="000000" w:themeColor="text1"/>
          </w:rPr>
          <w:t>10.1371/journal.pone.0105780</w:t>
        </w:r>
      </w:hyperlink>
    </w:p>
    <w:p w14:paraId="42A5C87E" w14:textId="5D0F3A30"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Crocetti</w:t>
      </w:r>
      <w:proofErr w:type="spellEnd"/>
      <w:r w:rsidRPr="002802A7">
        <w:rPr>
          <w:rFonts w:ascii="Times New Roman" w:eastAsia="Cambria" w:hAnsi="Times New Roman" w:cs="Times New Roman"/>
          <w:color w:val="000000" w:themeColor="text1"/>
        </w:rPr>
        <w:t>, E., Graaff, J.</w:t>
      </w:r>
      <w:r w:rsidR="000A68D7"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w:t>
      </w:r>
      <w:proofErr w:type="spellStart"/>
      <w:r w:rsidRPr="002802A7">
        <w:rPr>
          <w:rFonts w:ascii="Times New Roman" w:eastAsia="Cambria" w:hAnsi="Times New Roman" w:cs="Times New Roman"/>
          <w:color w:val="000000" w:themeColor="text1"/>
        </w:rPr>
        <w:t>Moscatelli</w:t>
      </w:r>
      <w:proofErr w:type="spellEnd"/>
      <w:r w:rsidRPr="002802A7">
        <w:rPr>
          <w:rFonts w:ascii="Times New Roman" w:eastAsia="Cambria" w:hAnsi="Times New Roman" w:cs="Times New Roman"/>
          <w:color w:val="000000" w:themeColor="text1"/>
        </w:rPr>
        <w:t xml:space="preserve">, S., Keijsers, L., Koot, H. M., </w:t>
      </w:r>
      <w:proofErr w:type="spellStart"/>
      <w:r w:rsidRPr="002802A7">
        <w:rPr>
          <w:rFonts w:ascii="Times New Roman" w:eastAsia="Cambria" w:hAnsi="Times New Roman" w:cs="Times New Roman"/>
          <w:color w:val="000000" w:themeColor="text1"/>
        </w:rPr>
        <w:t>Rubini</w:t>
      </w:r>
      <w:proofErr w:type="spellEnd"/>
      <w:r w:rsidRPr="002802A7">
        <w:rPr>
          <w:rFonts w:ascii="Times New Roman" w:eastAsia="Cambria" w:hAnsi="Times New Roman" w:cs="Times New Roman"/>
          <w:color w:val="000000" w:themeColor="text1"/>
        </w:rPr>
        <w:t xml:space="preserve">, M., …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(2016). </w:t>
      </w:r>
      <w:r w:rsidRPr="002802A7">
        <w:rPr>
          <w:rFonts w:ascii="Times New Roman" w:eastAsia="Cambria" w:hAnsi="Times New Roman" w:cs="Times New Roman"/>
          <w:color w:val="000000" w:themeColor="text1"/>
          <w:lang w:val="en-US"/>
        </w:rPr>
        <w:t xml:space="preserve">A longitudinal study on the effects of parental monitoring on adolescent antisocial behaviors: The moderating role of adolescent empathy.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7</w:t>
      </w:r>
      <w:r w:rsidRPr="002802A7">
        <w:rPr>
          <w:rFonts w:ascii="Times New Roman" w:eastAsia="Cambria" w:hAnsi="Times New Roman" w:cs="Times New Roman"/>
          <w:color w:val="000000" w:themeColor="text1"/>
        </w:rPr>
        <w:t>(NOV), 1–11. doi:</w:t>
      </w:r>
      <w:hyperlink r:id="rId27">
        <w:r w:rsidRPr="002802A7">
          <w:rPr>
            <w:rFonts w:ascii="Times New Roman" w:eastAsia="Cambria" w:hAnsi="Times New Roman" w:cs="Times New Roman"/>
            <w:color w:val="000000" w:themeColor="text1"/>
          </w:rPr>
          <w:t>10.3389/fpsyg.2016.01726</w:t>
        </w:r>
      </w:hyperlink>
    </w:p>
    <w:p w14:paraId="6D095154"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Damsteegt</w:t>
      </w:r>
      <w:proofErr w:type="spellEnd"/>
      <w:r w:rsidRPr="002802A7">
        <w:rPr>
          <w:rFonts w:ascii="Times New Roman" w:eastAsia="Cambria" w:hAnsi="Times New Roman" w:cs="Times New Roman"/>
          <w:color w:val="000000" w:themeColor="text1"/>
        </w:rPr>
        <w:t xml:space="preserve">, R. C., IJzendoorn, M. H. van, Out, D., &amp; Bakermans-Kranenburg, M. J. (2014). </w:t>
      </w:r>
      <w:r w:rsidRPr="002802A7">
        <w:rPr>
          <w:rFonts w:ascii="Times New Roman" w:eastAsia="Cambria" w:hAnsi="Times New Roman" w:cs="Times New Roman"/>
          <w:color w:val="000000" w:themeColor="text1"/>
          <w:lang w:val="en-US"/>
        </w:rPr>
        <w:t xml:space="preserve">Tympanic membrane temperature in adopted children associated with sleep problems and pre-adoption living arrangements: An exploratory study. </w:t>
      </w:r>
      <w:r w:rsidRPr="002802A7">
        <w:rPr>
          <w:rFonts w:ascii="Times New Roman" w:eastAsia="Cambria" w:hAnsi="Times New Roman" w:cs="Times New Roman"/>
          <w:i/>
          <w:color w:val="000000" w:themeColor="text1"/>
        </w:rPr>
        <w:t xml:space="preserve">BMC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w:t>
      </w:r>
      <w:r w:rsidRPr="002802A7">
        <w:rPr>
          <w:rFonts w:ascii="Times New Roman" w:eastAsia="Cambria" w:hAnsi="Times New Roman" w:cs="Times New Roman"/>
          <w:color w:val="000000" w:themeColor="text1"/>
        </w:rPr>
        <w:t>(1), 1–8. doi:</w:t>
      </w:r>
      <w:hyperlink r:id="rId28">
        <w:r w:rsidRPr="002802A7">
          <w:rPr>
            <w:rFonts w:ascii="Times New Roman" w:eastAsia="Cambria" w:hAnsi="Times New Roman" w:cs="Times New Roman"/>
            <w:color w:val="000000" w:themeColor="text1"/>
          </w:rPr>
          <w:t>10.1186/s40359-014-0051-2</w:t>
        </w:r>
      </w:hyperlink>
    </w:p>
    <w:p w14:paraId="1981EF44"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Derks, N. A., </w:t>
      </w:r>
      <w:proofErr w:type="spellStart"/>
      <w:r w:rsidRPr="002802A7">
        <w:rPr>
          <w:rFonts w:ascii="Times New Roman" w:eastAsia="Cambria" w:hAnsi="Times New Roman" w:cs="Times New Roman"/>
          <w:color w:val="000000" w:themeColor="text1"/>
        </w:rPr>
        <w:t>Krugers</w:t>
      </w:r>
      <w:proofErr w:type="spellEnd"/>
      <w:r w:rsidRPr="002802A7">
        <w:rPr>
          <w:rFonts w:ascii="Times New Roman" w:eastAsia="Cambria" w:hAnsi="Times New Roman" w:cs="Times New Roman"/>
          <w:color w:val="000000" w:themeColor="text1"/>
        </w:rPr>
        <w:t xml:space="preserve">, H. J., Hoogenraad, C. C., Joëls, M., &amp; Angela </w:t>
      </w:r>
      <w:proofErr w:type="spellStart"/>
      <w:r w:rsidRPr="002802A7">
        <w:rPr>
          <w:rFonts w:ascii="Times New Roman" w:eastAsia="Cambria" w:hAnsi="Times New Roman" w:cs="Times New Roman"/>
          <w:color w:val="000000" w:themeColor="text1"/>
        </w:rPr>
        <w:t>Sarabdjitsingh</w:t>
      </w:r>
      <w:proofErr w:type="spellEnd"/>
      <w:r w:rsidRPr="002802A7">
        <w:rPr>
          <w:rFonts w:ascii="Times New Roman" w:eastAsia="Cambria" w:hAnsi="Times New Roman" w:cs="Times New Roman"/>
          <w:color w:val="000000" w:themeColor="text1"/>
        </w:rPr>
        <w:t xml:space="preserve">, R. (2016). </w:t>
      </w:r>
      <w:r w:rsidRPr="002802A7">
        <w:rPr>
          <w:rFonts w:ascii="Times New Roman" w:eastAsia="Cambria" w:hAnsi="Times New Roman" w:cs="Times New Roman"/>
          <w:color w:val="000000" w:themeColor="text1"/>
          <w:lang w:val="en-US"/>
        </w:rPr>
        <w:t xml:space="preserve">Effects of early life stress on synaptic plasticity in the developing hippocampus of male and female Rats.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(10), 1–17. doi:</w:t>
      </w:r>
      <w:hyperlink r:id="rId29">
        <w:r w:rsidRPr="002802A7">
          <w:rPr>
            <w:rFonts w:ascii="Times New Roman" w:eastAsia="Cambria" w:hAnsi="Times New Roman" w:cs="Times New Roman"/>
            <w:color w:val="000000" w:themeColor="text1"/>
          </w:rPr>
          <w:t>10.1371/journal.pone.0164551</w:t>
        </w:r>
      </w:hyperlink>
    </w:p>
    <w:p w14:paraId="28C4BEF9"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Deutz</w:t>
      </w:r>
      <w:proofErr w:type="spellEnd"/>
      <w:r w:rsidRPr="002802A7">
        <w:rPr>
          <w:rFonts w:ascii="Times New Roman" w:eastAsia="Cambria" w:hAnsi="Times New Roman" w:cs="Times New Roman"/>
          <w:color w:val="000000" w:themeColor="text1"/>
        </w:rPr>
        <w:t xml:space="preserve">, M. H., Geeraerts, S. B., Baar, A. L. van, </w:t>
      </w:r>
      <w:proofErr w:type="spellStart"/>
      <w:r w:rsidRPr="002802A7">
        <w:rPr>
          <w:rFonts w:ascii="Times New Roman" w:eastAsia="Cambria" w:hAnsi="Times New Roman" w:cs="Times New Roman"/>
          <w:color w:val="000000" w:themeColor="text1"/>
        </w:rPr>
        <w:t>Deković</w:t>
      </w:r>
      <w:proofErr w:type="spellEnd"/>
      <w:r w:rsidRPr="002802A7">
        <w:rPr>
          <w:rFonts w:ascii="Times New Roman" w:eastAsia="Cambria" w:hAnsi="Times New Roman" w:cs="Times New Roman"/>
          <w:color w:val="000000" w:themeColor="text1"/>
        </w:rPr>
        <w:t xml:space="preserve">, M., &amp; </w:t>
      </w:r>
      <w:proofErr w:type="spellStart"/>
      <w:r w:rsidRPr="002802A7">
        <w:rPr>
          <w:rFonts w:ascii="Times New Roman" w:eastAsia="Cambria" w:hAnsi="Times New Roman" w:cs="Times New Roman"/>
          <w:color w:val="000000" w:themeColor="text1"/>
        </w:rPr>
        <w:t>Prinzie</w:t>
      </w:r>
      <w:proofErr w:type="spellEnd"/>
      <w:r w:rsidRPr="002802A7">
        <w:rPr>
          <w:rFonts w:ascii="Times New Roman" w:eastAsia="Cambria" w:hAnsi="Times New Roman" w:cs="Times New Roman"/>
          <w:color w:val="000000" w:themeColor="text1"/>
        </w:rPr>
        <w:t xml:space="preserve">, P. (2016). </w:t>
      </w:r>
      <w:r w:rsidRPr="002802A7">
        <w:rPr>
          <w:rFonts w:ascii="Times New Roman" w:eastAsia="Cambria" w:hAnsi="Times New Roman" w:cs="Times New Roman"/>
          <w:color w:val="000000" w:themeColor="text1"/>
          <w:lang w:val="en-US"/>
        </w:rPr>
        <w:t xml:space="preserve">The Dysregulation Profile in middle childhood and adolescence across reporters: Factor structure, measurement invariance, and links with self-harm and suicidal ideation. </w:t>
      </w:r>
      <w:r w:rsidRPr="002802A7">
        <w:rPr>
          <w:rFonts w:ascii="Times New Roman" w:eastAsia="Cambria" w:hAnsi="Times New Roman" w:cs="Times New Roman"/>
          <w:i/>
          <w:color w:val="000000" w:themeColor="text1"/>
        </w:rPr>
        <w:t xml:space="preserve">European Child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Adolescent </w:t>
      </w:r>
      <w:proofErr w:type="spellStart"/>
      <w:r w:rsidRPr="002802A7">
        <w:rPr>
          <w:rFonts w:ascii="Times New Roman" w:eastAsia="Cambria" w:hAnsi="Times New Roman" w:cs="Times New Roman"/>
          <w:i/>
          <w:color w:val="000000" w:themeColor="text1"/>
        </w:rPr>
        <w:t>Psychiatry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25</w:t>
      </w:r>
      <w:r w:rsidRPr="002802A7">
        <w:rPr>
          <w:rFonts w:ascii="Times New Roman" w:eastAsia="Cambria" w:hAnsi="Times New Roman" w:cs="Times New Roman"/>
          <w:color w:val="000000" w:themeColor="text1"/>
        </w:rPr>
        <w:t>(4), 431–442. doi:</w:t>
      </w:r>
      <w:hyperlink r:id="rId30">
        <w:r w:rsidRPr="002802A7">
          <w:rPr>
            <w:rFonts w:ascii="Times New Roman" w:eastAsia="Cambria" w:hAnsi="Times New Roman" w:cs="Times New Roman"/>
            <w:color w:val="000000" w:themeColor="text1"/>
          </w:rPr>
          <w:t>10.1007/s00787-015-0745-x</w:t>
        </w:r>
      </w:hyperlink>
    </w:p>
    <w:p w14:paraId="1EDF23EF"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lastRenderedPageBreak/>
        <w:t>Doeselaar</w:t>
      </w:r>
      <w:proofErr w:type="spellEnd"/>
      <w:r w:rsidRPr="002802A7">
        <w:rPr>
          <w:rFonts w:ascii="Times New Roman" w:eastAsia="Cambria" w:hAnsi="Times New Roman" w:cs="Times New Roman"/>
          <w:color w:val="000000" w:themeColor="text1"/>
        </w:rPr>
        <w:t xml:space="preserve">, L. van, Meeus, W., Koot, H. M.,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(2016). </w:t>
      </w:r>
      <w:r w:rsidRPr="002802A7">
        <w:rPr>
          <w:rFonts w:ascii="Times New Roman" w:eastAsia="Cambria" w:hAnsi="Times New Roman" w:cs="Times New Roman"/>
          <w:color w:val="000000" w:themeColor="text1"/>
          <w:lang w:val="en-US"/>
        </w:rPr>
        <w:t xml:space="preserve">The role of best friends in educational identity formation in adolescence.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Adolescence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47</w:t>
      </w:r>
      <w:r w:rsidRPr="002802A7">
        <w:rPr>
          <w:rFonts w:ascii="Times New Roman" w:eastAsia="Cambria" w:hAnsi="Times New Roman" w:cs="Times New Roman"/>
          <w:color w:val="000000" w:themeColor="text1"/>
        </w:rPr>
        <w:t>, 28–37. doi:</w:t>
      </w:r>
      <w:hyperlink r:id="rId31">
        <w:r w:rsidRPr="002802A7">
          <w:rPr>
            <w:rFonts w:ascii="Times New Roman" w:eastAsia="Cambria" w:hAnsi="Times New Roman" w:cs="Times New Roman"/>
            <w:color w:val="000000" w:themeColor="text1"/>
          </w:rPr>
          <w:t>10.1016/j.adolescence.2015.12.002</w:t>
        </w:r>
      </w:hyperlink>
    </w:p>
    <w:p w14:paraId="71725A9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Eichelsheim</w:t>
      </w:r>
      <w:proofErr w:type="spellEnd"/>
      <w:r w:rsidRPr="002802A7">
        <w:rPr>
          <w:rFonts w:ascii="Times New Roman" w:eastAsia="Cambria" w:hAnsi="Times New Roman" w:cs="Times New Roman"/>
          <w:color w:val="000000" w:themeColor="text1"/>
        </w:rPr>
        <w:t xml:space="preserve">, V. I., Blokland, A.,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(2019). </w:t>
      </w:r>
      <w:r w:rsidRPr="002802A7">
        <w:rPr>
          <w:rFonts w:ascii="Times New Roman" w:eastAsia="Cambria" w:hAnsi="Times New Roman" w:cs="Times New Roman"/>
          <w:color w:val="000000" w:themeColor="text1"/>
          <w:lang w:val="en-US"/>
        </w:rPr>
        <w:t xml:space="preserve">Adolescent delinquency and family conflict as precursors of romantic </w:t>
      </w:r>
      <w:proofErr w:type="spellStart"/>
      <w:r w:rsidRPr="002802A7">
        <w:rPr>
          <w:rFonts w:ascii="Times New Roman" w:eastAsia="Cambria" w:hAnsi="Times New Roman" w:cs="Times New Roman"/>
          <w:color w:val="000000" w:themeColor="text1"/>
          <w:lang w:val="en-US"/>
        </w:rPr>
        <w:t>Rrlationships</w:t>
      </w:r>
      <w:proofErr w:type="spellEnd"/>
      <w:r w:rsidRPr="002802A7">
        <w:rPr>
          <w:rFonts w:ascii="Times New Roman" w:eastAsia="Cambria" w:hAnsi="Times New Roman" w:cs="Times New Roman"/>
          <w:color w:val="000000" w:themeColor="text1"/>
          <w:lang w:val="en-US"/>
        </w:rPr>
        <w:t xml:space="preserve"> in early adulthood. </w:t>
      </w:r>
      <w:r w:rsidRPr="002802A7">
        <w:rPr>
          <w:rFonts w:ascii="Times New Roman" w:eastAsia="Cambria" w:hAnsi="Times New Roman" w:cs="Times New Roman"/>
          <w:i/>
          <w:color w:val="000000" w:themeColor="text1"/>
          <w:lang w:val="en-US"/>
        </w:rPr>
        <w:t>Crime and Delinquency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65</w:t>
      </w:r>
      <w:r w:rsidRPr="002802A7">
        <w:rPr>
          <w:rFonts w:ascii="Times New Roman" w:eastAsia="Cambria" w:hAnsi="Times New Roman" w:cs="Times New Roman"/>
          <w:color w:val="000000" w:themeColor="text1"/>
          <w:lang w:val="en-US"/>
        </w:rPr>
        <w:t>(10), 1371–1401. doi:</w:t>
      </w:r>
      <w:hyperlink r:id="rId32">
        <w:r w:rsidRPr="002802A7">
          <w:rPr>
            <w:rFonts w:ascii="Times New Roman" w:eastAsia="Cambria" w:hAnsi="Times New Roman" w:cs="Times New Roman"/>
            <w:color w:val="000000" w:themeColor="text1"/>
            <w:lang w:val="en-US"/>
          </w:rPr>
          <w:t>10.1177/0011128718781313</w:t>
        </w:r>
      </w:hyperlink>
    </w:p>
    <w:p w14:paraId="4B0B5496"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lang w:val="en-US"/>
        </w:rPr>
        <w:t xml:space="preserve">Fox, J. P., </w:t>
      </w:r>
      <w:proofErr w:type="spellStart"/>
      <w:r w:rsidRPr="002802A7">
        <w:rPr>
          <w:rFonts w:ascii="Times New Roman" w:eastAsia="Cambria" w:hAnsi="Times New Roman" w:cs="Times New Roman"/>
          <w:color w:val="000000" w:themeColor="text1"/>
          <w:lang w:val="en-US"/>
        </w:rPr>
        <w:t>Entink</w:t>
      </w:r>
      <w:proofErr w:type="spellEnd"/>
      <w:r w:rsidRPr="002802A7">
        <w:rPr>
          <w:rFonts w:ascii="Times New Roman" w:eastAsia="Cambria" w:hAnsi="Times New Roman" w:cs="Times New Roman"/>
          <w:color w:val="000000" w:themeColor="text1"/>
          <w:lang w:val="en-US"/>
        </w:rPr>
        <w:t xml:space="preserve">, R. K., &amp; </w:t>
      </w:r>
      <w:proofErr w:type="spellStart"/>
      <w:r w:rsidRPr="002802A7">
        <w:rPr>
          <w:rFonts w:ascii="Times New Roman" w:eastAsia="Cambria" w:hAnsi="Times New Roman" w:cs="Times New Roman"/>
          <w:color w:val="000000" w:themeColor="text1"/>
          <w:lang w:val="en-US"/>
        </w:rPr>
        <w:t>Timmers</w:t>
      </w:r>
      <w:proofErr w:type="spellEnd"/>
      <w:r w:rsidRPr="002802A7">
        <w:rPr>
          <w:rFonts w:ascii="Times New Roman" w:eastAsia="Cambria" w:hAnsi="Times New Roman" w:cs="Times New Roman"/>
          <w:color w:val="000000" w:themeColor="text1"/>
          <w:lang w:val="en-US"/>
        </w:rPr>
        <w:t xml:space="preserve">, C. (2014). The joint multivariate modeling of multiple mixed response sources: Relating student performances with feedback behavior. </w:t>
      </w:r>
      <w:r w:rsidRPr="002802A7">
        <w:rPr>
          <w:rFonts w:ascii="Times New Roman" w:eastAsia="Cambria" w:hAnsi="Times New Roman" w:cs="Times New Roman"/>
          <w:i/>
          <w:color w:val="000000" w:themeColor="text1"/>
        </w:rPr>
        <w:t xml:space="preserve">Multivariate </w:t>
      </w:r>
      <w:proofErr w:type="spellStart"/>
      <w:r w:rsidRPr="002802A7">
        <w:rPr>
          <w:rFonts w:ascii="Times New Roman" w:eastAsia="Cambria" w:hAnsi="Times New Roman" w:cs="Times New Roman"/>
          <w:i/>
          <w:color w:val="000000" w:themeColor="text1"/>
        </w:rPr>
        <w:t>Behavioral</w:t>
      </w:r>
      <w:proofErr w:type="spellEnd"/>
      <w:r w:rsidRPr="002802A7">
        <w:rPr>
          <w:rFonts w:ascii="Times New Roman" w:eastAsia="Cambria" w:hAnsi="Times New Roman" w:cs="Times New Roman"/>
          <w:i/>
          <w:color w:val="000000" w:themeColor="text1"/>
        </w:rPr>
        <w:t xml:space="preserve"> Research</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49</w:t>
      </w:r>
      <w:r w:rsidRPr="002802A7">
        <w:rPr>
          <w:rFonts w:ascii="Times New Roman" w:eastAsia="Cambria" w:hAnsi="Times New Roman" w:cs="Times New Roman"/>
          <w:color w:val="000000" w:themeColor="text1"/>
        </w:rPr>
        <w:t>(1), 54–66. doi:</w:t>
      </w:r>
      <w:hyperlink r:id="rId33">
        <w:r w:rsidRPr="002802A7">
          <w:rPr>
            <w:rFonts w:ascii="Times New Roman" w:eastAsia="Cambria" w:hAnsi="Times New Roman" w:cs="Times New Roman"/>
            <w:color w:val="000000" w:themeColor="text1"/>
          </w:rPr>
          <w:t>10.1080/00273171.2013.843441</w:t>
        </w:r>
      </w:hyperlink>
    </w:p>
    <w:p w14:paraId="0CB8DBA2" w14:textId="2C7B97A0"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Geeraerts, S. B., Hessels, R. S., </w:t>
      </w:r>
      <w:proofErr w:type="spellStart"/>
      <w:r w:rsidRPr="002802A7">
        <w:rPr>
          <w:rFonts w:ascii="Times New Roman" w:eastAsia="Cambria" w:hAnsi="Times New Roman" w:cs="Times New Roman"/>
          <w:color w:val="000000" w:themeColor="text1"/>
        </w:rPr>
        <w:t>Stigchel</w:t>
      </w:r>
      <w:proofErr w:type="spellEnd"/>
      <w:r w:rsidRPr="002802A7">
        <w:rPr>
          <w:rFonts w:ascii="Times New Roman" w:eastAsia="Cambria" w:hAnsi="Times New Roman" w:cs="Times New Roman"/>
          <w:color w:val="000000" w:themeColor="text1"/>
        </w:rPr>
        <w:t>, S.</w:t>
      </w:r>
      <w:r w:rsidR="000A68D7"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w:t>
      </w:r>
      <w:proofErr w:type="spellStart"/>
      <w:r w:rsidRPr="002802A7">
        <w:rPr>
          <w:rFonts w:ascii="Times New Roman" w:eastAsia="Cambria" w:hAnsi="Times New Roman" w:cs="Times New Roman"/>
          <w:color w:val="000000" w:themeColor="text1"/>
        </w:rPr>
        <w:t>Huijding</w:t>
      </w:r>
      <w:proofErr w:type="spellEnd"/>
      <w:r w:rsidRPr="002802A7">
        <w:rPr>
          <w:rFonts w:ascii="Times New Roman" w:eastAsia="Cambria" w:hAnsi="Times New Roman" w:cs="Times New Roman"/>
          <w:color w:val="000000" w:themeColor="text1"/>
        </w:rPr>
        <w:t xml:space="preserve">, J., </w:t>
      </w:r>
      <w:proofErr w:type="spellStart"/>
      <w:r w:rsidRPr="002802A7">
        <w:rPr>
          <w:rFonts w:ascii="Times New Roman" w:eastAsia="Cambria" w:hAnsi="Times New Roman" w:cs="Times New Roman"/>
          <w:color w:val="000000" w:themeColor="text1"/>
        </w:rPr>
        <w:t>Endendijk</w:t>
      </w:r>
      <w:proofErr w:type="spellEnd"/>
      <w:r w:rsidRPr="002802A7">
        <w:rPr>
          <w:rFonts w:ascii="Times New Roman" w:eastAsia="Cambria" w:hAnsi="Times New Roman" w:cs="Times New Roman"/>
          <w:color w:val="000000" w:themeColor="text1"/>
        </w:rPr>
        <w:t xml:space="preserve">, J. J., </w:t>
      </w:r>
      <w:r w:rsidR="007D13E9" w:rsidRPr="002802A7">
        <w:rPr>
          <w:rFonts w:ascii="Times New Roman" w:eastAsia="Cambria" w:hAnsi="Times New Roman" w:cs="Times New Roman"/>
          <w:color w:val="000000" w:themeColor="text1"/>
        </w:rPr>
        <w:t>v</w:t>
      </w:r>
      <w:r w:rsidRPr="002802A7">
        <w:rPr>
          <w:rFonts w:ascii="Times New Roman" w:eastAsia="Cambria" w:hAnsi="Times New Roman" w:cs="Times New Roman"/>
          <w:color w:val="000000" w:themeColor="text1"/>
        </w:rPr>
        <w:t xml:space="preserve">an den </w:t>
      </w:r>
      <w:proofErr w:type="spellStart"/>
      <w:r w:rsidRPr="002802A7">
        <w:rPr>
          <w:rFonts w:ascii="Times New Roman" w:eastAsia="Cambria" w:hAnsi="Times New Roman" w:cs="Times New Roman"/>
          <w:color w:val="000000" w:themeColor="text1"/>
        </w:rPr>
        <w:t>Boomen</w:t>
      </w:r>
      <w:proofErr w:type="spellEnd"/>
      <w:r w:rsidRPr="002802A7">
        <w:rPr>
          <w:rFonts w:ascii="Times New Roman" w:eastAsia="Cambria" w:hAnsi="Times New Roman" w:cs="Times New Roman"/>
          <w:color w:val="000000" w:themeColor="text1"/>
        </w:rPr>
        <w:t xml:space="preserve">, C., … </w:t>
      </w:r>
      <w:proofErr w:type="spellStart"/>
      <w:r w:rsidRPr="002802A7">
        <w:rPr>
          <w:rFonts w:ascii="Times New Roman" w:eastAsia="Cambria" w:hAnsi="Times New Roman" w:cs="Times New Roman"/>
          <w:color w:val="000000" w:themeColor="text1"/>
          <w:lang w:val="en-US"/>
        </w:rPr>
        <w:t>Deković</w:t>
      </w:r>
      <w:proofErr w:type="spellEnd"/>
      <w:r w:rsidRPr="002802A7">
        <w:rPr>
          <w:rFonts w:ascii="Times New Roman" w:eastAsia="Cambria" w:hAnsi="Times New Roman" w:cs="Times New Roman"/>
          <w:color w:val="000000" w:themeColor="text1"/>
          <w:lang w:val="en-US"/>
        </w:rPr>
        <w:t xml:space="preserve">, M. (2019). Individual differences in visual attention and self-regulation: A multimethod longitudinal study from infancy to toddlerhood. </w:t>
      </w:r>
      <w:r w:rsidRPr="002802A7">
        <w:rPr>
          <w:rFonts w:ascii="Times New Roman" w:eastAsia="Cambria" w:hAnsi="Times New Roman" w:cs="Times New Roman"/>
          <w:i/>
          <w:color w:val="000000" w:themeColor="text1"/>
          <w:lang w:val="en-US"/>
        </w:rPr>
        <w:t>Journal of Experimental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180</w:t>
      </w:r>
      <w:r w:rsidRPr="002802A7">
        <w:rPr>
          <w:rFonts w:ascii="Times New Roman" w:eastAsia="Cambria" w:hAnsi="Times New Roman" w:cs="Times New Roman"/>
          <w:color w:val="000000" w:themeColor="text1"/>
          <w:lang w:val="en-US"/>
        </w:rPr>
        <w:t>, 104–112. doi:</w:t>
      </w:r>
      <w:hyperlink r:id="rId34">
        <w:r w:rsidRPr="002802A7">
          <w:rPr>
            <w:rFonts w:ascii="Times New Roman" w:eastAsia="Cambria" w:hAnsi="Times New Roman" w:cs="Times New Roman"/>
            <w:color w:val="000000" w:themeColor="text1"/>
            <w:lang w:val="en-US"/>
          </w:rPr>
          <w:t>10.1016/j.jecp.2018.11.012</w:t>
        </w:r>
      </w:hyperlink>
    </w:p>
    <w:p w14:paraId="2ACE80DD"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Hawk, S. T., Becht, A., &amp;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(2016). </w:t>
      </w:r>
      <w:r w:rsidRPr="002802A7">
        <w:rPr>
          <w:rFonts w:ascii="Times New Roman" w:eastAsia="Cambria" w:hAnsi="Times New Roman" w:cs="Times New Roman"/>
          <w:color w:val="000000" w:themeColor="text1"/>
          <w:lang w:val="en-US"/>
        </w:rPr>
        <w:t xml:space="preserve">“Snooping” as a distinct parental monitoring strategy: Comparisons with overt solicitation and control. </w:t>
      </w:r>
      <w:r w:rsidRPr="002802A7">
        <w:rPr>
          <w:rFonts w:ascii="Times New Roman" w:eastAsia="Cambria" w:hAnsi="Times New Roman" w:cs="Times New Roman"/>
          <w:i/>
          <w:color w:val="000000" w:themeColor="text1"/>
        </w:rPr>
        <w:t xml:space="preserve">Journal of Research on </w:t>
      </w:r>
      <w:proofErr w:type="spellStart"/>
      <w:r w:rsidRPr="002802A7">
        <w:rPr>
          <w:rFonts w:ascii="Times New Roman" w:eastAsia="Cambria" w:hAnsi="Times New Roman" w:cs="Times New Roman"/>
          <w:i/>
          <w:color w:val="000000" w:themeColor="text1"/>
        </w:rPr>
        <w:t>Adolescence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26</w:t>
      </w:r>
      <w:r w:rsidRPr="002802A7">
        <w:rPr>
          <w:rFonts w:ascii="Times New Roman" w:eastAsia="Cambria" w:hAnsi="Times New Roman" w:cs="Times New Roman"/>
          <w:color w:val="000000" w:themeColor="text1"/>
        </w:rPr>
        <w:t>(3), 443–458. doi:</w:t>
      </w:r>
      <w:hyperlink r:id="rId35">
        <w:r w:rsidRPr="002802A7">
          <w:rPr>
            <w:rFonts w:ascii="Times New Roman" w:eastAsia="Cambria" w:hAnsi="Times New Roman" w:cs="Times New Roman"/>
            <w:color w:val="000000" w:themeColor="text1"/>
          </w:rPr>
          <w:t>10.1111/jora.12204</w:t>
        </w:r>
      </w:hyperlink>
    </w:p>
    <w:p w14:paraId="4F325BCD" w14:textId="44B1C1B4"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Hawk, S. T., Ter Bogt, T. F., </w:t>
      </w:r>
      <w:proofErr w:type="spellStart"/>
      <w:r w:rsidRPr="002802A7">
        <w:rPr>
          <w:rFonts w:ascii="Times New Roman" w:eastAsia="Cambria" w:hAnsi="Times New Roman" w:cs="Times New Roman"/>
          <w:color w:val="000000" w:themeColor="text1"/>
        </w:rPr>
        <w:t>Eijnden</w:t>
      </w:r>
      <w:proofErr w:type="spellEnd"/>
      <w:r w:rsidRPr="002802A7">
        <w:rPr>
          <w:rFonts w:ascii="Times New Roman" w:eastAsia="Cambria" w:hAnsi="Times New Roman" w:cs="Times New Roman"/>
          <w:color w:val="000000" w:themeColor="text1"/>
        </w:rPr>
        <w:t>, R. J.</w:t>
      </w:r>
      <w:r w:rsidR="007D13E9" w:rsidRPr="002802A7">
        <w:rPr>
          <w:rFonts w:ascii="Times New Roman" w:eastAsia="Cambria" w:hAnsi="Times New Roman" w:cs="Times New Roman"/>
          <w:color w:val="000000" w:themeColor="text1"/>
        </w:rPr>
        <w:t>, van den</w:t>
      </w:r>
      <w:r w:rsidRPr="002802A7">
        <w:rPr>
          <w:rFonts w:ascii="Times New Roman" w:eastAsia="Cambria" w:hAnsi="Times New Roman" w:cs="Times New Roman"/>
          <w:color w:val="000000" w:themeColor="text1"/>
        </w:rPr>
        <w:t xml:space="preserve">, &amp; Nelemans, S. A. (2015). </w:t>
      </w:r>
      <w:r w:rsidRPr="002802A7">
        <w:rPr>
          <w:rFonts w:ascii="Times New Roman" w:eastAsia="Cambria" w:hAnsi="Times New Roman" w:cs="Times New Roman"/>
          <w:color w:val="000000" w:themeColor="text1"/>
          <w:lang w:val="en-US"/>
        </w:rPr>
        <w:t xml:space="preserve">Too little power, too much information! Power, narcissism, and adolescents’ disclosures on social networking sites. </w:t>
      </w:r>
      <w:r w:rsidRPr="002802A7">
        <w:rPr>
          <w:rFonts w:ascii="Times New Roman" w:eastAsia="Cambria" w:hAnsi="Times New Roman" w:cs="Times New Roman"/>
          <w:i/>
          <w:color w:val="000000" w:themeColor="text1"/>
        </w:rPr>
        <w:t xml:space="preserve">Computers in Human </w:t>
      </w:r>
      <w:proofErr w:type="spellStart"/>
      <w:r w:rsidRPr="002802A7">
        <w:rPr>
          <w:rFonts w:ascii="Times New Roman" w:eastAsia="Cambria" w:hAnsi="Times New Roman" w:cs="Times New Roman"/>
          <w:i/>
          <w:color w:val="000000" w:themeColor="text1"/>
        </w:rPr>
        <w:t>Behavior</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52</w:t>
      </w:r>
      <w:r w:rsidRPr="002802A7">
        <w:rPr>
          <w:rFonts w:ascii="Times New Roman" w:eastAsia="Cambria" w:hAnsi="Times New Roman" w:cs="Times New Roman"/>
          <w:color w:val="000000" w:themeColor="text1"/>
        </w:rPr>
        <w:t>, 72–80. doi:</w:t>
      </w:r>
      <w:hyperlink r:id="rId36">
        <w:r w:rsidRPr="002802A7">
          <w:rPr>
            <w:rFonts w:ascii="Times New Roman" w:eastAsia="Cambria" w:hAnsi="Times New Roman" w:cs="Times New Roman"/>
            <w:color w:val="000000" w:themeColor="text1"/>
          </w:rPr>
          <w:t>10.1016/j.chb.2015.05.014</w:t>
        </w:r>
      </w:hyperlink>
    </w:p>
    <w:p w14:paraId="59F8A62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Hessels, R. S., Cornelissen, T. H., Hooge, I. T., &amp; </w:t>
      </w:r>
      <w:proofErr w:type="spellStart"/>
      <w:r w:rsidRPr="002802A7">
        <w:rPr>
          <w:rFonts w:ascii="Times New Roman" w:eastAsia="Cambria" w:hAnsi="Times New Roman" w:cs="Times New Roman"/>
          <w:color w:val="000000" w:themeColor="text1"/>
        </w:rPr>
        <w:t>Kemner</w:t>
      </w:r>
      <w:proofErr w:type="spellEnd"/>
      <w:r w:rsidRPr="002802A7">
        <w:rPr>
          <w:rFonts w:ascii="Times New Roman" w:eastAsia="Cambria" w:hAnsi="Times New Roman" w:cs="Times New Roman"/>
          <w:color w:val="000000" w:themeColor="text1"/>
        </w:rPr>
        <w:t xml:space="preserve">, C. (2017). </w:t>
      </w:r>
      <w:r w:rsidRPr="002802A7">
        <w:rPr>
          <w:rFonts w:ascii="Times New Roman" w:eastAsia="Cambria" w:hAnsi="Times New Roman" w:cs="Times New Roman"/>
          <w:color w:val="000000" w:themeColor="text1"/>
          <w:lang w:val="en-US"/>
        </w:rPr>
        <w:t xml:space="preserve">Gaze behavior to faces during dyadic interaction. </w:t>
      </w:r>
      <w:r w:rsidRPr="002802A7">
        <w:rPr>
          <w:rFonts w:ascii="Times New Roman" w:eastAsia="Cambria" w:hAnsi="Times New Roman" w:cs="Times New Roman"/>
          <w:i/>
          <w:color w:val="000000" w:themeColor="text1"/>
          <w:lang w:val="en-US"/>
        </w:rPr>
        <w:t>Canadian Journal of Experimental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71</w:t>
      </w:r>
      <w:r w:rsidRPr="002802A7">
        <w:rPr>
          <w:rFonts w:ascii="Times New Roman" w:eastAsia="Cambria" w:hAnsi="Times New Roman" w:cs="Times New Roman"/>
          <w:color w:val="000000" w:themeColor="text1"/>
          <w:lang w:val="en-US"/>
        </w:rPr>
        <w:t>(3), 226–242. doi:</w:t>
      </w:r>
      <w:hyperlink r:id="rId37">
        <w:r w:rsidRPr="002802A7">
          <w:rPr>
            <w:rFonts w:ascii="Times New Roman" w:eastAsia="Cambria" w:hAnsi="Times New Roman" w:cs="Times New Roman"/>
            <w:color w:val="000000" w:themeColor="text1"/>
            <w:lang w:val="en-US"/>
          </w:rPr>
          <w:t>10.1037/cep0000113</w:t>
        </w:r>
      </w:hyperlink>
    </w:p>
    <w:p w14:paraId="330C2354"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Hessels, R. S., Hooge, I. T., &amp; </w:t>
      </w:r>
      <w:proofErr w:type="spellStart"/>
      <w:r w:rsidRPr="002802A7">
        <w:rPr>
          <w:rFonts w:ascii="Times New Roman" w:eastAsia="Cambria" w:hAnsi="Times New Roman" w:cs="Times New Roman"/>
          <w:color w:val="000000" w:themeColor="text1"/>
        </w:rPr>
        <w:t>Kemner</w:t>
      </w:r>
      <w:proofErr w:type="spellEnd"/>
      <w:r w:rsidRPr="002802A7">
        <w:rPr>
          <w:rFonts w:ascii="Times New Roman" w:eastAsia="Cambria" w:hAnsi="Times New Roman" w:cs="Times New Roman"/>
          <w:color w:val="000000" w:themeColor="text1"/>
        </w:rPr>
        <w:t xml:space="preserve">, C. (2016). </w:t>
      </w:r>
      <w:r w:rsidRPr="002802A7">
        <w:rPr>
          <w:rFonts w:ascii="Times New Roman" w:eastAsia="Cambria" w:hAnsi="Times New Roman" w:cs="Times New Roman"/>
          <w:color w:val="000000" w:themeColor="text1"/>
          <w:lang w:val="en-US"/>
        </w:rPr>
        <w:t xml:space="preserve">An in-depth look at saccadic search in infancy. </w:t>
      </w:r>
      <w:r w:rsidRPr="002802A7">
        <w:rPr>
          <w:rFonts w:ascii="Times New Roman" w:eastAsia="Cambria" w:hAnsi="Times New Roman" w:cs="Times New Roman"/>
          <w:i/>
          <w:color w:val="000000" w:themeColor="text1"/>
          <w:lang w:val="en-US"/>
        </w:rPr>
        <w:t>Journal of Vision</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16</w:t>
      </w:r>
      <w:r w:rsidRPr="002802A7">
        <w:rPr>
          <w:rFonts w:ascii="Times New Roman" w:eastAsia="Cambria" w:hAnsi="Times New Roman" w:cs="Times New Roman"/>
          <w:color w:val="000000" w:themeColor="text1"/>
          <w:lang w:val="en-US"/>
        </w:rPr>
        <w:t>(8), 1–14. doi:</w:t>
      </w:r>
      <w:hyperlink r:id="rId38">
        <w:r w:rsidRPr="002802A7">
          <w:rPr>
            <w:rFonts w:ascii="Times New Roman" w:eastAsia="Cambria" w:hAnsi="Times New Roman" w:cs="Times New Roman"/>
            <w:color w:val="000000" w:themeColor="text1"/>
            <w:lang w:val="en-US"/>
          </w:rPr>
          <w:t>10.1167/16.8.10</w:t>
        </w:r>
      </w:hyperlink>
    </w:p>
    <w:p w14:paraId="73B42794"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C1663">
        <w:rPr>
          <w:rFonts w:ascii="Times New Roman" w:eastAsia="Cambria" w:hAnsi="Times New Roman" w:cs="Times New Roman"/>
          <w:color w:val="000000" w:themeColor="text1"/>
          <w:lang w:val="en-US"/>
        </w:rPr>
        <w:lastRenderedPageBreak/>
        <w:t>Junge</w:t>
      </w:r>
      <w:proofErr w:type="spellEnd"/>
      <w:r w:rsidRPr="002C1663">
        <w:rPr>
          <w:rFonts w:ascii="Times New Roman" w:eastAsia="Cambria" w:hAnsi="Times New Roman" w:cs="Times New Roman"/>
          <w:color w:val="000000" w:themeColor="text1"/>
          <w:lang w:val="en-US"/>
        </w:rPr>
        <w:t xml:space="preserve">, C., </w:t>
      </w:r>
      <w:proofErr w:type="spellStart"/>
      <w:r w:rsidRPr="002C1663">
        <w:rPr>
          <w:rFonts w:ascii="Times New Roman" w:eastAsia="Cambria" w:hAnsi="Times New Roman" w:cs="Times New Roman"/>
          <w:color w:val="000000" w:themeColor="text1"/>
          <w:lang w:val="en-US"/>
        </w:rPr>
        <w:t>Rooijen</w:t>
      </w:r>
      <w:proofErr w:type="spellEnd"/>
      <w:r w:rsidRPr="002C1663">
        <w:rPr>
          <w:rFonts w:ascii="Times New Roman" w:eastAsia="Cambria" w:hAnsi="Times New Roman" w:cs="Times New Roman"/>
          <w:color w:val="000000" w:themeColor="text1"/>
          <w:lang w:val="en-US"/>
        </w:rPr>
        <w:t xml:space="preserve">, R. van, &amp; </w:t>
      </w:r>
      <w:proofErr w:type="spellStart"/>
      <w:r w:rsidRPr="002C1663">
        <w:rPr>
          <w:rFonts w:ascii="Times New Roman" w:eastAsia="Cambria" w:hAnsi="Times New Roman" w:cs="Times New Roman"/>
          <w:color w:val="000000" w:themeColor="text1"/>
          <w:lang w:val="en-US"/>
        </w:rPr>
        <w:t>Raijmakers</w:t>
      </w:r>
      <w:proofErr w:type="spellEnd"/>
      <w:r w:rsidRPr="002C1663">
        <w:rPr>
          <w:rFonts w:ascii="Times New Roman" w:eastAsia="Cambria" w:hAnsi="Times New Roman" w:cs="Times New Roman"/>
          <w:color w:val="000000" w:themeColor="text1"/>
          <w:lang w:val="en-US"/>
        </w:rPr>
        <w:t xml:space="preserve">, M. (2018). </w:t>
      </w:r>
      <w:r w:rsidRPr="002802A7">
        <w:rPr>
          <w:rFonts w:ascii="Times New Roman" w:eastAsia="Cambria" w:hAnsi="Times New Roman" w:cs="Times New Roman"/>
          <w:color w:val="000000" w:themeColor="text1"/>
          <w:lang w:val="en-US"/>
        </w:rPr>
        <w:t xml:space="preserve">Distributional information shapes infants’ categorization of objects. </w:t>
      </w:r>
      <w:proofErr w:type="spellStart"/>
      <w:r w:rsidRPr="002802A7">
        <w:rPr>
          <w:rFonts w:ascii="Times New Roman" w:eastAsia="Cambria" w:hAnsi="Times New Roman" w:cs="Times New Roman"/>
          <w:i/>
          <w:color w:val="000000" w:themeColor="text1"/>
        </w:rPr>
        <w:t>Infancy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23</w:t>
      </w:r>
      <w:r w:rsidRPr="002802A7">
        <w:rPr>
          <w:rFonts w:ascii="Times New Roman" w:eastAsia="Cambria" w:hAnsi="Times New Roman" w:cs="Times New Roman"/>
          <w:color w:val="000000" w:themeColor="text1"/>
        </w:rPr>
        <w:t>(6), 917–926. doi:</w:t>
      </w:r>
      <w:hyperlink r:id="rId39">
        <w:r w:rsidRPr="002802A7">
          <w:rPr>
            <w:rFonts w:ascii="Times New Roman" w:eastAsia="Cambria" w:hAnsi="Times New Roman" w:cs="Times New Roman"/>
            <w:color w:val="000000" w:themeColor="text1"/>
          </w:rPr>
          <w:t>10.1111/infa.12258</w:t>
        </w:r>
      </w:hyperlink>
    </w:p>
    <w:p w14:paraId="615F3F57" w14:textId="058750BE"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Kanatsou</w:t>
      </w:r>
      <w:proofErr w:type="spellEnd"/>
      <w:r w:rsidRPr="002802A7">
        <w:rPr>
          <w:rFonts w:ascii="Times New Roman" w:eastAsia="Cambria" w:hAnsi="Times New Roman" w:cs="Times New Roman"/>
          <w:color w:val="000000" w:themeColor="text1"/>
        </w:rPr>
        <w:t xml:space="preserve">, S., Karst, H., </w:t>
      </w:r>
      <w:proofErr w:type="spellStart"/>
      <w:r w:rsidRPr="002802A7">
        <w:rPr>
          <w:rFonts w:ascii="Times New Roman" w:eastAsia="Cambria" w:hAnsi="Times New Roman" w:cs="Times New Roman"/>
          <w:color w:val="000000" w:themeColor="text1"/>
        </w:rPr>
        <w:t>Kortesidou</w:t>
      </w:r>
      <w:proofErr w:type="spellEnd"/>
      <w:r w:rsidRPr="002802A7">
        <w:rPr>
          <w:rFonts w:ascii="Times New Roman" w:eastAsia="Cambria" w:hAnsi="Times New Roman" w:cs="Times New Roman"/>
          <w:color w:val="000000" w:themeColor="text1"/>
        </w:rPr>
        <w:t xml:space="preserve">, D., Akker, R. A. </w:t>
      </w:r>
      <w:r w:rsidR="007D13E9" w:rsidRPr="002802A7">
        <w:rPr>
          <w:rFonts w:ascii="Times New Roman" w:eastAsia="Cambria" w:hAnsi="Times New Roman" w:cs="Times New Roman"/>
          <w:color w:val="000000" w:themeColor="text1"/>
        </w:rPr>
        <w:t xml:space="preserve">van den, </w:t>
      </w:r>
      <w:proofErr w:type="spellStart"/>
      <w:r w:rsidRPr="002802A7">
        <w:rPr>
          <w:rFonts w:ascii="Times New Roman" w:eastAsia="Cambria" w:hAnsi="Times New Roman" w:cs="Times New Roman"/>
          <w:color w:val="000000" w:themeColor="text1"/>
        </w:rPr>
        <w:t>Blaauwen</w:t>
      </w:r>
      <w:proofErr w:type="spellEnd"/>
      <w:r w:rsidRPr="002802A7">
        <w:rPr>
          <w:rFonts w:ascii="Times New Roman" w:eastAsia="Cambria" w:hAnsi="Times New Roman" w:cs="Times New Roman"/>
          <w:color w:val="000000" w:themeColor="text1"/>
        </w:rPr>
        <w:t xml:space="preserve">, J. den, Harris, A. P., … </w:t>
      </w:r>
      <w:proofErr w:type="spellStart"/>
      <w:r w:rsidRPr="002802A7">
        <w:rPr>
          <w:rFonts w:ascii="Times New Roman" w:eastAsia="Cambria" w:hAnsi="Times New Roman" w:cs="Times New Roman"/>
          <w:color w:val="000000" w:themeColor="text1"/>
          <w:lang w:val="en-US"/>
        </w:rPr>
        <w:t>Joels</w:t>
      </w:r>
      <w:proofErr w:type="spellEnd"/>
      <w:r w:rsidRPr="002802A7">
        <w:rPr>
          <w:rFonts w:ascii="Times New Roman" w:eastAsia="Cambria" w:hAnsi="Times New Roman" w:cs="Times New Roman"/>
          <w:color w:val="000000" w:themeColor="text1"/>
          <w:lang w:val="en-US"/>
        </w:rPr>
        <w:t xml:space="preserve">, M. (2017). Overexpression of mineralocorticoid receptors in the mouse forebrain partly alleviates the effects of chronic early life stress on spatial memory, neurogenesis and synaptic function in the dentate gyrus. </w:t>
      </w:r>
      <w:r w:rsidRPr="002802A7">
        <w:rPr>
          <w:rFonts w:ascii="Times New Roman" w:eastAsia="Cambria" w:hAnsi="Times New Roman" w:cs="Times New Roman"/>
          <w:i/>
          <w:color w:val="000000" w:themeColor="text1"/>
          <w:lang w:val="en-US"/>
        </w:rPr>
        <w:t>Frontiers in Cellular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w:t>
      </w:r>
      <w:r w:rsidRPr="002802A7">
        <w:rPr>
          <w:rFonts w:ascii="Times New Roman" w:eastAsia="Cambria" w:hAnsi="Times New Roman" w:cs="Times New Roman"/>
          <w:color w:val="000000" w:themeColor="text1"/>
          <w:lang w:val="en-US"/>
        </w:rPr>
        <w:t>(May), 1–13. doi:</w:t>
      </w:r>
      <w:hyperlink r:id="rId40">
        <w:r w:rsidRPr="002802A7">
          <w:rPr>
            <w:rFonts w:ascii="Times New Roman" w:eastAsia="Cambria" w:hAnsi="Times New Roman" w:cs="Times New Roman"/>
            <w:color w:val="000000" w:themeColor="text1"/>
            <w:lang w:val="en-US"/>
          </w:rPr>
          <w:t>10.3389/fncel.2017.00132</w:t>
        </w:r>
      </w:hyperlink>
    </w:p>
    <w:p w14:paraId="1E0DE013"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lang w:val="en-US"/>
        </w:rPr>
        <w:t>Kanatsou</w:t>
      </w:r>
      <w:proofErr w:type="spellEnd"/>
      <w:r w:rsidRPr="002802A7">
        <w:rPr>
          <w:rFonts w:ascii="Times New Roman" w:eastAsia="Cambria" w:hAnsi="Times New Roman" w:cs="Times New Roman"/>
          <w:color w:val="000000" w:themeColor="text1"/>
          <w:lang w:val="en-US"/>
        </w:rPr>
        <w:t xml:space="preserve">, S., </w:t>
      </w:r>
      <w:proofErr w:type="spellStart"/>
      <w:r w:rsidRPr="002802A7">
        <w:rPr>
          <w:rFonts w:ascii="Times New Roman" w:eastAsia="Cambria" w:hAnsi="Times New Roman" w:cs="Times New Roman"/>
          <w:color w:val="000000" w:themeColor="text1"/>
          <w:lang w:val="en-US"/>
        </w:rPr>
        <w:t>Kuil</w:t>
      </w:r>
      <w:proofErr w:type="spellEnd"/>
      <w:r w:rsidRPr="002802A7">
        <w:rPr>
          <w:rFonts w:ascii="Times New Roman" w:eastAsia="Cambria" w:hAnsi="Times New Roman" w:cs="Times New Roman"/>
          <w:color w:val="000000" w:themeColor="text1"/>
          <w:lang w:val="en-US"/>
        </w:rPr>
        <w:t xml:space="preserve">, L. E., Arp, M., </w:t>
      </w:r>
      <w:proofErr w:type="spellStart"/>
      <w:r w:rsidRPr="002802A7">
        <w:rPr>
          <w:rFonts w:ascii="Times New Roman" w:eastAsia="Cambria" w:hAnsi="Times New Roman" w:cs="Times New Roman"/>
          <w:color w:val="000000" w:themeColor="text1"/>
          <w:lang w:val="en-US"/>
        </w:rPr>
        <w:t>Oitzl</w:t>
      </w:r>
      <w:proofErr w:type="spellEnd"/>
      <w:r w:rsidRPr="002802A7">
        <w:rPr>
          <w:rFonts w:ascii="Times New Roman" w:eastAsia="Cambria" w:hAnsi="Times New Roman" w:cs="Times New Roman"/>
          <w:color w:val="000000" w:themeColor="text1"/>
          <w:lang w:val="en-US"/>
        </w:rPr>
        <w:t xml:space="preserve">, M. S., Harris, A. P., </w:t>
      </w:r>
      <w:proofErr w:type="spellStart"/>
      <w:r w:rsidRPr="002802A7">
        <w:rPr>
          <w:rFonts w:ascii="Times New Roman" w:eastAsia="Cambria" w:hAnsi="Times New Roman" w:cs="Times New Roman"/>
          <w:color w:val="000000" w:themeColor="text1"/>
          <w:lang w:val="en-US"/>
        </w:rPr>
        <w:t>Seckl</w:t>
      </w:r>
      <w:proofErr w:type="spellEnd"/>
      <w:r w:rsidRPr="002802A7">
        <w:rPr>
          <w:rFonts w:ascii="Times New Roman" w:eastAsia="Cambria" w:hAnsi="Times New Roman" w:cs="Times New Roman"/>
          <w:color w:val="000000" w:themeColor="text1"/>
          <w:lang w:val="en-US"/>
        </w:rPr>
        <w:t xml:space="preserve">, J. R., … </w:t>
      </w:r>
      <w:proofErr w:type="spellStart"/>
      <w:r w:rsidRPr="002802A7">
        <w:rPr>
          <w:rFonts w:ascii="Times New Roman" w:eastAsia="Cambria" w:hAnsi="Times New Roman" w:cs="Times New Roman"/>
          <w:color w:val="000000" w:themeColor="text1"/>
          <w:lang w:val="en-US"/>
        </w:rPr>
        <w:t>Joels</w:t>
      </w:r>
      <w:proofErr w:type="spellEnd"/>
      <w:r w:rsidRPr="002802A7">
        <w:rPr>
          <w:rFonts w:ascii="Times New Roman" w:eastAsia="Cambria" w:hAnsi="Times New Roman" w:cs="Times New Roman"/>
          <w:color w:val="000000" w:themeColor="text1"/>
          <w:lang w:val="en-US"/>
        </w:rPr>
        <w:t xml:space="preserve">, M. (2015). Overexpression of mineralocorticoid receptors does not affect memory and anxiety-like behavior in female mice.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Behavioral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(JULY), 1–9. doi:</w:t>
      </w:r>
      <w:hyperlink r:id="rId41">
        <w:r w:rsidRPr="002802A7">
          <w:rPr>
            <w:rFonts w:ascii="Times New Roman" w:eastAsia="Cambria" w:hAnsi="Times New Roman" w:cs="Times New Roman"/>
            <w:color w:val="000000" w:themeColor="text1"/>
          </w:rPr>
          <w:t>10.3389/fnbeh.2015.00182</w:t>
        </w:r>
      </w:hyperlink>
    </w:p>
    <w:p w14:paraId="1559E8DC" w14:textId="333142CB"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Kentrop</w:t>
      </w:r>
      <w:proofErr w:type="spellEnd"/>
      <w:r w:rsidRPr="002802A7">
        <w:rPr>
          <w:rFonts w:ascii="Times New Roman" w:eastAsia="Cambria" w:hAnsi="Times New Roman" w:cs="Times New Roman"/>
          <w:color w:val="000000" w:themeColor="text1"/>
        </w:rPr>
        <w:t xml:space="preserve">, J., Tas, L. van der, </w:t>
      </w:r>
      <w:proofErr w:type="spellStart"/>
      <w:r w:rsidRPr="002802A7">
        <w:rPr>
          <w:rFonts w:ascii="Times New Roman" w:eastAsia="Cambria" w:hAnsi="Times New Roman" w:cs="Times New Roman"/>
          <w:color w:val="000000" w:themeColor="text1"/>
        </w:rPr>
        <w:t>Loi</w:t>
      </w:r>
      <w:proofErr w:type="spellEnd"/>
      <w:r w:rsidRPr="002802A7">
        <w:rPr>
          <w:rFonts w:ascii="Times New Roman" w:eastAsia="Cambria" w:hAnsi="Times New Roman" w:cs="Times New Roman"/>
          <w:color w:val="000000" w:themeColor="text1"/>
        </w:rPr>
        <w:t xml:space="preserve">, M., </w:t>
      </w:r>
      <w:proofErr w:type="spellStart"/>
      <w:r w:rsidRPr="002802A7">
        <w:rPr>
          <w:rFonts w:ascii="Times New Roman" w:eastAsia="Cambria" w:hAnsi="Times New Roman" w:cs="Times New Roman"/>
          <w:color w:val="000000" w:themeColor="text1"/>
        </w:rPr>
        <w:t>Ijzendoorn</w:t>
      </w:r>
      <w:proofErr w:type="spellEnd"/>
      <w:r w:rsidRPr="002802A7">
        <w:rPr>
          <w:rFonts w:ascii="Times New Roman" w:eastAsia="Cambria" w:hAnsi="Times New Roman" w:cs="Times New Roman"/>
          <w:color w:val="000000" w:themeColor="text1"/>
        </w:rPr>
        <w:t xml:space="preserve">, M. H. van, Bakermans-Kranenburg, M. J., Joëls, M., &amp; Veen, R. van der (2016). </w:t>
      </w:r>
      <w:r w:rsidRPr="002802A7">
        <w:rPr>
          <w:rFonts w:ascii="Times New Roman" w:eastAsia="Cambria" w:hAnsi="Times New Roman" w:cs="Times New Roman"/>
          <w:color w:val="000000" w:themeColor="text1"/>
          <w:lang w:val="en-US"/>
        </w:rPr>
        <w:t xml:space="preserve">Mifepristone treatment during early adolescence fails to restore maternal deprivation-induced deficits in behavioral inhibition of adult male rats.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Behavioral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10</w:t>
      </w:r>
      <w:r w:rsidRPr="002802A7">
        <w:rPr>
          <w:rFonts w:ascii="Times New Roman" w:eastAsia="Cambria" w:hAnsi="Times New Roman" w:cs="Times New Roman"/>
          <w:color w:val="000000" w:themeColor="text1"/>
        </w:rPr>
        <w:t>(JUN), 1–11. doi:</w:t>
      </w:r>
      <w:hyperlink r:id="rId42">
        <w:r w:rsidRPr="002802A7">
          <w:rPr>
            <w:rFonts w:ascii="Times New Roman" w:eastAsia="Cambria" w:hAnsi="Times New Roman" w:cs="Times New Roman"/>
            <w:color w:val="000000" w:themeColor="text1"/>
          </w:rPr>
          <w:t>10.3389/fnbeh.2016.00122</w:t>
        </w:r>
      </w:hyperlink>
    </w:p>
    <w:p w14:paraId="3546FCFD"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Koenis</w:t>
      </w:r>
      <w:proofErr w:type="spellEnd"/>
      <w:r w:rsidRPr="002802A7">
        <w:rPr>
          <w:rFonts w:ascii="Times New Roman" w:eastAsia="Cambria" w:hAnsi="Times New Roman" w:cs="Times New Roman"/>
          <w:color w:val="000000" w:themeColor="text1"/>
        </w:rPr>
        <w:t xml:space="preserve">, M. M., Brouwer, R. M., Heuvel, M. P. van den, </w:t>
      </w:r>
      <w:proofErr w:type="spellStart"/>
      <w:r w:rsidRPr="002802A7">
        <w:rPr>
          <w:rFonts w:ascii="Times New Roman" w:eastAsia="Cambria" w:hAnsi="Times New Roman" w:cs="Times New Roman"/>
          <w:color w:val="000000" w:themeColor="text1"/>
        </w:rPr>
        <w:t>Mandl</w:t>
      </w:r>
      <w:proofErr w:type="spellEnd"/>
      <w:r w:rsidRPr="002802A7">
        <w:rPr>
          <w:rFonts w:ascii="Times New Roman" w:eastAsia="Cambria" w:hAnsi="Times New Roman" w:cs="Times New Roman"/>
          <w:color w:val="000000" w:themeColor="text1"/>
        </w:rPr>
        <w:t xml:space="preserve">, R. C., </w:t>
      </w:r>
      <w:proofErr w:type="spellStart"/>
      <w:r w:rsidRPr="002802A7">
        <w:rPr>
          <w:rFonts w:ascii="Times New Roman" w:eastAsia="Cambria" w:hAnsi="Times New Roman" w:cs="Times New Roman"/>
          <w:color w:val="000000" w:themeColor="text1"/>
        </w:rPr>
        <w:t>Soelen</w:t>
      </w:r>
      <w:proofErr w:type="spellEnd"/>
      <w:r w:rsidRPr="002802A7">
        <w:rPr>
          <w:rFonts w:ascii="Times New Roman" w:eastAsia="Cambria" w:hAnsi="Times New Roman" w:cs="Times New Roman"/>
          <w:color w:val="000000" w:themeColor="text1"/>
        </w:rPr>
        <w:t xml:space="preserve">, I. L. van, </w:t>
      </w:r>
      <w:proofErr w:type="spellStart"/>
      <w:r w:rsidRPr="002802A7">
        <w:rPr>
          <w:rFonts w:ascii="Times New Roman" w:eastAsia="Cambria" w:hAnsi="Times New Roman" w:cs="Times New Roman"/>
          <w:color w:val="000000" w:themeColor="text1"/>
        </w:rPr>
        <w:t>Kahn</w:t>
      </w:r>
      <w:proofErr w:type="spellEnd"/>
      <w:r w:rsidRPr="002802A7">
        <w:rPr>
          <w:rFonts w:ascii="Times New Roman" w:eastAsia="Cambria" w:hAnsi="Times New Roman" w:cs="Times New Roman"/>
          <w:color w:val="000000" w:themeColor="text1"/>
        </w:rPr>
        <w:t xml:space="preserve">, R. S., … </w:t>
      </w:r>
      <w:proofErr w:type="spellStart"/>
      <w:r w:rsidRPr="002802A7">
        <w:rPr>
          <w:rFonts w:ascii="Times New Roman" w:eastAsia="Cambria" w:hAnsi="Times New Roman" w:cs="Times New Roman"/>
          <w:color w:val="000000" w:themeColor="text1"/>
          <w:lang w:val="en-US"/>
        </w:rPr>
        <w:t>Hulshoff</w:t>
      </w:r>
      <w:proofErr w:type="spellEnd"/>
      <w:r w:rsidRPr="002802A7">
        <w:rPr>
          <w:rFonts w:ascii="Times New Roman" w:eastAsia="Cambria" w:hAnsi="Times New Roman" w:cs="Times New Roman"/>
          <w:color w:val="000000" w:themeColor="text1"/>
          <w:lang w:val="en-US"/>
        </w:rPr>
        <w:t xml:space="preserve"> Pol, H. E. (2015). Development of the brain’s structural network efficiency in early adolescence: A longitudinal DTI twin study. </w:t>
      </w:r>
      <w:r w:rsidRPr="002802A7">
        <w:rPr>
          <w:rFonts w:ascii="Times New Roman" w:eastAsia="Cambria" w:hAnsi="Times New Roman" w:cs="Times New Roman"/>
          <w:i/>
          <w:color w:val="000000" w:themeColor="text1"/>
        </w:rPr>
        <w:t xml:space="preserve">Human Brain </w:t>
      </w:r>
      <w:proofErr w:type="spellStart"/>
      <w:r w:rsidRPr="002802A7">
        <w:rPr>
          <w:rFonts w:ascii="Times New Roman" w:eastAsia="Cambria" w:hAnsi="Times New Roman" w:cs="Times New Roman"/>
          <w:i/>
          <w:color w:val="000000" w:themeColor="text1"/>
        </w:rPr>
        <w:t>Mapping</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36</w:t>
      </w:r>
      <w:r w:rsidRPr="002802A7">
        <w:rPr>
          <w:rFonts w:ascii="Times New Roman" w:eastAsia="Cambria" w:hAnsi="Times New Roman" w:cs="Times New Roman"/>
          <w:color w:val="000000" w:themeColor="text1"/>
        </w:rPr>
        <w:t>(12), 4938–4953. doi:</w:t>
      </w:r>
      <w:hyperlink r:id="rId43">
        <w:r w:rsidRPr="002802A7">
          <w:rPr>
            <w:rFonts w:ascii="Times New Roman" w:eastAsia="Cambria" w:hAnsi="Times New Roman" w:cs="Times New Roman"/>
            <w:color w:val="000000" w:themeColor="text1"/>
          </w:rPr>
          <w:t>10.1002/hbm.22988</w:t>
        </w:r>
      </w:hyperlink>
    </w:p>
    <w:p w14:paraId="7F64512B"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Kok, R., Thijssen, S., Bakermans-Kranenburg, M. J.,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Verhulst, F. C., White, T., … </w:t>
      </w:r>
      <w:proofErr w:type="spellStart"/>
      <w:r w:rsidRPr="002802A7">
        <w:rPr>
          <w:rFonts w:ascii="Times New Roman" w:eastAsia="Cambria" w:hAnsi="Times New Roman" w:cs="Times New Roman"/>
          <w:color w:val="000000" w:themeColor="text1"/>
          <w:lang w:val="en-US"/>
        </w:rPr>
        <w:t>Tiemeier</w:t>
      </w:r>
      <w:proofErr w:type="spellEnd"/>
      <w:r w:rsidRPr="002802A7">
        <w:rPr>
          <w:rFonts w:ascii="Times New Roman" w:eastAsia="Cambria" w:hAnsi="Times New Roman" w:cs="Times New Roman"/>
          <w:color w:val="000000" w:themeColor="text1"/>
          <w:lang w:val="en-US"/>
        </w:rPr>
        <w:t xml:space="preserve">, H. (2015). Normal variation in early parental sensitivity predicts child structural brain development. </w:t>
      </w:r>
      <w:r w:rsidRPr="002802A7">
        <w:rPr>
          <w:rFonts w:ascii="Times New Roman" w:eastAsia="Cambria" w:hAnsi="Times New Roman" w:cs="Times New Roman"/>
          <w:i/>
          <w:color w:val="000000" w:themeColor="text1"/>
          <w:lang w:val="en-US"/>
        </w:rPr>
        <w:t>Journal of the American Academy of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54</w:t>
      </w:r>
      <w:r w:rsidRPr="002802A7">
        <w:rPr>
          <w:rFonts w:ascii="Times New Roman" w:eastAsia="Cambria" w:hAnsi="Times New Roman" w:cs="Times New Roman"/>
          <w:color w:val="000000" w:themeColor="text1"/>
          <w:lang w:val="en-US"/>
        </w:rPr>
        <w:t>(10), 824–831.e1. doi:</w:t>
      </w:r>
      <w:hyperlink r:id="rId44">
        <w:r w:rsidRPr="002802A7">
          <w:rPr>
            <w:rFonts w:ascii="Times New Roman" w:eastAsia="Cambria" w:hAnsi="Times New Roman" w:cs="Times New Roman"/>
            <w:color w:val="000000" w:themeColor="text1"/>
            <w:lang w:val="en-US"/>
          </w:rPr>
          <w:t>10.1016/j.jaac.2015.07.009</w:t>
        </w:r>
      </w:hyperlink>
    </w:p>
    <w:p w14:paraId="468AE7F7"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Kolijn</w:t>
      </w:r>
      <w:proofErr w:type="spellEnd"/>
      <w:r w:rsidRPr="002802A7">
        <w:rPr>
          <w:rFonts w:ascii="Times New Roman" w:eastAsia="Cambria" w:hAnsi="Times New Roman" w:cs="Times New Roman"/>
          <w:color w:val="000000" w:themeColor="text1"/>
        </w:rPr>
        <w:t xml:space="preserve">, L., </w:t>
      </w:r>
      <w:proofErr w:type="spellStart"/>
      <w:r w:rsidRPr="002802A7">
        <w:rPr>
          <w:rFonts w:ascii="Times New Roman" w:eastAsia="Cambria" w:hAnsi="Times New Roman" w:cs="Times New Roman"/>
          <w:color w:val="000000" w:themeColor="text1"/>
        </w:rPr>
        <w:t>Euser</w:t>
      </w:r>
      <w:proofErr w:type="spellEnd"/>
      <w:r w:rsidRPr="002802A7">
        <w:rPr>
          <w:rFonts w:ascii="Times New Roman" w:eastAsia="Cambria" w:hAnsi="Times New Roman" w:cs="Times New Roman"/>
          <w:color w:val="000000" w:themeColor="text1"/>
        </w:rPr>
        <w:t xml:space="preserve">, S., Bulk, B. G. van den, </w:t>
      </w:r>
      <w:proofErr w:type="spellStart"/>
      <w:r w:rsidRPr="002802A7">
        <w:rPr>
          <w:rFonts w:ascii="Times New Roman" w:eastAsia="Cambria" w:hAnsi="Times New Roman" w:cs="Times New Roman"/>
          <w:color w:val="000000" w:themeColor="text1"/>
        </w:rPr>
        <w:t>Huffmeijer</w:t>
      </w:r>
      <w:proofErr w:type="spellEnd"/>
      <w:r w:rsidRPr="002802A7">
        <w:rPr>
          <w:rFonts w:ascii="Times New Roman" w:eastAsia="Cambria" w:hAnsi="Times New Roman" w:cs="Times New Roman"/>
          <w:color w:val="000000" w:themeColor="text1"/>
        </w:rPr>
        <w:t xml:space="preserve">, R., IJzendoorn, M. H. van, &amp; Bakermans-Kranenburg, M. J. (2017). </w:t>
      </w:r>
      <w:r w:rsidRPr="002802A7">
        <w:rPr>
          <w:rFonts w:ascii="Times New Roman" w:eastAsia="Cambria" w:hAnsi="Times New Roman" w:cs="Times New Roman"/>
          <w:color w:val="000000" w:themeColor="text1"/>
          <w:lang w:val="en-US"/>
        </w:rPr>
        <w:t xml:space="preserve">Which neural mechanisms mediate the effects of a parenting </w:t>
      </w:r>
      <w:r w:rsidRPr="002802A7">
        <w:rPr>
          <w:rFonts w:ascii="Times New Roman" w:eastAsia="Cambria" w:hAnsi="Times New Roman" w:cs="Times New Roman"/>
          <w:color w:val="000000" w:themeColor="text1"/>
          <w:lang w:val="en-US"/>
        </w:rPr>
        <w:lastRenderedPageBreak/>
        <w:t xml:space="preserve">intervention program on parenting behavior: Design of a randomized controlled trial. </w:t>
      </w:r>
      <w:r w:rsidRPr="002802A7">
        <w:rPr>
          <w:rFonts w:ascii="Times New Roman" w:eastAsia="Cambria" w:hAnsi="Times New Roman" w:cs="Times New Roman"/>
          <w:i/>
          <w:color w:val="000000" w:themeColor="text1"/>
        </w:rPr>
        <w:t xml:space="preserve">BMC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w:t>
      </w:r>
      <w:r w:rsidRPr="002802A7">
        <w:rPr>
          <w:rFonts w:ascii="Times New Roman" w:eastAsia="Cambria" w:hAnsi="Times New Roman" w:cs="Times New Roman"/>
          <w:color w:val="000000" w:themeColor="text1"/>
        </w:rPr>
        <w:t>(1), 1–10. doi:</w:t>
      </w:r>
      <w:hyperlink r:id="rId45">
        <w:r w:rsidRPr="002802A7">
          <w:rPr>
            <w:rFonts w:ascii="Times New Roman" w:eastAsia="Cambria" w:hAnsi="Times New Roman" w:cs="Times New Roman"/>
            <w:color w:val="000000" w:themeColor="text1"/>
          </w:rPr>
          <w:t>10.1186/s40359-017-0177-0</w:t>
        </w:r>
      </w:hyperlink>
    </w:p>
    <w:p w14:paraId="59F1C69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Kretschmer</w:t>
      </w:r>
      <w:proofErr w:type="spellEnd"/>
      <w:r w:rsidRPr="002802A7">
        <w:rPr>
          <w:rFonts w:ascii="Times New Roman" w:eastAsia="Cambria" w:hAnsi="Times New Roman" w:cs="Times New Roman"/>
          <w:color w:val="000000" w:themeColor="text1"/>
        </w:rPr>
        <w:t xml:space="preserve">, T., Barker, E. D., Dijkstra, J. K., </w:t>
      </w:r>
      <w:proofErr w:type="spellStart"/>
      <w:r w:rsidRPr="002802A7">
        <w:rPr>
          <w:rFonts w:ascii="Times New Roman" w:eastAsia="Cambria" w:hAnsi="Times New Roman" w:cs="Times New Roman"/>
          <w:color w:val="000000" w:themeColor="text1"/>
        </w:rPr>
        <w:t>Oldehinkel</w:t>
      </w:r>
      <w:proofErr w:type="spellEnd"/>
      <w:r w:rsidRPr="002802A7">
        <w:rPr>
          <w:rFonts w:ascii="Times New Roman" w:eastAsia="Cambria" w:hAnsi="Times New Roman" w:cs="Times New Roman"/>
          <w:color w:val="000000" w:themeColor="text1"/>
        </w:rPr>
        <w:t xml:space="preserve">, A. J., &amp; Veenstra, R. (2015). </w:t>
      </w:r>
      <w:proofErr w:type="spellStart"/>
      <w:r w:rsidRPr="002802A7">
        <w:rPr>
          <w:rFonts w:ascii="Times New Roman" w:eastAsia="Cambria" w:hAnsi="Times New Roman" w:cs="Times New Roman"/>
          <w:color w:val="000000" w:themeColor="text1"/>
          <w:lang w:val="en-US"/>
        </w:rPr>
        <w:t>Multifinality</w:t>
      </w:r>
      <w:proofErr w:type="spellEnd"/>
      <w:r w:rsidRPr="002802A7">
        <w:rPr>
          <w:rFonts w:ascii="Times New Roman" w:eastAsia="Cambria" w:hAnsi="Times New Roman" w:cs="Times New Roman"/>
          <w:color w:val="000000" w:themeColor="text1"/>
          <w:lang w:val="en-US"/>
        </w:rPr>
        <w:t xml:space="preserve"> of peer victimization: Maladjustment patterns and transitions from early to mid-adolescence. </w:t>
      </w:r>
      <w:r w:rsidRPr="002802A7">
        <w:rPr>
          <w:rFonts w:ascii="Times New Roman" w:eastAsia="Cambria" w:hAnsi="Times New Roman" w:cs="Times New Roman"/>
          <w:i/>
          <w:color w:val="000000" w:themeColor="text1"/>
          <w:lang w:val="en-US"/>
        </w:rPr>
        <w:t>European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24</w:t>
      </w:r>
      <w:r w:rsidRPr="002802A7">
        <w:rPr>
          <w:rFonts w:ascii="Times New Roman" w:eastAsia="Cambria" w:hAnsi="Times New Roman" w:cs="Times New Roman"/>
          <w:color w:val="000000" w:themeColor="text1"/>
          <w:lang w:val="en-US"/>
        </w:rPr>
        <w:t>(10), 1169–1179. doi:</w:t>
      </w:r>
      <w:hyperlink r:id="rId46">
        <w:r w:rsidRPr="002802A7">
          <w:rPr>
            <w:rFonts w:ascii="Times New Roman" w:eastAsia="Cambria" w:hAnsi="Times New Roman" w:cs="Times New Roman"/>
            <w:color w:val="000000" w:themeColor="text1"/>
            <w:lang w:val="en-US"/>
          </w:rPr>
          <w:t>10.1007/s00787-014-0667-z</w:t>
        </w:r>
      </w:hyperlink>
    </w:p>
    <w:p w14:paraId="2B5D9E13"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Kretschmer</w:t>
      </w:r>
      <w:proofErr w:type="spellEnd"/>
      <w:r w:rsidRPr="002802A7">
        <w:rPr>
          <w:rFonts w:ascii="Times New Roman" w:eastAsia="Cambria" w:hAnsi="Times New Roman" w:cs="Times New Roman"/>
          <w:color w:val="000000" w:themeColor="text1"/>
          <w:lang w:val="en-US"/>
        </w:rPr>
        <w:t xml:space="preserve">, T., </w:t>
      </w:r>
      <w:proofErr w:type="spellStart"/>
      <w:r w:rsidRPr="002802A7">
        <w:rPr>
          <w:rFonts w:ascii="Times New Roman" w:eastAsia="Cambria" w:hAnsi="Times New Roman" w:cs="Times New Roman"/>
          <w:color w:val="000000" w:themeColor="text1"/>
          <w:lang w:val="en-US"/>
        </w:rPr>
        <w:t>Sentse</w:t>
      </w:r>
      <w:proofErr w:type="spellEnd"/>
      <w:r w:rsidRPr="002802A7">
        <w:rPr>
          <w:rFonts w:ascii="Times New Roman" w:eastAsia="Cambria" w:hAnsi="Times New Roman" w:cs="Times New Roman"/>
          <w:color w:val="000000" w:themeColor="text1"/>
          <w:lang w:val="en-US"/>
        </w:rPr>
        <w:t xml:space="preserve">, M.,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Verhulst, F. C., </w:t>
      </w:r>
      <w:proofErr w:type="spellStart"/>
      <w:r w:rsidRPr="002802A7">
        <w:rPr>
          <w:rFonts w:ascii="Times New Roman" w:eastAsia="Cambria" w:hAnsi="Times New Roman" w:cs="Times New Roman"/>
          <w:color w:val="000000" w:themeColor="text1"/>
          <w:lang w:val="en-US"/>
        </w:rPr>
        <w:t>Veenstra</w:t>
      </w:r>
      <w:proofErr w:type="spellEnd"/>
      <w:r w:rsidRPr="002802A7">
        <w:rPr>
          <w:rFonts w:ascii="Times New Roman" w:eastAsia="Cambria" w:hAnsi="Times New Roman" w:cs="Times New Roman"/>
          <w:color w:val="000000" w:themeColor="text1"/>
          <w:lang w:val="en-US"/>
        </w:rPr>
        <w:t xml:space="preserve">, R., &amp;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(2016). Configurations of adolescents’ peer experiences: Associations with parent–child relationship quality and parental problem behavior.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26</w:t>
      </w:r>
      <w:r w:rsidRPr="002802A7">
        <w:rPr>
          <w:rFonts w:ascii="Times New Roman" w:eastAsia="Cambria" w:hAnsi="Times New Roman" w:cs="Times New Roman"/>
          <w:color w:val="000000" w:themeColor="text1"/>
          <w:lang w:val="en-US"/>
        </w:rPr>
        <w:t>(3), 474–491. doi:</w:t>
      </w:r>
      <w:hyperlink r:id="rId47">
        <w:r w:rsidRPr="002802A7">
          <w:rPr>
            <w:rFonts w:ascii="Times New Roman" w:eastAsia="Cambria" w:hAnsi="Times New Roman" w:cs="Times New Roman"/>
            <w:color w:val="000000" w:themeColor="text1"/>
            <w:lang w:val="en-US"/>
          </w:rPr>
          <w:t>10.1111/jora.12206</w:t>
        </w:r>
      </w:hyperlink>
    </w:p>
    <w:p w14:paraId="4186105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Kretschmer</w:t>
      </w:r>
      <w:proofErr w:type="spellEnd"/>
      <w:r w:rsidRPr="002802A7">
        <w:rPr>
          <w:rFonts w:ascii="Times New Roman" w:eastAsia="Cambria" w:hAnsi="Times New Roman" w:cs="Times New Roman"/>
          <w:color w:val="000000" w:themeColor="text1"/>
          <w:lang w:val="en-US"/>
        </w:rPr>
        <w:t xml:space="preserve">, T., </w:t>
      </w:r>
      <w:proofErr w:type="spellStart"/>
      <w:r w:rsidRPr="002802A7">
        <w:rPr>
          <w:rFonts w:ascii="Times New Roman" w:eastAsia="Cambria" w:hAnsi="Times New Roman" w:cs="Times New Roman"/>
          <w:color w:val="000000" w:themeColor="text1"/>
          <w:lang w:val="en-US"/>
        </w:rPr>
        <w:t>Veenstra</w:t>
      </w:r>
      <w:proofErr w:type="spellEnd"/>
      <w:r w:rsidRPr="002802A7">
        <w:rPr>
          <w:rFonts w:ascii="Times New Roman" w:eastAsia="Cambria" w:hAnsi="Times New Roman" w:cs="Times New Roman"/>
          <w:color w:val="000000" w:themeColor="text1"/>
          <w:lang w:val="en-US"/>
        </w:rPr>
        <w:t xml:space="preserve">, R., </w:t>
      </w:r>
      <w:proofErr w:type="spellStart"/>
      <w:r w:rsidRPr="002802A7">
        <w:rPr>
          <w:rFonts w:ascii="Times New Roman" w:eastAsia="Cambria" w:hAnsi="Times New Roman" w:cs="Times New Roman"/>
          <w:color w:val="000000" w:themeColor="text1"/>
          <w:lang w:val="en-US"/>
        </w:rPr>
        <w:t>Branje</w:t>
      </w:r>
      <w:proofErr w:type="spellEnd"/>
      <w:r w:rsidRPr="002802A7">
        <w:rPr>
          <w:rFonts w:ascii="Times New Roman" w:eastAsia="Cambria" w:hAnsi="Times New Roman" w:cs="Times New Roman"/>
          <w:color w:val="000000" w:themeColor="text1"/>
          <w:lang w:val="en-US"/>
        </w:rPr>
        <w:t xml:space="preserve">, S., </w:t>
      </w:r>
      <w:proofErr w:type="spellStart"/>
      <w:r w:rsidRPr="002802A7">
        <w:rPr>
          <w:rFonts w:ascii="Times New Roman" w:eastAsia="Cambria" w:hAnsi="Times New Roman" w:cs="Times New Roman"/>
          <w:color w:val="000000" w:themeColor="text1"/>
          <w:lang w:val="en-US"/>
        </w:rPr>
        <w:t>Reijneveld</w:t>
      </w:r>
      <w:proofErr w:type="spellEnd"/>
      <w:r w:rsidRPr="002802A7">
        <w:rPr>
          <w:rFonts w:ascii="Times New Roman" w:eastAsia="Cambria" w:hAnsi="Times New Roman" w:cs="Times New Roman"/>
          <w:color w:val="000000" w:themeColor="text1"/>
          <w:lang w:val="en-US"/>
        </w:rPr>
        <w:t xml:space="preserve">, S. A.,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H., </w:t>
      </w:r>
      <w:proofErr w:type="spellStart"/>
      <w:r w:rsidRPr="002802A7">
        <w:rPr>
          <w:rFonts w:ascii="Times New Roman" w:eastAsia="Cambria" w:hAnsi="Times New Roman" w:cs="Times New Roman"/>
          <w:color w:val="000000" w:themeColor="text1"/>
          <w:lang w:val="en-US"/>
        </w:rPr>
        <w:t>Deković</w:t>
      </w:r>
      <w:proofErr w:type="spellEnd"/>
      <w:r w:rsidRPr="002802A7">
        <w:rPr>
          <w:rFonts w:ascii="Times New Roman" w:eastAsia="Cambria" w:hAnsi="Times New Roman" w:cs="Times New Roman"/>
          <w:color w:val="000000" w:themeColor="text1"/>
          <w:lang w:val="en-US"/>
        </w:rPr>
        <w:t xml:space="preserve">, M., …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(2018). How competent are adolescent bullying perpetrators and victims in mastering normative developmental tasks in early adulthood?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46</w:t>
      </w:r>
      <w:r w:rsidRPr="002802A7">
        <w:rPr>
          <w:rFonts w:ascii="Times New Roman" w:eastAsia="Cambria" w:hAnsi="Times New Roman" w:cs="Times New Roman"/>
          <w:color w:val="000000" w:themeColor="text1"/>
          <w:lang w:val="en-US"/>
        </w:rPr>
        <w:t>(1), 41–56. doi:</w:t>
      </w:r>
      <w:hyperlink r:id="rId48">
        <w:r w:rsidRPr="002802A7">
          <w:rPr>
            <w:rFonts w:ascii="Times New Roman" w:eastAsia="Cambria" w:hAnsi="Times New Roman" w:cs="Times New Roman"/>
            <w:color w:val="000000" w:themeColor="text1"/>
            <w:lang w:val="en-US"/>
          </w:rPr>
          <w:t>10.1007/s10802-017-0316-3</w:t>
        </w:r>
      </w:hyperlink>
    </w:p>
    <w:p w14:paraId="4F2E112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Kretschmer</w:t>
      </w:r>
      <w:proofErr w:type="spellEnd"/>
      <w:r w:rsidRPr="002802A7">
        <w:rPr>
          <w:rFonts w:ascii="Times New Roman" w:eastAsia="Cambria" w:hAnsi="Times New Roman" w:cs="Times New Roman"/>
          <w:color w:val="000000" w:themeColor="text1"/>
          <w:lang w:val="en-US"/>
        </w:rPr>
        <w:t xml:space="preserve">, T., </w:t>
      </w:r>
      <w:proofErr w:type="spellStart"/>
      <w:r w:rsidRPr="002802A7">
        <w:rPr>
          <w:rFonts w:ascii="Times New Roman" w:eastAsia="Cambria" w:hAnsi="Times New Roman" w:cs="Times New Roman"/>
          <w:color w:val="000000" w:themeColor="text1"/>
          <w:lang w:val="en-US"/>
        </w:rPr>
        <w:t>Vollebergh</w:t>
      </w:r>
      <w:proofErr w:type="spellEnd"/>
      <w:r w:rsidRPr="002802A7">
        <w:rPr>
          <w:rFonts w:ascii="Times New Roman" w:eastAsia="Cambria" w:hAnsi="Times New Roman" w:cs="Times New Roman"/>
          <w:color w:val="000000" w:themeColor="text1"/>
          <w:lang w:val="en-US"/>
        </w:rPr>
        <w:t xml:space="preserve">, W., &amp;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(2017). Parent-child positivity and romantic relationships in emerging adulthood: Congruence, compensation, and the role of social skills. </w:t>
      </w:r>
      <w:r w:rsidRPr="002802A7">
        <w:rPr>
          <w:rFonts w:ascii="Times New Roman" w:eastAsia="Cambria" w:hAnsi="Times New Roman" w:cs="Times New Roman"/>
          <w:i/>
          <w:color w:val="000000" w:themeColor="text1"/>
          <w:lang w:val="en-US"/>
        </w:rPr>
        <w:t>International Journal of Behavioral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41</w:t>
      </w:r>
      <w:r w:rsidRPr="002802A7">
        <w:rPr>
          <w:rFonts w:ascii="Times New Roman" w:eastAsia="Cambria" w:hAnsi="Times New Roman" w:cs="Times New Roman"/>
          <w:color w:val="000000" w:themeColor="text1"/>
          <w:lang w:val="en-US"/>
        </w:rPr>
        <w:t>(2), 198–210. doi:</w:t>
      </w:r>
      <w:hyperlink r:id="rId49">
        <w:r w:rsidRPr="002802A7">
          <w:rPr>
            <w:rFonts w:ascii="Times New Roman" w:eastAsia="Cambria" w:hAnsi="Times New Roman" w:cs="Times New Roman"/>
            <w:color w:val="000000" w:themeColor="text1"/>
            <w:lang w:val="en-US"/>
          </w:rPr>
          <w:t>10.1177/0165025415612228</w:t>
        </w:r>
      </w:hyperlink>
    </w:p>
    <w:p w14:paraId="3555EC4D"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Laceulle</w:t>
      </w:r>
      <w:proofErr w:type="spellEnd"/>
      <w:r w:rsidRPr="002802A7">
        <w:rPr>
          <w:rFonts w:ascii="Times New Roman" w:eastAsia="Cambria" w:hAnsi="Times New Roman" w:cs="Times New Roman"/>
          <w:color w:val="000000" w:themeColor="text1"/>
          <w:lang w:val="en-US"/>
        </w:rPr>
        <w:t xml:space="preserve">, O. M., </w:t>
      </w:r>
      <w:proofErr w:type="spellStart"/>
      <w:r w:rsidRPr="002802A7">
        <w:rPr>
          <w:rFonts w:ascii="Times New Roman" w:eastAsia="Cambria" w:hAnsi="Times New Roman" w:cs="Times New Roman"/>
          <w:color w:val="000000" w:themeColor="text1"/>
          <w:lang w:val="en-US"/>
        </w:rPr>
        <w:t>Jeronimus</w:t>
      </w:r>
      <w:proofErr w:type="spellEnd"/>
      <w:r w:rsidRPr="002802A7">
        <w:rPr>
          <w:rFonts w:ascii="Times New Roman" w:eastAsia="Cambria" w:hAnsi="Times New Roman" w:cs="Times New Roman"/>
          <w:color w:val="000000" w:themeColor="text1"/>
          <w:lang w:val="en-US"/>
        </w:rPr>
        <w:t xml:space="preserve">, B. F., </w:t>
      </w:r>
      <w:proofErr w:type="spellStart"/>
      <w:r w:rsidRPr="002802A7">
        <w:rPr>
          <w:rFonts w:ascii="Times New Roman" w:eastAsia="Cambria" w:hAnsi="Times New Roman" w:cs="Times New Roman"/>
          <w:color w:val="000000" w:themeColor="text1"/>
          <w:lang w:val="en-US"/>
        </w:rPr>
        <w:t>Aken</w:t>
      </w:r>
      <w:proofErr w:type="spellEnd"/>
      <w:r w:rsidRPr="002802A7">
        <w:rPr>
          <w:rFonts w:ascii="Times New Roman" w:eastAsia="Cambria" w:hAnsi="Times New Roman" w:cs="Times New Roman"/>
          <w:color w:val="000000" w:themeColor="text1"/>
          <w:lang w:val="en-US"/>
        </w:rPr>
        <w:t xml:space="preserve">, M. A. van, &amp; </w:t>
      </w:r>
      <w:proofErr w:type="spellStart"/>
      <w:r w:rsidRPr="002802A7">
        <w:rPr>
          <w:rFonts w:ascii="Times New Roman" w:eastAsia="Cambria" w:hAnsi="Times New Roman" w:cs="Times New Roman"/>
          <w:color w:val="000000" w:themeColor="text1"/>
          <w:lang w:val="en-US"/>
        </w:rPr>
        <w:t>Ormel</w:t>
      </w:r>
      <w:proofErr w:type="spellEnd"/>
      <w:r w:rsidRPr="002802A7">
        <w:rPr>
          <w:rFonts w:ascii="Times New Roman" w:eastAsia="Cambria" w:hAnsi="Times New Roman" w:cs="Times New Roman"/>
          <w:color w:val="000000" w:themeColor="text1"/>
          <w:lang w:val="en-US"/>
        </w:rPr>
        <w:t xml:space="preserve">, J. (2015). Why not everyone gets their fair share of stress: Adolescent’s perceived relationship affection mediates associations between temperament and subsequent stressful social events. </w:t>
      </w:r>
      <w:r w:rsidRPr="002802A7">
        <w:rPr>
          <w:rFonts w:ascii="Times New Roman" w:eastAsia="Cambria" w:hAnsi="Times New Roman" w:cs="Times New Roman"/>
          <w:i/>
          <w:color w:val="000000" w:themeColor="text1"/>
          <w:lang w:val="en-US"/>
        </w:rPr>
        <w:t>European Journal of Personality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(2), 125–137. doi:</w:t>
      </w:r>
      <w:hyperlink r:id="rId50">
        <w:r w:rsidRPr="002802A7">
          <w:rPr>
            <w:rFonts w:ascii="Times New Roman" w:eastAsia="Cambria" w:hAnsi="Times New Roman" w:cs="Times New Roman"/>
            <w:color w:val="000000" w:themeColor="text1"/>
            <w:lang w:val="en-US"/>
          </w:rPr>
          <w:t>10.1002/per.1989</w:t>
        </w:r>
      </w:hyperlink>
    </w:p>
    <w:p w14:paraId="3C57109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Laceulle</w:t>
      </w:r>
      <w:proofErr w:type="spellEnd"/>
      <w:r w:rsidRPr="002802A7">
        <w:rPr>
          <w:rFonts w:ascii="Times New Roman" w:eastAsia="Cambria" w:hAnsi="Times New Roman" w:cs="Times New Roman"/>
          <w:color w:val="000000" w:themeColor="text1"/>
          <w:lang w:val="en-US"/>
        </w:rPr>
        <w:t xml:space="preserve">, O. M., </w:t>
      </w:r>
      <w:proofErr w:type="spellStart"/>
      <w:r w:rsidRPr="002802A7">
        <w:rPr>
          <w:rFonts w:ascii="Times New Roman" w:eastAsia="Cambria" w:hAnsi="Times New Roman" w:cs="Times New Roman"/>
          <w:color w:val="000000" w:themeColor="text1"/>
          <w:lang w:val="en-US"/>
        </w:rPr>
        <w:t>Nederhof</w:t>
      </w:r>
      <w:proofErr w:type="spellEnd"/>
      <w:r w:rsidRPr="002802A7">
        <w:rPr>
          <w:rFonts w:ascii="Times New Roman" w:eastAsia="Cambria" w:hAnsi="Times New Roman" w:cs="Times New Roman"/>
          <w:color w:val="000000" w:themeColor="text1"/>
          <w:lang w:val="en-US"/>
        </w:rPr>
        <w:t xml:space="preserve">, E., </w:t>
      </w:r>
      <w:proofErr w:type="spellStart"/>
      <w:r w:rsidRPr="002802A7">
        <w:rPr>
          <w:rFonts w:ascii="Times New Roman" w:eastAsia="Cambria" w:hAnsi="Times New Roman" w:cs="Times New Roman"/>
          <w:color w:val="000000" w:themeColor="text1"/>
          <w:lang w:val="en-US"/>
        </w:rPr>
        <w:t>Aken</w:t>
      </w:r>
      <w:proofErr w:type="spellEnd"/>
      <w:r w:rsidRPr="002802A7">
        <w:rPr>
          <w:rFonts w:ascii="Times New Roman" w:eastAsia="Cambria" w:hAnsi="Times New Roman" w:cs="Times New Roman"/>
          <w:color w:val="000000" w:themeColor="text1"/>
          <w:lang w:val="en-US"/>
        </w:rPr>
        <w:t xml:space="preserve">, M. A. van, &amp; </w:t>
      </w:r>
      <w:proofErr w:type="spellStart"/>
      <w:r w:rsidRPr="002802A7">
        <w:rPr>
          <w:rFonts w:ascii="Times New Roman" w:eastAsia="Cambria" w:hAnsi="Times New Roman" w:cs="Times New Roman"/>
          <w:color w:val="000000" w:themeColor="text1"/>
          <w:lang w:val="en-US"/>
        </w:rPr>
        <w:t>Ormel</w:t>
      </w:r>
      <w:proofErr w:type="spellEnd"/>
      <w:r w:rsidRPr="002802A7">
        <w:rPr>
          <w:rFonts w:ascii="Times New Roman" w:eastAsia="Cambria" w:hAnsi="Times New Roman" w:cs="Times New Roman"/>
          <w:color w:val="000000" w:themeColor="text1"/>
          <w:lang w:val="en-US"/>
        </w:rPr>
        <w:t xml:space="preserve">, J. (2015). Adolescent personality: Associations with basal, awakening, and stress-induced cortisol responses. </w:t>
      </w:r>
      <w:r w:rsidRPr="002802A7">
        <w:rPr>
          <w:rFonts w:ascii="Times New Roman" w:eastAsia="Cambria" w:hAnsi="Times New Roman" w:cs="Times New Roman"/>
          <w:i/>
          <w:color w:val="000000" w:themeColor="text1"/>
          <w:lang w:val="en-US"/>
        </w:rPr>
        <w:t>Journal of Personality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83</w:t>
      </w:r>
      <w:r w:rsidRPr="002802A7">
        <w:rPr>
          <w:rFonts w:ascii="Times New Roman" w:eastAsia="Cambria" w:hAnsi="Times New Roman" w:cs="Times New Roman"/>
          <w:color w:val="000000" w:themeColor="text1"/>
          <w:lang w:val="en-US"/>
        </w:rPr>
        <w:t>(3), 262–273. doi:</w:t>
      </w:r>
      <w:hyperlink r:id="rId51">
        <w:r w:rsidRPr="002802A7">
          <w:rPr>
            <w:rFonts w:ascii="Times New Roman" w:eastAsia="Cambria" w:hAnsi="Times New Roman" w:cs="Times New Roman"/>
            <w:color w:val="000000" w:themeColor="text1"/>
            <w:lang w:val="en-US"/>
          </w:rPr>
          <w:t>10.1111/jopy.12101</w:t>
        </w:r>
      </w:hyperlink>
    </w:p>
    <w:p w14:paraId="7324BA7C"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C1663">
        <w:rPr>
          <w:rFonts w:ascii="Times New Roman" w:eastAsia="Cambria" w:hAnsi="Times New Roman" w:cs="Times New Roman"/>
          <w:color w:val="000000" w:themeColor="text1"/>
          <w:lang w:val="en-US"/>
        </w:rPr>
        <w:lastRenderedPageBreak/>
        <w:t>Loi</w:t>
      </w:r>
      <w:proofErr w:type="spellEnd"/>
      <w:r w:rsidRPr="002C1663">
        <w:rPr>
          <w:rFonts w:ascii="Times New Roman" w:eastAsia="Cambria" w:hAnsi="Times New Roman" w:cs="Times New Roman"/>
          <w:color w:val="000000" w:themeColor="text1"/>
          <w:lang w:val="en-US"/>
        </w:rPr>
        <w:t xml:space="preserve">, M., </w:t>
      </w:r>
      <w:proofErr w:type="spellStart"/>
      <w:r w:rsidRPr="002C1663">
        <w:rPr>
          <w:rFonts w:ascii="Times New Roman" w:eastAsia="Cambria" w:hAnsi="Times New Roman" w:cs="Times New Roman"/>
          <w:color w:val="000000" w:themeColor="text1"/>
          <w:lang w:val="en-US"/>
        </w:rPr>
        <w:t>Koricka</w:t>
      </w:r>
      <w:proofErr w:type="spellEnd"/>
      <w:r w:rsidRPr="002C1663">
        <w:rPr>
          <w:rFonts w:ascii="Times New Roman" w:eastAsia="Cambria" w:hAnsi="Times New Roman" w:cs="Times New Roman"/>
          <w:color w:val="000000" w:themeColor="text1"/>
          <w:lang w:val="en-US"/>
        </w:rPr>
        <w:t xml:space="preserve">, S., Lucassen, P. J., &amp; </w:t>
      </w:r>
      <w:proofErr w:type="spellStart"/>
      <w:r w:rsidRPr="002C1663">
        <w:rPr>
          <w:rFonts w:ascii="Times New Roman" w:eastAsia="Cambria" w:hAnsi="Times New Roman" w:cs="Times New Roman"/>
          <w:color w:val="000000" w:themeColor="text1"/>
          <w:lang w:val="en-US"/>
        </w:rPr>
        <w:t>Joëls</w:t>
      </w:r>
      <w:proofErr w:type="spellEnd"/>
      <w:r w:rsidRPr="002C1663">
        <w:rPr>
          <w:rFonts w:ascii="Times New Roman" w:eastAsia="Cambria" w:hAnsi="Times New Roman" w:cs="Times New Roman"/>
          <w:color w:val="000000" w:themeColor="text1"/>
          <w:lang w:val="en-US"/>
        </w:rPr>
        <w:t xml:space="preserve">, M. (2014). </w:t>
      </w:r>
      <w:r w:rsidRPr="002802A7">
        <w:rPr>
          <w:rFonts w:ascii="Times New Roman" w:eastAsia="Cambria" w:hAnsi="Times New Roman" w:cs="Times New Roman"/>
          <w:color w:val="000000" w:themeColor="text1"/>
          <w:lang w:val="en-US"/>
        </w:rPr>
        <w:t xml:space="preserve">Age- and sex-dependent effects of early life stress on hippocampal neurogenesis.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w:t>
      </w:r>
      <w:r w:rsidRPr="002802A7">
        <w:rPr>
          <w:rFonts w:ascii="Times New Roman" w:eastAsia="Cambria" w:hAnsi="Times New Roman" w:cs="Times New Roman"/>
          <w:color w:val="000000" w:themeColor="text1"/>
        </w:rPr>
        <w:t>(FEB), 1–11. doi:</w:t>
      </w:r>
      <w:hyperlink r:id="rId52">
        <w:r w:rsidRPr="002802A7">
          <w:rPr>
            <w:rFonts w:ascii="Times New Roman" w:eastAsia="Cambria" w:hAnsi="Times New Roman" w:cs="Times New Roman"/>
            <w:color w:val="000000" w:themeColor="text1"/>
          </w:rPr>
          <w:t>10.3389/fendo.2014.00013</w:t>
        </w:r>
      </w:hyperlink>
    </w:p>
    <w:p w14:paraId="63131F61"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Loi</w:t>
      </w:r>
      <w:proofErr w:type="spellEnd"/>
      <w:r w:rsidRPr="002802A7">
        <w:rPr>
          <w:rFonts w:ascii="Times New Roman" w:eastAsia="Cambria" w:hAnsi="Times New Roman" w:cs="Times New Roman"/>
          <w:color w:val="000000" w:themeColor="text1"/>
        </w:rPr>
        <w:t xml:space="preserve">, M., </w:t>
      </w:r>
      <w:proofErr w:type="spellStart"/>
      <w:r w:rsidRPr="002802A7">
        <w:rPr>
          <w:rFonts w:ascii="Times New Roman" w:eastAsia="Cambria" w:hAnsi="Times New Roman" w:cs="Times New Roman"/>
          <w:color w:val="000000" w:themeColor="text1"/>
        </w:rPr>
        <w:t>Mossink</w:t>
      </w:r>
      <w:proofErr w:type="spellEnd"/>
      <w:r w:rsidRPr="002802A7">
        <w:rPr>
          <w:rFonts w:ascii="Times New Roman" w:eastAsia="Cambria" w:hAnsi="Times New Roman" w:cs="Times New Roman"/>
          <w:color w:val="000000" w:themeColor="text1"/>
        </w:rPr>
        <w:t xml:space="preserve">, J. C., </w:t>
      </w:r>
      <w:proofErr w:type="spellStart"/>
      <w:r w:rsidRPr="002802A7">
        <w:rPr>
          <w:rFonts w:ascii="Times New Roman" w:eastAsia="Cambria" w:hAnsi="Times New Roman" w:cs="Times New Roman"/>
          <w:color w:val="000000" w:themeColor="text1"/>
        </w:rPr>
        <w:t>Meerhoff</w:t>
      </w:r>
      <w:proofErr w:type="spellEnd"/>
      <w:r w:rsidRPr="002802A7">
        <w:rPr>
          <w:rFonts w:ascii="Times New Roman" w:eastAsia="Cambria" w:hAnsi="Times New Roman" w:cs="Times New Roman"/>
          <w:color w:val="000000" w:themeColor="text1"/>
        </w:rPr>
        <w:t xml:space="preserve">, G. F., Den </w:t>
      </w:r>
      <w:proofErr w:type="spellStart"/>
      <w:r w:rsidRPr="002802A7">
        <w:rPr>
          <w:rFonts w:ascii="Times New Roman" w:eastAsia="Cambria" w:hAnsi="Times New Roman" w:cs="Times New Roman"/>
          <w:color w:val="000000" w:themeColor="text1"/>
        </w:rPr>
        <w:t>Blaauwen</w:t>
      </w:r>
      <w:proofErr w:type="spellEnd"/>
      <w:r w:rsidRPr="002802A7">
        <w:rPr>
          <w:rFonts w:ascii="Times New Roman" w:eastAsia="Cambria" w:hAnsi="Times New Roman" w:cs="Times New Roman"/>
          <w:color w:val="000000" w:themeColor="text1"/>
        </w:rPr>
        <w:t xml:space="preserve">, J. L., Lucassen, P. J., &amp; Joëls, M. (2017). </w:t>
      </w:r>
      <w:r w:rsidRPr="002802A7">
        <w:rPr>
          <w:rFonts w:ascii="Times New Roman" w:eastAsia="Cambria" w:hAnsi="Times New Roman" w:cs="Times New Roman"/>
          <w:color w:val="000000" w:themeColor="text1"/>
          <w:lang w:val="en-US"/>
        </w:rPr>
        <w:t xml:space="preserve">Effects of early-life stress on cognitive function and hippocampal structure in female rodents. </w:t>
      </w:r>
      <w:r w:rsidRPr="002802A7">
        <w:rPr>
          <w:rFonts w:ascii="Times New Roman" w:eastAsia="Cambria" w:hAnsi="Times New Roman" w:cs="Times New Roman"/>
          <w:i/>
          <w:color w:val="000000" w:themeColor="text1"/>
          <w:lang w:val="en-US"/>
        </w:rPr>
        <w:t>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342</w:t>
      </w:r>
      <w:r w:rsidRPr="002802A7">
        <w:rPr>
          <w:rFonts w:ascii="Times New Roman" w:eastAsia="Cambria" w:hAnsi="Times New Roman" w:cs="Times New Roman"/>
          <w:color w:val="000000" w:themeColor="text1"/>
          <w:lang w:val="en-US"/>
        </w:rPr>
        <w:t>, 101–119. doi:</w:t>
      </w:r>
      <w:hyperlink r:id="rId53">
        <w:r w:rsidRPr="002802A7">
          <w:rPr>
            <w:rFonts w:ascii="Times New Roman" w:eastAsia="Cambria" w:hAnsi="Times New Roman" w:cs="Times New Roman"/>
            <w:color w:val="000000" w:themeColor="text1"/>
            <w:lang w:val="en-US"/>
          </w:rPr>
          <w:t>10.1016/j.neuroscience.2015.08.024</w:t>
        </w:r>
      </w:hyperlink>
    </w:p>
    <w:p w14:paraId="6FA7C1A6"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Loi</w:t>
      </w:r>
      <w:proofErr w:type="spellEnd"/>
      <w:r w:rsidRPr="002802A7">
        <w:rPr>
          <w:rFonts w:ascii="Times New Roman" w:eastAsia="Cambria" w:hAnsi="Times New Roman" w:cs="Times New Roman"/>
          <w:color w:val="000000" w:themeColor="text1"/>
          <w:lang w:val="en-US"/>
        </w:rPr>
        <w:t xml:space="preserve">, M., </w:t>
      </w: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w:t>
      </w:r>
      <w:proofErr w:type="spellStart"/>
      <w:r w:rsidRPr="002802A7">
        <w:rPr>
          <w:rFonts w:ascii="Times New Roman" w:eastAsia="Cambria" w:hAnsi="Times New Roman" w:cs="Times New Roman"/>
          <w:color w:val="000000" w:themeColor="text1"/>
          <w:lang w:val="en-US"/>
        </w:rPr>
        <w:t>Tsouli</w:t>
      </w:r>
      <w:proofErr w:type="spellEnd"/>
      <w:r w:rsidRPr="002802A7">
        <w:rPr>
          <w:rFonts w:ascii="Times New Roman" w:eastAsia="Cambria" w:hAnsi="Times New Roman" w:cs="Times New Roman"/>
          <w:color w:val="000000" w:themeColor="text1"/>
          <w:lang w:val="en-US"/>
        </w:rPr>
        <w:t xml:space="preserve">, A., Trinh, S., Arp, M., </w:t>
      </w:r>
      <w:proofErr w:type="spellStart"/>
      <w:r w:rsidRPr="002802A7">
        <w:rPr>
          <w:rFonts w:ascii="Times New Roman" w:eastAsia="Cambria" w:hAnsi="Times New Roman" w:cs="Times New Roman"/>
          <w:color w:val="000000" w:themeColor="text1"/>
          <w:lang w:val="en-US"/>
        </w:rPr>
        <w:t>Krugers</w:t>
      </w:r>
      <w:proofErr w:type="spellEnd"/>
      <w:r w:rsidRPr="002802A7">
        <w:rPr>
          <w:rFonts w:ascii="Times New Roman" w:eastAsia="Cambria" w:hAnsi="Times New Roman" w:cs="Times New Roman"/>
          <w:color w:val="000000" w:themeColor="text1"/>
          <w:lang w:val="en-US"/>
        </w:rPr>
        <w:t xml:space="preserve">, H. J., … </w:t>
      </w:r>
      <w:proofErr w:type="spellStart"/>
      <w:r w:rsidRPr="002802A7">
        <w:rPr>
          <w:rFonts w:ascii="Times New Roman" w:eastAsia="Cambria" w:hAnsi="Times New Roman" w:cs="Times New Roman"/>
          <w:color w:val="000000" w:themeColor="text1"/>
          <w:lang w:val="en-US"/>
        </w:rPr>
        <w:t>Joëls</w:t>
      </w:r>
      <w:proofErr w:type="spellEnd"/>
      <w:r w:rsidRPr="002802A7">
        <w:rPr>
          <w:rFonts w:ascii="Times New Roman" w:eastAsia="Cambria" w:hAnsi="Times New Roman" w:cs="Times New Roman"/>
          <w:color w:val="000000" w:themeColor="text1"/>
          <w:lang w:val="en-US"/>
        </w:rPr>
        <w:t xml:space="preserve">, M. (2017). Transient prepubertal mifepristone treatment normalizes deficits in contextual memory and neuronal activity of adult male rats exposed to maternal deprivation. </w:t>
      </w:r>
      <w:proofErr w:type="spellStart"/>
      <w:r w:rsidRPr="002802A7">
        <w:rPr>
          <w:rFonts w:ascii="Times New Roman" w:eastAsia="Cambria" w:hAnsi="Times New Roman" w:cs="Times New Roman"/>
          <w:i/>
          <w:color w:val="000000" w:themeColor="text1"/>
          <w:lang w:val="en-US"/>
        </w:rPr>
        <w:t>eNeuro</w:t>
      </w:r>
      <w:proofErr w:type="spellEnd"/>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w:t>
      </w:r>
      <w:r w:rsidRPr="002802A7">
        <w:rPr>
          <w:rFonts w:ascii="Times New Roman" w:eastAsia="Cambria" w:hAnsi="Times New Roman" w:cs="Times New Roman"/>
          <w:color w:val="000000" w:themeColor="text1"/>
          <w:lang w:val="en-US"/>
        </w:rPr>
        <w:t>(5), 1–17. doi:</w:t>
      </w:r>
      <w:hyperlink r:id="rId54">
        <w:r w:rsidRPr="002802A7">
          <w:rPr>
            <w:rFonts w:ascii="Times New Roman" w:eastAsia="Cambria" w:hAnsi="Times New Roman" w:cs="Times New Roman"/>
            <w:color w:val="000000" w:themeColor="text1"/>
            <w:lang w:val="en-US"/>
          </w:rPr>
          <w:t>10.1523/ENEURO.0253-17.2017</w:t>
        </w:r>
      </w:hyperlink>
    </w:p>
    <w:p w14:paraId="11BCEF59"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Maciejewski</w:t>
      </w:r>
      <w:proofErr w:type="spellEnd"/>
      <w:r w:rsidRPr="002802A7">
        <w:rPr>
          <w:rFonts w:ascii="Times New Roman" w:eastAsia="Cambria" w:hAnsi="Times New Roman" w:cs="Times New Roman"/>
          <w:color w:val="000000" w:themeColor="text1"/>
        </w:rPr>
        <w:t xml:space="preserve">, D. F., Keijsers, L., Lier, P. A. van,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Meeus, W. H., &amp; Koot, H. M. (2019). </w:t>
      </w:r>
      <w:r w:rsidRPr="002802A7">
        <w:rPr>
          <w:rFonts w:ascii="Times New Roman" w:eastAsia="Cambria" w:hAnsi="Times New Roman" w:cs="Times New Roman"/>
          <w:color w:val="000000" w:themeColor="text1"/>
          <w:lang w:val="en-US"/>
        </w:rPr>
        <w:t xml:space="preserve">Most fare well-but some do not: Distinct profiles of mood variability development and their association with adjustment during adolescence.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55</w:t>
      </w:r>
      <w:r w:rsidRPr="002802A7">
        <w:rPr>
          <w:rFonts w:ascii="Times New Roman" w:eastAsia="Cambria" w:hAnsi="Times New Roman" w:cs="Times New Roman"/>
          <w:color w:val="000000" w:themeColor="text1"/>
        </w:rPr>
        <w:t>(2), 434–448. doi:</w:t>
      </w:r>
      <w:hyperlink r:id="rId55">
        <w:r w:rsidRPr="002802A7">
          <w:rPr>
            <w:rFonts w:ascii="Times New Roman" w:eastAsia="Cambria" w:hAnsi="Times New Roman" w:cs="Times New Roman"/>
            <w:color w:val="000000" w:themeColor="text1"/>
          </w:rPr>
          <w:t>10.1037/dev0000650</w:t>
        </w:r>
      </w:hyperlink>
    </w:p>
    <w:p w14:paraId="1836EE7E"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Maciejewski</w:t>
      </w:r>
      <w:proofErr w:type="spellEnd"/>
      <w:r w:rsidRPr="002802A7">
        <w:rPr>
          <w:rFonts w:ascii="Times New Roman" w:eastAsia="Cambria" w:hAnsi="Times New Roman" w:cs="Times New Roman"/>
          <w:color w:val="000000" w:themeColor="text1"/>
        </w:rPr>
        <w:t xml:space="preserve">, D. F., Lier, P. A. van,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Meeus, W. H., &amp; Koot, H. M. (2017). </w:t>
      </w:r>
      <w:r w:rsidRPr="002802A7">
        <w:rPr>
          <w:rFonts w:ascii="Times New Roman" w:eastAsia="Cambria" w:hAnsi="Times New Roman" w:cs="Times New Roman"/>
          <w:color w:val="000000" w:themeColor="text1"/>
          <w:lang w:val="en-US"/>
        </w:rPr>
        <w:t xml:space="preserve">A daily diary study on adolescent emotional experiences: Measurement invariance and developmental trajectories. </w:t>
      </w:r>
      <w:proofErr w:type="spellStart"/>
      <w:r w:rsidRPr="002802A7">
        <w:rPr>
          <w:rFonts w:ascii="Times New Roman" w:eastAsia="Cambria" w:hAnsi="Times New Roman" w:cs="Times New Roman"/>
          <w:i/>
          <w:color w:val="000000" w:themeColor="text1"/>
        </w:rPr>
        <w:t>Psychological</w:t>
      </w:r>
      <w:proofErr w:type="spellEnd"/>
      <w:r w:rsidRPr="002802A7">
        <w:rPr>
          <w:rFonts w:ascii="Times New Roman" w:eastAsia="Cambria" w:hAnsi="Times New Roman" w:cs="Times New Roman"/>
          <w:i/>
          <w:color w:val="000000" w:themeColor="text1"/>
        </w:rPr>
        <w:t xml:space="preserve"> Assessment</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29</w:t>
      </w:r>
      <w:r w:rsidRPr="002802A7">
        <w:rPr>
          <w:rFonts w:ascii="Times New Roman" w:eastAsia="Cambria" w:hAnsi="Times New Roman" w:cs="Times New Roman"/>
          <w:color w:val="000000" w:themeColor="text1"/>
        </w:rPr>
        <w:t>(1), 35–49. doi:</w:t>
      </w:r>
      <w:hyperlink r:id="rId56">
        <w:r w:rsidRPr="002802A7">
          <w:rPr>
            <w:rFonts w:ascii="Times New Roman" w:eastAsia="Cambria" w:hAnsi="Times New Roman" w:cs="Times New Roman"/>
            <w:color w:val="000000" w:themeColor="text1"/>
          </w:rPr>
          <w:t>10.1037/pas0000312</w:t>
        </w:r>
      </w:hyperlink>
    </w:p>
    <w:p w14:paraId="0E68245A" w14:textId="26B3F71D"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Mastrotheodoros</w:t>
      </w:r>
      <w:proofErr w:type="spellEnd"/>
      <w:r w:rsidRPr="002802A7">
        <w:rPr>
          <w:rFonts w:ascii="Times New Roman" w:eastAsia="Cambria" w:hAnsi="Times New Roman" w:cs="Times New Roman"/>
          <w:color w:val="000000" w:themeColor="text1"/>
        </w:rPr>
        <w:t>, S., Graaff, J.</w:t>
      </w:r>
      <w:r w:rsidR="007D13E9"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w:t>
      </w:r>
      <w:proofErr w:type="spellStart"/>
      <w:r w:rsidRPr="002802A7">
        <w:rPr>
          <w:rFonts w:ascii="Times New Roman" w:eastAsia="Cambria" w:hAnsi="Times New Roman" w:cs="Times New Roman"/>
          <w:color w:val="000000" w:themeColor="text1"/>
        </w:rPr>
        <w:t>Deković</w:t>
      </w:r>
      <w:proofErr w:type="spellEnd"/>
      <w:r w:rsidRPr="002802A7">
        <w:rPr>
          <w:rFonts w:ascii="Times New Roman" w:eastAsia="Cambria" w:hAnsi="Times New Roman" w:cs="Times New Roman"/>
          <w:color w:val="000000" w:themeColor="text1"/>
        </w:rPr>
        <w:t xml:space="preserve">, M.,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(2019a). </w:t>
      </w:r>
      <w:r w:rsidRPr="002802A7">
        <w:rPr>
          <w:rFonts w:ascii="Times New Roman" w:eastAsia="Cambria" w:hAnsi="Times New Roman" w:cs="Times New Roman"/>
          <w:color w:val="000000" w:themeColor="text1"/>
          <w:lang w:val="en-US"/>
        </w:rPr>
        <w:t xml:space="preserve">Coming closer in adolescence: Convergence in mother, father, and adolescent reports of parenting.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(4), 846–862. doi:</w:t>
      </w:r>
      <w:hyperlink r:id="rId57">
        <w:r w:rsidRPr="002802A7">
          <w:rPr>
            <w:rFonts w:ascii="Times New Roman" w:eastAsia="Cambria" w:hAnsi="Times New Roman" w:cs="Times New Roman"/>
            <w:color w:val="000000" w:themeColor="text1"/>
            <w:lang w:val="en-US"/>
          </w:rPr>
          <w:t>10.1111/jora.12417</w:t>
        </w:r>
      </w:hyperlink>
    </w:p>
    <w:p w14:paraId="4C475C99" w14:textId="31CD7F1B"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C1663">
        <w:rPr>
          <w:rFonts w:ascii="Times New Roman" w:eastAsia="Cambria" w:hAnsi="Times New Roman" w:cs="Times New Roman"/>
          <w:color w:val="000000" w:themeColor="text1"/>
          <w:lang w:val="en-US"/>
        </w:rPr>
        <w:t>Mastrotheodoros</w:t>
      </w:r>
      <w:proofErr w:type="spellEnd"/>
      <w:r w:rsidRPr="002C1663">
        <w:rPr>
          <w:rFonts w:ascii="Times New Roman" w:eastAsia="Cambria" w:hAnsi="Times New Roman" w:cs="Times New Roman"/>
          <w:color w:val="000000" w:themeColor="text1"/>
          <w:lang w:val="en-US"/>
        </w:rPr>
        <w:t>, S., Graaff, J.</w:t>
      </w:r>
      <w:r w:rsidR="007D13E9" w:rsidRPr="002C1663">
        <w:rPr>
          <w:rFonts w:ascii="Times New Roman" w:eastAsia="Cambria" w:hAnsi="Times New Roman" w:cs="Times New Roman"/>
          <w:color w:val="000000" w:themeColor="text1"/>
          <w:lang w:val="en-US"/>
        </w:rPr>
        <w:t xml:space="preserve"> van der</w:t>
      </w:r>
      <w:r w:rsidRPr="002C1663">
        <w:rPr>
          <w:rFonts w:ascii="Times New Roman" w:eastAsia="Cambria" w:hAnsi="Times New Roman" w:cs="Times New Roman"/>
          <w:color w:val="000000" w:themeColor="text1"/>
          <w:lang w:val="en-US"/>
        </w:rPr>
        <w:t xml:space="preserve">, </w:t>
      </w:r>
      <w:proofErr w:type="spellStart"/>
      <w:r w:rsidRPr="002C1663">
        <w:rPr>
          <w:rFonts w:ascii="Times New Roman" w:eastAsia="Cambria" w:hAnsi="Times New Roman" w:cs="Times New Roman"/>
          <w:color w:val="000000" w:themeColor="text1"/>
          <w:lang w:val="en-US"/>
        </w:rPr>
        <w:t>Deković</w:t>
      </w:r>
      <w:proofErr w:type="spellEnd"/>
      <w:r w:rsidRPr="002C1663">
        <w:rPr>
          <w:rFonts w:ascii="Times New Roman" w:eastAsia="Cambria" w:hAnsi="Times New Roman" w:cs="Times New Roman"/>
          <w:color w:val="000000" w:themeColor="text1"/>
          <w:lang w:val="en-US"/>
        </w:rPr>
        <w:t xml:space="preserve">, M., </w:t>
      </w:r>
      <w:proofErr w:type="spellStart"/>
      <w:r w:rsidRPr="002C1663">
        <w:rPr>
          <w:rFonts w:ascii="Times New Roman" w:eastAsia="Cambria" w:hAnsi="Times New Roman" w:cs="Times New Roman"/>
          <w:color w:val="000000" w:themeColor="text1"/>
          <w:lang w:val="en-US"/>
        </w:rPr>
        <w:t>Meeus</w:t>
      </w:r>
      <w:proofErr w:type="spellEnd"/>
      <w:r w:rsidRPr="002C1663">
        <w:rPr>
          <w:rFonts w:ascii="Times New Roman" w:eastAsia="Cambria" w:hAnsi="Times New Roman" w:cs="Times New Roman"/>
          <w:color w:val="000000" w:themeColor="text1"/>
          <w:lang w:val="en-US"/>
        </w:rPr>
        <w:t xml:space="preserve">, W. H., &amp;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J. (2019b). </w:t>
      </w:r>
      <w:r w:rsidRPr="002802A7">
        <w:rPr>
          <w:rFonts w:ascii="Times New Roman" w:eastAsia="Cambria" w:hAnsi="Times New Roman" w:cs="Times New Roman"/>
          <w:color w:val="000000" w:themeColor="text1"/>
          <w:lang w:val="en-US"/>
        </w:rPr>
        <w:t xml:space="preserve">Interparental conflict management strategies and parent–adolescent relationships: Disentangling between-person from within-person effects across adolescence. </w:t>
      </w:r>
      <w:r w:rsidRPr="002802A7">
        <w:rPr>
          <w:rFonts w:ascii="Times New Roman" w:eastAsia="Cambria" w:hAnsi="Times New Roman" w:cs="Times New Roman"/>
          <w:i/>
          <w:color w:val="000000" w:themeColor="text1"/>
        </w:rPr>
        <w:t xml:space="preserve">Journal of Marriage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Family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81</w:t>
      </w:r>
      <w:r w:rsidRPr="002802A7">
        <w:rPr>
          <w:rFonts w:ascii="Times New Roman" w:eastAsia="Cambria" w:hAnsi="Times New Roman" w:cs="Times New Roman"/>
          <w:color w:val="000000" w:themeColor="text1"/>
        </w:rPr>
        <w:t>(1), 185–203. doi:</w:t>
      </w:r>
      <w:hyperlink r:id="rId58">
        <w:r w:rsidRPr="002802A7">
          <w:rPr>
            <w:rFonts w:ascii="Times New Roman" w:eastAsia="Cambria" w:hAnsi="Times New Roman" w:cs="Times New Roman"/>
            <w:color w:val="000000" w:themeColor="text1"/>
          </w:rPr>
          <w:t>10.1111/jomf.12528</w:t>
        </w:r>
      </w:hyperlink>
    </w:p>
    <w:p w14:paraId="68B8337E"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lastRenderedPageBreak/>
        <w:t xml:space="preserve">Meulen, M. van der, Steinbeis, N., Achterberg, M., </w:t>
      </w:r>
      <w:proofErr w:type="spellStart"/>
      <w:r w:rsidRPr="002802A7">
        <w:rPr>
          <w:rFonts w:ascii="Times New Roman" w:eastAsia="Cambria" w:hAnsi="Times New Roman" w:cs="Times New Roman"/>
          <w:color w:val="000000" w:themeColor="text1"/>
        </w:rPr>
        <w:t>Bilo</w:t>
      </w:r>
      <w:proofErr w:type="spellEnd"/>
      <w:r w:rsidRPr="002802A7">
        <w:rPr>
          <w:rFonts w:ascii="Times New Roman" w:eastAsia="Cambria" w:hAnsi="Times New Roman" w:cs="Times New Roman"/>
          <w:color w:val="000000" w:themeColor="text1"/>
        </w:rPr>
        <w:t xml:space="preserve">, E., Bulk, B. G. van den, IJzendoorn, M. H. van, &amp; Crone, E. A. (2017a). </w:t>
      </w:r>
      <w:r w:rsidRPr="002802A7">
        <w:rPr>
          <w:rFonts w:ascii="Times New Roman" w:eastAsia="Cambria" w:hAnsi="Times New Roman" w:cs="Times New Roman"/>
          <w:color w:val="000000" w:themeColor="text1"/>
          <w:lang w:val="en-US"/>
        </w:rPr>
        <w:t xml:space="preserve">The neural correlates of dealing with social exclusion in childhood. </w:t>
      </w:r>
      <w:proofErr w:type="spellStart"/>
      <w:r w:rsidRPr="002802A7">
        <w:rPr>
          <w:rFonts w:ascii="Times New Roman" w:eastAsia="Cambria" w:hAnsi="Times New Roman" w:cs="Times New Roman"/>
          <w:i/>
          <w:color w:val="000000" w:themeColor="text1"/>
        </w:rPr>
        <w:t>Neuropsychologia</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103</w:t>
      </w:r>
      <w:r w:rsidRPr="002802A7">
        <w:rPr>
          <w:rFonts w:ascii="Times New Roman" w:eastAsia="Cambria" w:hAnsi="Times New Roman" w:cs="Times New Roman"/>
          <w:color w:val="000000" w:themeColor="text1"/>
        </w:rPr>
        <w:t>(</w:t>
      </w:r>
      <w:proofErr w:type="spellStart"/>
      <w:r w:rsidRPr="002802A7">
        <w:rPr>
          <w:rFonts w:ascii="Times New Roman" w:eastAsia="Cambria" w:hAnsi="Times New Roman" w:cs="Times New Roman"/>
          <w:color w:val="000000" w:themeColor="text1"/>
        </w:rPr>
        <w:t>July</w:t>
      </w:r>
      <w:proofErr w:type="spellEnd"/>
      <w:r w:rsidRPr="002802A7">
        <w:rPr>
          <w:rFonts w:ascii="Times New Roman" w:eastAsia="Cambria" w:hAnsi="Times New Roman" w:cs="Times New Roman"/>
          <w:color w:val="000000" w:themeColor="text1"/>
        </w:rPr>
        <w:t>), 29–37. doi:</w:t>
      </w:r>
      <w:hyperlink r:id="rId59">
        <w:r w:rsidRPr="002802A7">
          <w:rPr>
            <w:rFonts w:ascii="Times New Roman" w:eastAsia="Cambria" w:hAnsi="Times New Roman" w:cs="Times New Roman"/>
            <w:color w:val="000000" w:themeColor="text1"/>
          </w:rPr>
          <w:t>10.1016/j.neuropsychologia.2017.07.008</w:t>
        </w:r>
      </w:hyperlink>
    </w:p>
    <w:p w14:paraId="7D9C67C6"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Meulen, M. van der, Steinbeis, N., Achterberg, M., IJzendoorn, M. H. van, &amp; Crone, E. A. (2018). </w:t>
      </w:r>
      <w:r w:rsidRPr="002802A7">
        <w:rPr>
          <w:rFonts w:ascii="Times New Roman" w:eastAsia="Cambria" w:hAnsi="Times New Roman" w:cs="Times New Roman"/>
          <w:color w:val="000000" w:themeColor="text1"/>
          <w:lang w:val="en-US"/>
        </w:rPr>
        <w:t xml:space="preserve">Heritability of neural reactions to social exclusion and prosocial compensation in middle childhood.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34</w:t>
      </w:r>
      <w:r w:rsidRPr="002802A7">
        <w:rPr>
          <w:rFonts w:ascii="Times New Roman" w:eastAsia="Cambria" w:hAnsi="Times New Roman" w:cs="Times New Roman"/>
          <w:color w:val="000000" w:themeColor="text1"/>
          <w:lang w:val="en-US"/>
        </w:rPr>
        <w:t>(May), 42–52. doi:</w:t>
      </w:r>
      <w:hyperlink r:id="rId60">
        <w:r w:rsidRPr="002802A7">
          <w:rPr>
            <w:rFonts w:ascii="Times New Roman" w:eastAsia="Cambria" w:hAnsi="Times New Roman" w:cs="Times New Roman"/>
            <w:color w:val="000000" w:themeColor="text1"/>
            <w:lang w:val="en-US"/>
          </w:rPr>
          <w:t>10.1016/j.dcn.2018.05.010</w:t>
        </w:r>
      </w:hyperlink>
    </w:p>
    <w:p w14:paraId="7446128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Meulen</w:t>
      </w:r>
      <w:proofErr w:type="spellEnd"/>
      <w:r w:rsidRPr="002802A7">
        <w:rPr>
          <w:rFonts w:ascii="Times New Roman" w:eastAsia="Cambria" w:hAnsi="Times New Roman" w:cs="Times New Roman"/>
          <w:color w:val="000000" w:themeColor="text1"/>
          <w:lang w:val="en-US"/>
        </w:rPr>
        <w:t xml:space="preserve">, M. van der, Veldhuis, J., </w:t>
      </w:r>
      <w:proofErr w:type="spellStart"/>
      <w:r w:rsidRPr="002802A7">
        <w:rPr>
          <w:rFonts w:ascii="Times New Roman" w:eastAsia="Cambria" w:hAnsi="Times New Roman" w:cs="Times New Roman"/>
          <w:color w:val="000000" w:themeColor="text1"/>
          <w:lang w:val="en-US"/>
        </w:rPr>
        <w:t>Braams</w:t>
      </w:r>
      <w:proofErr w:type="spellEnd"/>
      <w:r w:rsidRPr="002802A7">
        <w:rPr>
          <w:rFonts w:ascii="Times New Roman" w:eastAsia="Cambria" w:hAnsi="Times New Roman" w:cs="Times New Roman"/>
          <w:color w:val="000000" w:themeColor="text1"/>
          <w:lang w:val="en-US"/>
        </w:rPr>
        <w:t xml:space="preserve">, B. R., Peters, S., </w:t>
      </w:r>
      <w:proofErr w:type="spellStart"/>
      <w:r w:rsidRPr="002802A7">
        <w:rPr>
          <w:rFonts w:ascii="Times New Roman" w:eastAsia="Cambria" w:hAnsi="Times New Roman" w:cs="Times New Roman"/>
          <w:color w:val="000000" w:themeColor="text1"/>
          <w:lang w:val="en-US"/>
        </w:rPr>
        <w:t>Konijn</w:t>
      </w:r>
      <w:proofErr w:type="spellEnd"/>
      <w:r w:rsidRPr="002802A7">
        <w:rPr>
          <w:rFonts w:ascii="Times New Roman" w:eastAsia="Cambria" w:hAnsi="Times New Roman" w:cs="Times New Roman"/>
          <w:color w:val="000000" w:themeColor="text1"/>
          <w:lang w:val="en-US"/>
        </w:rPr>
        <w:t xml:space="preserve">, E. A., &amp; Crone, E. A. (2017b). Brain activation upon ideal-body media exposure and peer feedback in late adolescent girls. </w:t>
      </w:r>
      <w:r w:rsidRPr="002802A7">
        <w:rPr>
          <w:rFonts w:ascii="Times New Roman" w:eastAsia="Cambria" w:hAnsi="Times New Roman" w:cs="Times New Roman"/>
          <w:i/>
          <w:color w:val="000000" w:themeColor="text1"/>
          <w:lang w:val="en-US"/>
        </w:rPr>
        <w:t>Cognitive, Affective and Behavioral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w:t>
      </w:r>
      <w:r w:rsidRPr="002802A7">
        <w:rPr>
          <w:rFonts w:ascii="Times New Roman" w:eastAsia="Cambria" w:hAnsi="Times New Roman" w:cs="Times New Roman"/>
          <w:color w:val="000000" w:themeColor="text1"/>
          <w:lang w:val="en-US"/>
        </w:rPr>
        <w:t>(4), 712–723. doi:</w:t>
      </w:r>
      <w:hyperlink r:id="rId61">
        <w:r w:rsidRPr="002802A7">
          <w:rPr>
            <w:rFonts w:ascii="Times New Roman" w:eastAsia="Cambria" w:hAnsi="Times New Roman" w:cs="Times New Roman"/>
            <w:color w:val="000000" w:themeColor="text1"/>
            <w:lang w:val="en-US"/>
          </w:rPr>
          <w:t>10.3758/s13415-017-0507-y</w:t>
        </w:r>
      </w:hyperlink>
    </w:p>
    <w:p w14:paraId="3F42ED10" w14:textId="7F0F6394"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5A7A4B">
        <w:rPr>
          <w:rFonts w:ascii="Times New Roman" w:eastAsia="Cambria" w:hAnsi="Times New Roman" w:cs="Times New Roman"/>
          <w:color w:val="000000" w:themeColor="text1"/>
          <w:lang w:val="en-US"/>
        </w:rPr>
        <w:t xml:space="preserve">Moorman, S., </w:t>
      </w:r>
      <w:proofErr w:type="spellStart"/>
      <w:r w:rsidRPr="005A7A4B">
        <w:rPr>
          <w:rFonts w:ascii="Times New Roman" w:eastAsia="Cambria" w:hAnsi="Times New Roman" w:cs="Times New Roman"/>
          <w:color w:val="000000" w:themeColor="text1"/>
          <w:lang w:val="en-US"/>
        </w:rPr>
        <w:t>Gobes</w:t>
      </w:r>
      <w:proofErr w:type="spellEnd"/>
      <w:r w:rsidRPr="005A7A4B">
        <w:rPr>
          <w:rFonts w:ascii="Times New Roman" w:eastAsia="Cambria" w:hAnsi="Times New Roman" w:cs="Times New Roman"/>
          <w:color w:val="000000" w:themeColor="text1"/>
          <w:lang w:val="en-US"/>
        </w:rPr>
        <w:t>, S. M., Kamp, F. C.</w:t>
      </w:r>
      <w:r w:rsidR="007D13E9" w:rsidRPr="005A7A4B">
        <w:rPr>
          <w:rFonts w:ascii="Times New Roman" w:eastAsia="Cambria" w:hAnsi="Times New Roman" w:cs="Times New Roman"/>
          <w:color w:val="000000" w:themeColor="text1"/>
          <w:lang w:val="en-US"/>
        </w:rPr>
        <w:t xml:space="preserve"> van de</w:t>
      </w:r>
      <w:r w:rsidRPr="005A7A4B">
        <w:rPr>
          <w:rFonts w:ascii="Times New Roman" w:eastAsia="Cambria" w:hAnsi="Times New Roman" w:cs="Times New Roman"/>
          <w:color w:val="000000" w:themeColor="text1"/>
          <w:lang w:val="en-US"/>
        </w:rPr>
        <w:t xml:space="preserve">, Zandbergen, M. A., &amp; </w:t>
      </w:r>
      <w:proofErr w:type="spellStart"/>
      <w:r w:rsidRPr="005A7A4B">
        <w:rPr>
          <w:rFonts w:ascii="Times New Roman" w:eastAsia="Cambria" w:hAnsi="Times New Roman" w:cs="Times New Roman"/>
          <w:color w:val="000000" w:themeColor="text1"/>
          <w:lang w:val="en-US"/>
        </w:rPr>
        <w:t>Bolhuis</w:t>
      </w:r>
      <w:proofErr w:type="spellEnd"/>
      <w:r w:rsidRPr="005A7A4B">
        <w:rPr>
          <w:rFonts w:ascii="Times New Roman" w:eastAsia="Cambria" w:hAnsi="Times New Roman" w:cs="Times New Roman"/>
          <w:color w:val="000000" w:themeColor="text1"/>
          <w:lang w:val="en-US"/>
        </w:rPr>
        <w:t xml:space="preserve">, J. J. (2015). </w:t>
      </w:r>
      <w:r w:rsidRPr="002802A7">
        <w:rPr>
          <w:rFonts w:ascii="Times New Roman" w:eastAsia="Cambria" w:hAnsi="Times New Roman" w:cs="Times New Roman"/>
          <w:color w:val="000000" w:themeColor="text1"/>
          <w:lang w:val="en-US"/>
        </w:rPr>
        <w:t xml:space="preserve">Learning-related brain hemispheric dominance in sleeping songbirds. </w:t>
      </w:r>
      <w:r w:rsidRPr="002802A7">
        <w:rPr>
          <w:rFonts w:ascii="Times New Roman" w:eastAsia="Cambria" w:hAnsi="Times New Roman" w:cs="Times New Roman"/>
          <w:i/>
          <w:color w:val="000000" w:themeColor="text1"/>
          <w:lang w:val="en-US"/>
        </w:rPr>
        <w:t>Scientific Reports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w:t>
      </w:r>
      <w:r w:rsidRPr="002802A7">
        <w:rPr>
          <w:rFonts w:ascii="Times New Roman" w:eastAsia="Cambria" w:hAnsi="Times New Roman" w:cs="Times New Roman"/>
          <w:color w:val="000000" w:themeColor="text1"/>
          <w:lang w:val="en-US"/>
        </w:rPr>
        <w:t>, 1–7. doi:</w:t>
      </w:r>
      <w:hyperlink r:id="rId62">
        <w:r w:rsidRPr="002802A7">
          <w:rPr>
            <w:rFonts w:ascii="Times New Roman" w:eastAsia="Cambria" w:hAnsi="Times New Roman" w:cs="Times New Roman"/>
            <w:color w:val="000000" w:themeColor="text1"/>
            <w:lang w:val="en-US"/>
          </w:rPr>
          <w:t>10.1038/srep09041</w:t>
        </w:r>
      </w:hyperlink>
    </w:p>
    <w:p w14:paraId="058D550F" w14:textId="7123C64E"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Nelemans, S. A.,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w:t>
      </w:r>
      <w:proofErr w:type="spellStart"/>
      <w:r w:rsidRPr="002802A7">
        <w:rPr>
          <w:rFonts w:ascii="Times New Roman" w:eastAsia="Cambria" w:hAnsi="Times New Roman" w:cs="Times New Roman"/>
          <w:color w:val="000000" w:themeColor="text1"/>
        </w:rPr>
        <w:t>Hale</w:t>
      </w:r>
      <w:proofErr w:type="spellEnd"/>
      <w:r w:rsidR="000E5CA5">
        <w:rPr>
          <w:rFonts w:ascii="Times New Roman" w:eastAsia="Cambria" w:hAnsi="Times New Roman" w:cs="Times New Roman"/>
          <w:color w:val="000000" w:themeColor="text1"/>
        </w:rPr>
        <w:t xml:space="preserve"> III</w:t>
      </w:r>
      <w:r w:rsidRPr="002802A7">
        <w:rPr>
          <w:rFonts w:ascii="Times New Roman" w:eastAsia="Cambria" w:hAnsi="Times New Roman" w:cs="Times New Roman"/>
          <w:color w:val="000000" w:themeColor="text1"/>
        </w:rPr>
        <w:t xml:space="preserve">, W. W., Goossens, L., Koot, H. M., </w:t>
      </w:r>
      <w:proofErr w:type="spellStart"/>
      <w:r w:rsidRPr="002802A7">
        <w:rPr>
          <w:rFonts w:ascii="Times New Roman" w:eastAsia="Cambria" w:hAnsi="Times New Roman" w:cs="Times New Roman"/>
          <w:color w:val="000000" w:themeColor="text1"/>
        </w:rPr>
        <w:t>Oldehinkel</w:t>
      </w:r>
      <w:proofErr w:type="spellEnd"/>
      <w:r w:rsidRPr="002802A7">
        <w:rPr>
          <w:rFonts w:ascii="Times New Roman" w:eastAsia="Cambria" w:hAnsi="Times New Roman" w:cs="Times New Roman"/>
          <w:color w:val="000000" w:themeColor="text1"/>
        </w:rPr>
        <w:t xml:space="preserve">, A. J., &amp; Meeus, W. H. (2016). </w:t>
      </w:r>
      <w:r w:rsidRPr="002802A7">
        <w:rPr>
          <w:rFonts w:ascii="Times New Roman" w:eastAsia="Cambria" w:hAnsi="Times New Roman" w:cs="Times New Roman"/>
          <w:color w:val="000000" w:themeColor="text1"/>
          <w:lang w:val="en-US"/>
        </w:rPr>
        <w:t xml:space="preserve">Discrepancies between perceptions of the parent–adolescent relationship and early adolescent depressive symptoms: An illustration of polynomial regression analysis. </w:t>
      </w:r>
      <w:r w:rsidRPr="002802A7">
        <w:rPr>
          <w:rFonts w:ascii="Times New Roman" w:eastAsia="Cambria" w:hAnsi="Times New Roman" w:cs="Times New Roman"/>
          <w:i/>
          <w:color w:val="000000" w:themeColor="text1"/>
          <w:lang w:val="en-US"/>
        </w:rPr>
        <w:t>Journal of Youth and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45</w:t>
      </w:r>
      <w:r w:rsidRPr="002802A7">
        <w:rPr>
          <w:rFonts w:ascii="Times New Roman" w:eastAsia="Cambria" w:hAnsi="Times New Roman" w:cs="Times New Roman"/>
          <w:color w:val="000000" w:themeColor="text1"/>
          <w:lang w:val="en-US"/>
        </w:rPr>
        <w:t>(10), 2049–2063. doi:</w:t>
      </w:r>
      <w:hyperlink r:id="rId63">
        <w:r w:rsidRPr="002802A7">
          <w:rPr>
            <w:rFonts w:ascii="Times New Roman" w:eastAsia="Cambria" w:hAnsi="Times New Roman" w:cs="Times New Roman"/>
            <w:color w:val="000000" w:themeColor="text1"/>
            <w:lang w:val="en-US"/>
          </w:rPr>
          <w:t>10.1007/s10964-016-0503-5</w:t>
        </w:r>
      </w:hyperlink>
    </w:p>
    <w:p w14:paraId="1A04D68D" w14:textId="6AE83679"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t>Nelemans</w:t>
      </w:r>
      <w:proofErr w:type="spellEnd"/>
      <w:r w:rsidRPr="002C1663">
        <w:rPr>
          <w:rFonts w:ascii="Times New Roman" w:eastAsia="Cambria" w:hAnsi="Times New Roman" w:cs="Times New Roman"/>
          <w:color w:val="000000" w:themeColor="text1"/>
          <w:lang w:val="en-US"/>
        </w:rPr>
        <w:t>,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xml:space="preserve">, W. W.,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J., Hawk, S. T., &amp; </w:t>
      </w:r>
      <w:proofErr w:type="spellStart"/>
      <w:r w:rsidRPr="002C1663">
        <w:rPr>
          <w:rFonts w:ascii="Times New Roman" w:eastAsia="Cambria" w:hAnsi="Times New Roman" w:cs="Times New Roman"/>
          <w:color w:val="000000" w:themeColor="text1"/>
          <w:lang w:val="en-US"/>
        </w:rPr>
        <w:t>Meeus</w:t>
      </w:r>
      <w:proofErr w:type="spellEnd"/>
      <w:r w:rsidRPr="002C1663">
        <w:rPr>
          <w:rFonts w:ascii="Times New Roman" w:eastAsia="Cambria" w:hAnsi="Times New Roman" w:cs="Times New Roman"/>
          <w:color w:val="000000" w:themeColor="text1"/>
          <w:lang w:val="en-US"/>
        </w:rPr>
        <w:t xml:space="preserve">, W. H. (2014). </w:t>
      </w:r>
      <w:r w:rsidRPr="002802A7">
        <w:rPr>
          <w:rFonts w:ascii="Times New Roman" w:eastAsia="Cambria" w:hAnsi="Times New Roman" w:cs="Times New Roman"/>
          <w:color w:val="000000" w:themeColor="text1"/>
          <w:lang w:val="en-US"/>
        </w:rPr>
        <w:t xml:space="preserve">Maternal criticism and adolescent depressive and generalized anxiety disorder symptoms: A 6-year longitudinal community study.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42</w:t>
      </w:r>
      <w:r w:rsidRPr="002802A7">
        <w:rPr>
          <w:rFonts w:ascii="Times New Roman" w:eastAsia="Cambria" w:hAnsi="Times New Roman" w:cs="Times New Roman"/>
          <w:color w:val="000000" w:themeColor="text1"/>
          <w:lang w:val="en-US"/>
        </w:rPr>
        <w:t>(5), 755–766. doi:</w:t>
      </w:r>
      <w:hyperlink r:id="rId64">
        <w:r w:rsidRPr="002802A7">
          <w:rPr>
            <w:rFonts w:ascii="Times New Roman" w:eastAsia="Cambria" w:hAnsi="Times New Roman" w:cs="Times New Roman"/>
            <w:color w:val="000000" w:themeColor="text1"/>
            <w:lang w:val="en-US"/>
          </w:rPr>
          <w:t>10.1007/s10802-013-9817-x</w:t>
        </w:r>
      </w:hyperlink>
    </w:p>
    <w:p w14:paraId="46A7983E" w14:textId="04833A94"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lastRenderedPageBreak/>
        <w:t>Nelemans</w:t>
      </w:r>
      <w:proofErr w:type="spellEnd"/>
      <w:r w:rsidRPr="002C1663">
        <w:rPr>
          <w:rFonts w:ascii="Times New Roman" w:eastAsia="Cambria" w:hAnsi="Times New Roman" w:cs="Times New Roman"/>
          <w:color w:val="000000" w:themeColor="text1"/>
          <w:lang w:val="en-US"/>
        </w:rPr>
        <w:t>,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xml:space="preserve">, W. W.,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J., </w:t>
      </w:r>
      <w:proofErr w:type="spellStart"/>
      <w:r w:rsidRPr="002C1663">
        <w:rPr>
          <w:rFonts w:ascii="Times New Roman" w:eastAsia="Cambria" w:hAnsi="Times New Roman" w:cs="Times New Roman"/>
          <w:color w:val="000000" w:themeColor="text1"/>
          <w:lang w:val="en-US"/>
        </w:rPr>
        <w:t>Meeus</w:t>
      </w:r>
      <w:proofErr w:type="spellEnd"/>
      <w:r w:rsidRPr="002C1663">
        <w:rPr>
          <w:rFonts w:ascii="Times New Roman" w:eastAsia="Cambria" w:hAnsi="Times New Roman" w:cs="Times New Roman"/>
          <w:color w:val="000000" w:themeColor="text1"/>
          <w:lang w:val="en-US"/>
        </w:rPr>
        <w:t xml:space="preserve">, W. H., &amp; Rudolph, K. D. (2018). </w:t>
      </w:r>
      <w:r w:rsidRPr="002802A7">
        <w:rPr>
          <w:rFonts w:ascii="Times New Roman" w:eastAsia="Cambria" w:hAnsi="Times New Roman" w:cs="Times New Roman"/>
          <w:color w:val="000000" w:themeColor="text1"/>
          <w:lang w:val="en-US"/>
        </w:rPr>
        <w:t xml:space="preserve">Individual differences in anxiety trajectories from Grades 2 to 8: Impact of the middle school transition. </w:t>
      </w:r>
      <w:r w:rsidRPr="002802A7">
        <w:rPr>
          <w:rFonts w:ascii="Times New Roman" w:eastAsia="Cambria" w:hAnsi="Times New Roman" w:cs="Times New Roman"/>
          <w:i/>
          <w:color w:val="000000" w:themeColor="text1"/>
          <w:lang w:val="en-US"/>
        </w:rPr>
        <w:t>Development and Psychopathology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30</w:t>
      </w:r>
      <w:r w:rsidRPr="002802A7">
        <w:rPr>
          <w:rFonts w:ascii="Times New Roman" w:eastAsia="Cambria" w:hAnsi="Times New Roman" w:cs="Times New Roman"/>
          <w:color w:val="000000" w:themeColor="text1"/>
          <w:lang w:val="en-US"/>
        </w:rPr>
        <w:t>(4), 1487–1501. doi:</w:t>
      </w:r>
      <w:hyperlink r:id="rId65">
        <w:r w:rsidRPr="002802A7">
          <w:rPr>
            <w:rFonts w:ascii="Times New Roman" w:eastAsia="Cambria" w:hAnsi="Times New Roman" w:cs="Times New Roman"/>
            <w:color w:val="000000" w:themeColor="text1"/>
            <w:lang w:val="en-US"/>
          </w:rPr>
          <w:t>10.1017/S0954579417001584</w:t>
        </w:r>
      </w:hyperlink>
    </w:p>
    <w:p w14:paraId="26886522" w14:textId="60025AD5"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t>Nelemans</w:t>
      </w:r>
      <w:proofErr w:type="spellEnd"/>
      <w:r w:rsidRPr="002C1663">
        <w:rPr>
          <w:rFonts w:ascii="Times New Roman" w:eastAsia="Cambria" w:hAnsi="Times New Roman" w:cs="Times New Roman"/>
          <w:color w:val="000000" w:themeColor="text1"/>
          <w:lang w:val="en-US"/>
        </w:rPr>
        <w:t>,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xml:space="preserve">, W. W.,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S. J., Lier, P. A.</w:t>
      </w:r>
      <w:r w:rsidR="007D13E9" w:rsidRPr="002C1663">
        <w:rPr>
          <w:rFonts w:ascii="Times New Roman" w:eastAsia="Cambria" w:hAnsi="Times New Roman" w:cs="Times New Roman"/>
          <w:color w:val="000000" w:themeColor="text1"/>
          <w:lang w:val="en-US"/>
        </w:rPr>
        <w:t xml:space="preserve"> van</w:t>
      </w:r>
      <w:r w:rsidRPr="002C1663">
        <w:rPr>
          <w:rFonts w:ascii="Times New Roman" w:eastAsia="Cambria" w:hAnsi="Times New Roman" w:cs="Times New Roman"/>
          <w:color w:val="000000" w:themeColor="text1"/>
          <w:lang w:val="en-US"/>
        </w:rPr>
        <w:t xml:space="preserve">, Jansen, L. M., </w:t>
      </w:r>
      <w:proofErr w:type="spellStart"/>
      <w:r w:rsidRPr="002C1663">
        <w:rPr>
          <w:rFonts w:ascii="Times New Roman" w:eastAsia="Cambria" w:hAnsi="Times New Roman" w:cs="Times New Roman"/>
          <w:color w:val="000000" w:themeColor="text1"/>
          <w:lang w:val="en-US"/>
        </w:rPr>
        <w:t>Platje</w:t>
      </w:r>
      <w:proofErr w:type="spellEnd"/>
      <w:r w:rsidRPr="002C1663">
        <w:rPr>
          <w:rFonts w:ascii="Times New Roman" w:eastAsia="Cambria" w:hAnsi="Times New Roman" w:cs="Times New Roman"/>
          <w:color w:val="000000" w:themeColor="text1"/>
          <w:lang w:val="en-US"/>
        </w:rPr>
        <w:t xml:space="preserve">, E., …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H. (2014). Persistent heightened cortisol awakening response and adolescent internalizing symptoms: A 3-year longitudinal community study.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42</w:t>
      </w:r>
      <w:r w:rsidRPr="002802A7">
        <w:rPr>
          <w:rFonts w:ascii="Times New Roman" w:eastAsia="Cambria" w:hAnsi="Times New Roman" w:cs="Times New Roman"/>
          <w:color w:val="000000" w:themeColor="text1"/>
          <w:lang w:val="en-US"/>
        </w:rPr>
        <w:t>(5), 767–777. doi:</w:t>
      </w:r>
      <w:hyperlink r:id="rId66">
        <w:r w:rsidRPr="002802A7">
          <w:rPr>
            <w:rFonts w:ascii="Times New Roman" w:eastAsia="Cambria" w:hAnsi="Times New Roman" w:cs="Times New Roman"/>
            <w:color w:val="000000" w:themeColor="text1"/>
            <w:lang w:val="en-US"/>
          </w:rPr>
          <w:t>10.1007/s10802-013-9820-2</w:t>
        </w:r>
      </w:hyperlink>
    </w:p>
    <w:p w14:paraId="599C7E53"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lang w:val="en-US"/>
        </w:rPr>
        <w:t xml:space="preserve">Neumann, A., </w:t>
      </w:r>
      <w:proofErr w:type="spellStart"/>
      <w:r w:rsidRPr="002802A7">
        <w:rPr>
          <w:rFonts w:ascii="Times New Roman" w:eastAsia="Cambria" w:hAnsi="Times New Roman" w:cs="Times New Roman"/>
          <w:color w:val="000000" w:themeColor="text1"/>
          <w:lang w:val="en-US"/>
        </w:rPr>
        <w:t>Direk</w:t>
      </w:r>
      <w:proofErr w:type="spellEnd"/>
      <w:r w:rsidRPr="002802A7">
        <w:rPr>
          <w:rFonts w:ascii="Times New Roman" w:eastAsia="Cambria" w:hAnsi="Times New Roman" w:cs="Times New Roman"/>
          <w:color w:val="000000" w:themeColor="text1"/>
          <w:lang w:val="en-US"/>
        </w:rPr>
        <w:t xml:space="preserve">, N., Crawford, A. A., Mirza, S., Adams, H., Bolton, J., … </w:t>
      </w:r>
      <w:proofErr w:type="spellStart"/>
      <w:r w:rsidRPr="002802A7">
        <w:rPr>
          <w:rFonts w:ascii="Times New Roman" w:eastAsia="Cambria" w:hAnsi="Times New Roman" w:cs="Times New Roman"/>
          <w:color w:val="000000" w:themeColor="text1"/>
          <w:lang w:val="en-US"/>
        </w:rPr>
        <w:t>Tiemeier</w:t>
      </w:r>
      <w:proofErr w:type="spellEnd"/>
      <w:r w:rsidRPr="002802A7">
        <w:rPr>
          <w:rFonts w:ascii="Times New Roman" w:eastAsia="Cambria" w:hAnsi="Times New Roman" w:cs="Times New Roman"/>
          <w:color w:val="000000" w:themeColor="text1"/>
          <w:lang w:val="en-US"/>
        </w:rPr>
        <w:t xml:space="preserve">, H. (2017). The low single nucleotide polymorphism heritability of plasma and saliva cortisol levels. </w:t>
      </w:r>
      <w:proofErr w:type="spellStart"/>
      <w:r w:rsidRPr="002802A7">
        <w:rPr>
          <w:rFonts w:ascii="Times New Roman" w:eastAsia="Cambria" w:hAnsi="Times New Roman" w:cs="Times New Roman"/>
          <w:i/>
          <w:color w:val="000000" w:themeColor="text1"/>
        </w:rPr>
        <w:t>Psychoneuroendocrinology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85</w:t>
      </w:r>
      <w:r w:rsidRPr="002802A7">
        <w:rPr>
          <w:rFonts w:ascii="Times New Roman" w:eastAsia="Cambria" w:hAnsi="Times New Roman" w:cs="Times New Roman"/>
          <w:color w:val="000000" w:themeColor="text1"/>
        </w:rPr>
        <w:t>(August), 88–95. doi:</w:t>
      </w:r>
      <w:hyperlink r:id="rId67">
        <w:r w:rsidRPr="002802A7">
          <w:rPr>
            <w:rFonts w:ascii="Times New Roman" w:eastAsia="Cambria" w:hAnsi="Times New Roman" w:cs="Times New Roman"/>
            <w:color w:val="000000" w:themeColor="text1"/>
          </w:rPr>
          <w:t>10.1016/j.psyneuen.2017.08.011</w:t>
        </w:r>
      </w:hyperlink>
    </w:p>
    <w:p w14:paraId="63A72019"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Ormel, J., Oerlemans, A. M., Raven, D., </w:t>
      </w:r>
      <w:proofErr w:type="spellStart"/>
      <w:r w:rsidRPr="002802A7">
        <w:rPr>
          <w:rFonts w:ascii="Times New Roman" w:eastAsia="Cambria" w:hAnsi="Times New Roman" w:cs="Times New Roman"/>
          <w:color w:val="000000" w:themeColor="text1"/>
        </w:rPr>
        <w:t>Laceulle</w:t>
      </w:r>
      <w:proofErr w:type="spellEnd"/>
      <w:r w:rsidRPr="002802A7">
        <w:rPr>
          <w:rFonts w:ascii="Times New Roman" w:eastAsia="Cambria" w:hAnsi="Times New Roman" w:cs="Times New Roman"/>
          <w:color w:val="000000" w:themeColor="text1"/>
        </w:rPr>
        <w:t xml:space="preserve">, O. M., Hartman, C. A., Veenstra, R., … </w:t>
      </w:r>
      <w:proofErr w:type="spellStart"/>
      <w:r w:rsidRPr="002C1663">
        <w:rPr>
          <w:rFonts w:ascii="Times New Roman" w:eastAsia="Cambria" w:hAnsi="Times New Roman" w:cs="Times New Roman"/>
          <w:color w:val="000000" w:themeColor="text1"/>
          <w:lang w:val="en-US"/>
        </w:rPr>
        <w:t>Oldehinkel</w:t>
      </w:r>
      <w:proofErr w:type="spellEnd"/>
      <w:r w:rsidRPr="002C1663">
        <w:rPr>
          <w:rFonts w:ascii="Times New Roman" w:eastAsia="Cambria" w:hAnsi="Times New Roman" w:cs="Times New Roman"/>
          <w:color w:val="000000" w:themeColor="text1"/>
          <w:lang w:val="en-US"/>
        </w:rPr>
        <w:t xml:space="preserve">, A. J. (2017). </w:t>
      </w:r>
      <w:r w:rsidRPr="002802A7">
        <w:rPr>
          <w:rFonts w:ascii="Times New Roman" w:eastAsia="Cambria" w:hAnsi="Times New Roman" w:cs="Times New Roman"/>
          <w:color w:val="000000" w:themeColor="text1"/>
          <w:lang w:val="en-US"/>
        </w:rPr>
        <w:t xml:space="preserve">Functional outcomes of child and adolescent mental disorders. Current disorder most important but psychiatric history matters as well. </w:t>
      </w:r>
      <w:proofErr w:type="spellStart"/>
      <w:r w:rsidRPr="002802A7">
        <w:rPr>
          <w:rFonts w:ascii="Times New Roman" w:eastAsia="Cambria" w:hAnsi="Times New Roman" w:cs="Times New Roman"/>
          <w:i/>
          <w:color w:val="000000" w:themeColor="text1"/>
        </w:rPr>
        <w:t>Psychological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Medicine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47</w:t>
      </w:r>
      <w:r w:rsidRPr="002802A7">
        <w:rPr>
          <w:rFonts w:ascii="Times New Roman" w:eastAsia="Cambria" w:hAnsi="Times New Roman" w:cs="Times New Roman"/>
          <w:color w:val="000000" w:themeColor="text1"/>
        </w:rPr>
        <w:t>(7), 1271–1282. doi:</w:t>
      </w:r>
      <w:hyperlink r:id="rId68">
        <w:r w:rsidRPr="002802A7">
          <w:rPr>
            <w:rFonts w:ascii="Times New Roman" w:eastAsia="Cambria" w:hAnsi="Times New Roman" w:cs="Times New Roman"/>
            <w:color w:val="000000" w:themeColor="text1"/>
          </w:rPr>
          <w:t>10.1017/S0033291716003445</w:t>
        </w:r>
      </w:hyperlink>
    </w:p>
    <w:p w14:paraId="1D87592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Pappa, I., </w:t>
      </w:r>
      <w:proofErr w:type="spellStart"/>
      <w:r w:rsidRPr="002802A7">
        <w:rPr>
          <w:rFonts w:ascii="Times New Roman" w:eastAsia="Cambria" w:hAnsi="Times New Roman" w:cs="Times New Roman"/>
          <w:color w:val="000000" w:themeColor="text1"/>
        </w:rPr>
        <w:t>Szekely</w:t>
      </w:r>
      <w:proofErr w:type="spellEnd"/>
      <w:r w:rsidRPr="002802A7">
        <w:rPr>
          <w:rFonts w:ascii="Times New Roman" w:eastAsia="Cambria" w:hAnsi="Times New Roman" w:cs="Times New Roman"/>
          <w:color w:val="000000" w:themeColor="text1"/>
        </w:rPr>
        <w:t xml:space="preserve">, E., </w:t>
      </w:r>
      <w:proofErr w:type="spellStart"/>
      <w:r w:rsidRPr="002802A7">
        <w:rPr>
          <w:rFonts w:ascii="Times New Roman" w:eastAsia="Cambria" w:hAnsi="Times New Roman" w:cs="Times New Roman"/>
          <w:color w:val="000000" w:themeColor="text1"/>
        </w:rPr>
        <w:t>Mileva-Seitz</w:t>
      </w:r>
      <w:proofErr w:type="spellEnd"/>
      <w:r w:rsidRPr="002802A7">
        <w:rPr>
          <w:rFonts w:ascii="Times New Roman" w:eastAsia="Cambria" w:hAnsi="Times New Roman" w:cs="Times New Roman"/>
          <w:color w:val="000000" w:themeColor="text1"/>
        </w:rPr>
        <w:t xml:space="preserve">, V. R., Luijk, M. P., Bakermans-Kranenburg, M. J., IJzendoorn, M. H. van, &amp;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(2015). </w:t>
      </w:r>
      <w:r w:rsidRPr="002802A7">
        <w:rPr>
          <w:rFonts w:ascii="Times New Roman" w:eastAsia="Cambria" w:hAnsi="Times New Roman" w:cs="Times New Roman"/>
          <w:color w:val="000000" w:themeColor="text1"/>
          <w:lang w:val="en-US"/>
        </w:rPr>
        <w:t xml:space="preserve">Beyond the usual suspects: A multidimensional genetic exploration of infant attachment disorganization and security. </w:t>
      </w:r>
      <w:r w:rsidRPr="002802A7">
        <w:rPr>
          <w:rFonts w:ascii="Times New Roman" w:eastAsia="Cambria" w:hAnsi="Times New Roman" w:cs="Times New Roman"/>
          <w:i/>
          <w:color w:val="000000" w:themeColor="text1"/>
          <w:lang w:val="en-US"/>
        </w:rPr>
        <w:t>Attachment and Human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w:t>
      </w:r>
      <w:r w:rsidRPr="002802A7">
        <w:rPr>
          <w:rFonts w:ascii="Times New Roman" w:eastAsia="Cambria" w:hAnsi="Times New Roman" w:cs="Times New Roman"/>
          <w:color w:val="000000" w:themeColor="text1"/>
          <w:lang w:val="en-US"/>
        </w:rPr>
        <w:t>(3), 288–301. doi:</w:t>
      </w:r>
      <w:hyperlink r:id="rId69">
        <w:r w:rsidRPr="002802A7">
          <w:rPr>
            <w:rFonts w:ascii="Times New Roman" w:eastAsia="Cambria" w:hAnsi="Times New Roman" w:cs="Times New Roman"/>
            <w:color w:val="000000" w:themeColor="text1"/>
            <w:lang w:val="en-US"/>
          </w:rPr>
          <w:t>10.1080/14616734.2015.1037316</w:t>
        </w:r>
      </w:hyperlink>
    </w:p>
    <w:p w14:paraId="6C738FCB"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Pas, P., </w:t>
      </w:r>
      <w:proofErr w:type="spellStart"/>
      <w:r w:rsidRPr="002C1663">
        <w:rPr>
          <w:rFonts w:ascii="Times New Roman" w:eastAsia="Cambria" w:hAnsi="Times New Roman" w:cs="Times New Roman"/>
          <w:color w:val="000000" w:themeColor="text1"/>
          <w:lang w:val="en-US"/>
        </w:rPr>
        <w:t>Munkhof</w:t>
      </w:r>
      <w:proofErr w:type="spellEnd"/>
      <w:r w:rsidRPr="002C1663">
        <w:rPr>
          <w:rFonts w:ascii="Times New Roman" w:eastAsia="Cambria" w:hAnsi="Times New Roman" w:cs="Times New Roman"/>
          <w:color w:val="000000" w:themeColor="text1"/>
          <w:lang w:val="en-US"/>
        </w:rPr>
        <w:t xml:space="preserve">, H. E. van den, Plessis, S. du, &amp; </w:t>
      </w:r>
      <w:proofErr w:type="spellStart"/>
      <w:r w:rsidRPr="002C1663">
        <w:rPr>
          <w:rFonts w:ascii="Times New Roman" w:eastAsia="Cambria" w:hAnsi="Times New Roman" w:cs="Times New Roman"/>
          <w:color w:val="000000" w:themeColor="text1"/>
          <w:lang w:val="en-US"/>
        </w:rPr>
        <w:t>Vink</w:t>
      </w:r>
      <w:proofErr w:type="spellEnd"/>
      <w:r w:rsidRPr="002C1663">
        <w:rPr>
          <w:rFonts w:ascii="Times New Roman" w:eastAsia="Cambria" w:hAnsi="Times New Roman" w:cs="Times New Roman"/>
          <w:color w:val="000000" w:themeColor="text1"/>
          <w:lang w:val="en-US"/>
        </w:rPr>
        <w:t xml:space="preserve">, M. (2017). </w:t>
      </w:r>
      <w:r w:rsidRPr="002802A7">
        <w:rPr>
          <w:rFonts w:ascii="Times New Roman" w:eastAsia="Cambria" w:hAnsi="Times New Roman" w:cs="Times New Roman"/>
          <w:color w:val="000000" w:themeColor="text1"/>
          <w:lang w:val="en-US"/>
        </w:rPr>
        <w:t xml:space="preserve">Striatal activity during reactive inhibition is related to the expectation of stop-signals.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361</w:t>
      </w:r>
      <w:r w:rsidRPr="002802A7">
        <w:rPr>
          <w:rFonts w:ascii="Times New Roman" w:eastAsia="Cambria" w:hAnsi="Times New Roman" w:cs="Times New Roman"/>
          <w:color w:val="000000" w:themeColor="text1"/>
        </w:rPr>
        <w:t>, 192–198. doi:</w:t>
      </w:r>
      <w:hyperlink r:id="rId70">
        <w:r w:rsidRPr="002802A7">
          <w:rPr>
            <w:rFonts w:ascii="Times New Roman" w:eastAsia="Cambria" w:hAnsi="Times New Roman" w:cs="Times New Roman"/>
            <w:color w:val="000000" w:themeColor="text1"/>
          </w:rPr>
          <w:t>10.1016/j.neuroscience.2017.08.037</w:t>
        </w:r>
      </w:hyperlink>
    </w:p>
    <w:p w14:paraId="28605728"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Rekker, R., Keijsers, L.,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Koot, H., &amp; Meeus, W. (2017). </w:t>
      </w:r>
      <w:r w:rsidRPr="002802A7">
        <w:rPr>
          <w:rFonts w:ascii="Times New Roman" w:eastAsia="Cambria" w:hAnsi="Times New Roman" w:cs="Times New Roman"/>
          <w:color w:val="000000" w:themeColor="text1"/>
          <w:lang w:val="en-US"/>
        </w:rPr>
        <w:t xml:space="preserve">The interplay of parental monitoring and socioeconomic status in predicting minor delinquency between and within adolescents.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Adolescence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59</w:t>
      </w:r>
      <w:r w:rsidRPr="002802A7">
        <w:rPr>
          <w:rFonts w:ascii="Times New Roman" w:eastAsia="Cambria" w:hAnsi="Times New Roman" w:cs="Times New Roman"/>
          <w:color w:val="000000" w:themeColor="text1"/>
        </w:rPr>
        <w:t>, 155–165. doi:</w:t>
      </w:r>
      <w:hyperlink r:id="rId71">
        <w:r w:rsidRPr="002802A7">
          <w:rPr>
            <w:rFonts w:ascii="Times New Roman" w:eastAsia="Cambria" w:hAnsi="Times New Roman" w:cs="Times New Roman"/>
            <w:color w:val="000000" w:themeColor="text1"/>
          </w:rPr>
          <w:t>10.1016/j.adolescence.2017.06.001</w:t>
        </w:r>
      </w:hyperlink>
    </w:p>
    <w:p w14:paraId="12FC6F7A"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lastRenderedPageBreak/>
        <w:t xml:space="preserve">Richards, J. S., Hartman, C. A., Jeronimus, B. F., Ormel, J., </w:t>
      </w:r>
      <w:proofErr w:type="spellStart"/>
      <w:r w:rsidRPr="002802A7">
        <w:rPr>
          <w:rFonts w:ascii="Times New Roman" w:eastAsia="Cambria" w:hAnsi="Times New Roman" w:cs="Times New Roman"/>
          <w:color w:val="000000" w:themeColor="text1"/>
        </w:rPr>
        <w:t>Reijneveld</w:t>
      </w:r>
      <w:proofErr w:type="spellEnd"/>
      <w:r w:rsidRPr="002802A7">
        <w:rPr>
          <w:rFonts w:ascii="Times New Roman" w:eastAsia="Cambria" w:hAnsi="Times New Roman" w:cs="Times New Roman"/>
          <w:color w:val="000000" w:themeColor="text1"/>
        </w:rPr>
        <w:t xml:space="preserve">, S. A., Veenstra, R., …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(2019). Beyond not bad or just okay: Social predictors of young adults’ wellbeing and functioning (a TRAILS study). </w:t>
      </w:r>
      <w:proofErr w:type="spellStart"/>
      <w:r w:rsidRPr="002802A7">
        <w:rPr>
          <w:rFonts w:ascii="Times New Roman" w:eastAsia="Cambria" w:hAnsi="Times New Roman" w:cs="Times New Roman"/>
          <w:i/>
          <w:color w:val="000000" w:themeColor="text1"/>
        </w:rPr>
        <w:t>Psychological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Medicine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49</w:t>
      </w:r>
      <w:r w:rsidRPr="002802A7">
        <w:rPr>
          <w:rFonts w:ascii="Times New Roman" w:eastAsia="Cambria" w:hAnsi="Times New Roman" w:cs="Times New Roman"/>
          <w:color w:val="000000" w:themeColor="text1"/>
        </w:rPr>
        <w:t>(9), 1459–1469. doi:</w:t>
      </w:r>
      <w:hyperlink r:id="rId72">
        <w:r w:rsidRPr="002802A7">
          <w:rPr>
            <w:rFonts w:ascii="Times New Roman" w:eastAsia="Cambria" w:hAnsi="Times New Roman" w:cs="Times New Roman"/>
            <w:color w:val="000000" w:themeColor="text1"/>
          </w:rPr>
          <w:t>10.1017/S0033291718001976</w:t>
        </w:r>
      </w:hyperlink>
    </w:p>
    <w:p w14:paraId="794D5BE8"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Richards, J. S., Vásquez, A. A., Franke, B., Hoekstra, P. J., </w:t>
      </w:r>
      <w:proofErr w:type="spellStart"/>
      <w:r w:rsidRPr="002802A7">
        <w:rPr>
          <w:rFonts w:ascii="Times New Roman" w:eastAsia="Cambria" w:hAnsi="Times New Roman" w:cs="Times New Roman"/>
          <w:color w:val="000000" w:themeColor="text1"/>
        </w:rPr>
        <w:t>Heslenfeld</w:t>
      </w:r>
      <w:proofErr w:type="spellEnd"/>
      <w:r w:rsidRPr="002802A7">
        <w:rPr>
          <w:rFonts w:ascii="Times New Roman" w:eastAsia="Cambria" w:hAnsi="Times New Roman" w:cs="Times New Roman"/>
          <w:color w:val="000000" w:themeColor="text1"/>
        </w:rPr>
        <w:t xml:space="preserve">, D. J., Oosterlaan, J., … </w:t>
      </w:r>
      <w:r w:rsidRPr="002802A7">
        <w:rPr>
          <w:rFonts w:ascii="Times New Roman" w:eastAsia="Cambria" w:hAnsi="Times New Roman" w:cs="Times New Roman"/>
          <w:color w:val="000000" w:themeColor="text1"/>
          <w:lang w:val="en-US"/>
        </w:rPr>
        <w:t xml:space="preserve">Hartman, C. A. (2016). Developmentally sensitive interaction effects of genes and the social environment on total and subcortical brain volumes.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(5), 1–20. doi:</w:t>
      </w:r>
      <w:hyperlink r:id="rId73">
        <w:r w:rsidRPr="002802A7">
          <w:rPr>
            <w:rFonts w:ascii="Times New Roman" w:eastAsia="Cambria" w:hAnsi="Times New Roman" w:cs="Times New Roman"/>
            <w:color w:val="000000" w:themeColor="text1"/>
          </w:rPr>
          <w:t>10.1371/journal.pone.0155755</w:t>
        </w:r>
      </w:hyperlink>
    </w:p>
    <w:p w14:paraId="27CBC327" w14:textId="6FBA1539"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Riem, M. M., Alink, L. R., Out, D., IJzendoorn, M. H.</w:t>
      </w:r>
      <w:r w:rsidR="007D13E9" w:rsidRPr="002802A7">
        <w:rPr>
          <w:rFonts w:ascii="Times New Roman" w:eastAsia="Cambria" w:hAnsi="Times New Roman" w:cs="Times New Roman"/>
          <w:color w:val="000000" w:themeColor="text1"/>
        </w:rPr>
        <w:t xml:space="preserve"> van</w:t>
      </w:r>
      <w:r w:rsidRPr="002802A7">
        <w:rPr>
          <w:rFonts w:ascii="Times New Roman" w:eastAsia="Cambria" w:hAnsi="Times New Roman" w:cs="Times New Roman"/>
          <w:color w:val="000000" w:themeColor="text1"/>
        </w:rPr>
        <w:t xml:space="preserve">, &amp; Bakermans-Kranenburg, M. J. (2015). </w:t>
      </w:r>
      <w:r w:rsidRPr="002802A7">
        <w:rPr>
          <w:rFonts w:ascii="Times New Roman" w:eastAsia="Cambria" w:hAnsi="Times New Roman" w:cs="Times New Roman"/>
          <w:color w:val="000000" w:themeColor="text1"/>
          <w:lang w:val="en-US"/>
        </w:rPr>
        <w:t xml:space="preserve">Beating the brain about abuse: Empirical and meta-analytic studies of the association between maltreatment and hippocampal volume across childhood and adolescence. </w:t>
      </w:r>
      <w:r w:rsidRPr="002802A7">
        <w:rPr>
          <w:rFonts w:ascii="Times New Roman" w:eastAsia="Cambria" w:hAnsi="Times New Roman" w:cs="Times New Roman"/>
          <w:i/>
          <w:color w:val="000000" w:themeColor="text1"/>
        </w:rPr>
        <w:t xml:space="preserve">Development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Psychopathology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27</w:t>
      </w:r>
      <w:r w:rsidRPr="002802A7">
        <w:rPr>
          <w:rFonts w:ascii="Times New Roman" w:eastAsia="Cambria" w:hAnsi="Times New Roman" w:cs="Times New Roman"/>
          <w:color w:val="000000" w:themeColor="text1"/>
        </w:rPr>
        <w:t>(2), 507–520. doi:</w:t>
      </w:r>
      <w:hyperlink r:id="rId74">
        <w:r w:rsidRPr="002802A7">
          <w:rPr>
            <w:rFonts w:ascii="Times New Roman" w:eastAsia="Cambria" w:hAnsi="Times New Roman" w:cs="Times New Roman"/>
            <w:color w:val="000000" w:themeColor="text1"/>
          </w:rPr>
          <w:t>10.1017/S0954579415000127</w:t>
        </w:r>
      </w:hyperlink>
    </w:p>
    <w:p w14:paraId="4F0A69FC"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De </w:t>
      </w:r>
      <w:proofErr w:type="spellStart"/>
      <w:r w:rsidRPr="002802A7">
        <w:rPr>
          <w:rFonts w:ascii="Times New Roman" w:eastAsia="Cambria" w:hAnsi="Times New Roman" w:cs="Times New Roman"/>
          <w:color w:val="000000" w:themeColor="text1"/>
        </w:rPr>
        <w:t>Carli</w:t>
      </w:r>
      <w:proofErr w:type="spellEnd"/>
      <w:r w:rsidRPr="002802A7">
        <w:rPr>
          <w:rFonts w:ascii="Times New Roman" w:eastAsia="Cambria" w:hAnsi="Times New Roman" w:cs="Times New Roman"/>
          <w:color w:val="000000" w:themeColor="text1"/>
        </w:rPr>
        <w:t xml:space="preserve">, P., IJzendoorn, M. H. van, </w:t>
      </w:r>
      <w:proofErr w:type="spellStart"/>
      <w:r w:rsidRPr="002802A7">
        <w:rPr>
          <w:rFonts w:ascii="Times New Roman" w:eastAsia="Cambria" w:hAnsi="Times New Roman" w:cs="Times New Roman"/>
          <w:color w:val="000000" w:themeColor="text1"/>
        </w:rPr>
        <w:t>Linting</w:t>
      </w:r>
      <w:proofErr w:type="spellEnd"/>
      <w:r w:rsidRPr="002802A7">
        <w:rPr>
          <w:rFonts w:ascii="Times New Roman" w:eastAsia="Cambria" w:hAnsi="Times New Roman" w:cs="Times New Roman"/>
          <w:color w:val="000000" w:themeColor="text1"/>
        </w:rPr>
        <w:t xml:space="preserve">, M., </w:t>
      </w:r>
      <w:proofErr w:type="spellStart"/>
      <w:r w:rsidRPr="002802A7">
        <w:rPr>
          <w:rFonts w:ascii="Times New Roman" w:eastAsia="Cambria" w:hAnsi="Times New Roman" w:cs="Times New Roman"/>
          <w:color w:val="000000" w:themeColor="text1"/>
        </w:rPr>
        <w:t>Grewen</w:t>
      </w:r>
      <w:proofErr w:type="spellEnd"/>
      <w:r w:rsidRPr="002802A7">
        <w:rPr>
          <w:rFonts w:ascii="Times New Roman" w:eastAsia="Cambria" w:hAnsi="Times New Roman" w:cs="Times New Roman"/>
          <w:color w:val="000000" w:themeColor="text1"/>
        </w:rPr>
        <w:t xml:space="preserve">, K. M., &amp; Bakermans-Kranenburg, M. J. (2017). </w:t>
      </w:r>
      <w:r w:rsidRPr="002802A7">
        <w:rPr>
          <w:rFonts w:ascii="Times New Roman" w:eastAsia="Cambria" w:hAnsi="Times New Roman" w:cs="Times New Roman"/>
          <w:color w:val="000000" w:themeColor="text1"/>
          <w:lang w:val="en-US"/>
        </w:rPr>
        <w:t xml:space="preserve">Emotional maltreatment is associated with atypical responding to stimulation of endogenous oxytocin release through mechanically-delivered massage in males. </w:t>
      </w:r>
      <w:proofErr w:type="spellStart"/>
      <w:r w:rsidRPr="002802A7">
        <w:rPr>
          <w:rFonts w:ascii="Times New Roman" w:eastAsia="Cambria" w:hAnsi="Times New Roman" w:cs="Times New Roman"/>
          <w:i/>
          <w:color w:val="000000" w:themeColor="text1"/>
        </w:rPr>
        <w:t>Psychoneuroendocrinology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85</w:t>
      </w:r>
      <w:r w:rsidRPr="002802A7">
        <w:rPr>
          <w:rFonts w:ascii="Times New Roman" w:eastAsia="Cambria" w:hAnsi="Times New Roman" w:cs="Times New Roman"/>
          <w:color w:val="000000" w:themeColor="text1"/>
        </w:rPr>
        <w:t>(453), 115–122. doi:</w:t>
      </w:r>
      <w:hyperlink r:id="rId75">
        <w:r w:rsidRPr="002802A7">
          <w:rPr>
            <w:rFonts w:ascii="Times New Roman" w:eastAsia="Cambria" w:hAnsi="Times New Roman" w:cs="Times New Roman"/>
            <w:color w:val="000000" w:themeColor="text1"/>
          </w:rPr>
          <w:t>10.1016/j.psyneuen.2017.08.017</w:t>
        </w:r>
      </w:hyperlink>
    </w:p>
    <w:p w14:paraId="5D90D8F0"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IJzendoorn, M. H. van, </w:t>
      </w:r>
      <w:proofErr w:type="spellStart"/>
      <w:r w:rsidRPr="002802A7">
        <w:rPr>
          <w:rFonts w:ascii="Times New Roman" w:eastAsia="Cambria" w:hAnsi="Times New Roman" w:cs="Times New Roman"/>
          <w:color w:val="000000" w:themeColor="text1"/>
        </w:rPr>
        <w:t>Carli</w:t>
      </w:r>
      <w:proofErr w:type="spellEnd"/>
      <w:r w:rsidRPr="002802A7">
        <w:rPr>
          <w:rFonts w:ascii="Times New Roman" w:eastAsia="Cambria" w:hAnsi="Times New Roman" w:cs="Times New Roman"/>
          <w:color w:val="000000" w:themeColor="text1"/>
        </w:rPr>
        <w:t xml:space="preserve">, P. D., </w:t>
      </w:r>
      <w:proofErr w:type="spellStart"/>
      <w:r w:rsidRPr="002802A7">
        <w:rPr>
          <w:rFonts w:ascii="Times New Roman" w:eastAsia="Cambria" w:hAnsi="Times New Roman" w:cs="Times New Roman"/>
          <w:color w:val="000000" w:themeColor="text1"/>
        </w:rPr>
        <w:t>Vingerhoets</w:t>
      </w:r>
      <w:proofErr w:type="spellEnd"/>
      <w:r w:rsidRPr="002802A7">
        <w:rPr>
          <w:rFonts w:ascii="Times New Roman" w:eastAsia="Cambria" w:hAnsi="Times New Roman" w:cs="Times New Roman"/>
          <w:color w:val="000000" w:themeColor="text1"/>
        </w:rPr>
        <w:t xml:space="preserve">, A. J., &amp; Bakermans-Kranenburg, M. J. (2017). </w:t>
      </w:r>
      <w:r w:rsidRPr="002802A7">
        <w:rPr>
          <w:rFonts w:ascii="Times New Roman" w:eastAsia="Cambria" w:hAnsi="Times New Roman" w:cs="Times New Roman"/>
          <w:color w:val="000000" w:themeColor="text1"/>
          <w:lang w:val="en-US"/>
        </w:rPr>
        <w:t xml:space="preserve">Behavioral and neural responses to infant and adult tears: The impact of maternal love withdrawal. </w:t>
      </w:r>
      <w:proofErr w:type="spellStart"/>
      <w:r w:rsidRPr="002802A7">
        <w:rPr>
          <w:rFonts w:ascii="Times New Roman" w:eastAsia="Cambria" w:hAnsi="Times New Roman" w:cs="Times New Roman"/>
          <w:i/>
          <w:color w:val="000000" w:themeColor="text1"/>
        </w:rPr>
        <w:t>Emotion</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w:t>
      </w:r>
      <w:r w:rsidRPr="002802A7">
        <w:rPr>
          <w:rFonts w:ascii="Times New Roman" w:eastAsia="Cambria" w:hAnsi="Times New Roman" w:cs="Times New Roman"/>
          <w:color w:val="000000" w:themeColor="text1"/>
        </w:rPr>
        <w:t>(6), 1021–1029. doi:</w:t>
      </w:r>
      <w:hyperlink r:id="rId76">
        <w:r w:rsidRPr="002802A7">
          <w:rPr>
            <w:rFonts w:ascii="Times New Roman" w:eastAsia="Cambria" w:hAnsi="Times New Roman" w:cs="Times New Roman"/>
            <w:color w:val="000000" w:themeColor="text1"/>
          </w:rPr>
          <w:t>10.1037/emo0000288</w:t>
        </w:r>
      </w:hyperlink>
    </w:p>
    <w:p w14:paraId="18DF5AB6"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IJzendoorn, M. H. van, De </w:t>
      </w:r>
      <w:proofErr w:type="spellStart"/>
      <w:r w:rsidRPr="002802A7">
        <w:rPr>
          <w:rFonts w:ascii="Times New Roman" w:eastAsia="Cambria" w:hAnsi="Times New Roman" w:cs="Times New Roman"/>
          <w:color w:val="000000" w:themeColor="text1"/>
        </w:rPr>
        <w:t>Carli</w:t>
      </w:r>
      <w:proofErr w:type="spellEnd"/>
      <w:r w:rsidRPr="002802A7">
        <w:rPr>
          <w:rFonts w:ascii="Times New Roman" w:eastAsia="Cambria" w:hAnsi="Times New Roman" w:cs="Times New Roman"/>
          <w:color w:val="000000" w:themeColor="text1"/>
        </w:rPr>
        <w:t xml:space="preserve">, P., </w:t>
      </w:r>
      <w:proofErr w:type="spellStart"/>
      <w:r w:rsidRPr="002802A7">
        <w:rPr>
          <w:rFonts w:ascii="Times New Roman" w:eastAsia="Cambria" w:hAnsi="Times New Roman" w:cs="Times New Roman"/>
          <w:color w:val="000000" w:themeColor="text1"/>
        </w:rPr>
        <w:t>Vingerhoets</w:t>
      </w:r>
      <w:proofErr w:type="spellEnd"/>
      <w:r w:rsidRPr="002802A7">
        <w:rPr>
          <w:rFonts w:ascii="Times New Roman" w:eastAsia="Cambria" w:hAnsi="Times New Roman" w:cs="Times New Roman"/>
          <w:color w:val="000000" w:themeColor="text1"/>
        </w:rPr>
        <w:t xml:space="preserve">, A. J., &amp; Bakermans-Kranenburg, M. J. (2017). </w:t>
      </w:r>
      <w:r w:rsidRPr="002802A7">
        <w:rPr>
          <w:rFonts w:ascii="Times New Roman" w:eastAsia="Cambria" w:hAnsi="Times New Roman" w:cs="Times New Roman"/>
          <w:color w:val="000000" w:themeColor="text1"/>
          <w:lang w:val="en-US"/>
        </w:rPr>
        <w:t xml:space="preserve">As tears go by: Baby tears trigger more brain activity than adult tears in nulliparous women. </w:t>
      </w:r>
      <w:proofErr w:type="spellStart"/>
      <w:r w:rsidRPr="002802A7">
        <w:rPr>
          <w:rFonts w:ascii="Times New Roman" w:eastAsia="Cambria" w:hAnsi="Times New Roman" w:cs="Times New Roman"/>
          <w:i/>
          <w:color w:val="000000" w:themeColor="text1"/>
        </w:rPr>
        <w:t>Social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12</w:t>
      </w:r>
      <w:r w:rsidRPr="002802A7">
        <w:rPr>
          <w:rFonts w:ascii="Times New Roman" w:eastAsia="Cambria" w:hAnsi="Times New Roman" w:cs="Times New Roman"/>
          <w:color w:val="000000" w:themeColor="text1"/>
        </w:rPr>
        <w:t>(6), 633–636. doi:</w:t>
      </w:r>
      <w:hyperlink r:id="rId77">
        <w:r w:rsidRPr="002802A7">
          <w:rPr>
            <w:rFonts w:ascii="Times New Roman" w:eastAsia="Cambria" w:hAnsi="Times New Roman" w:cs="Times New Roman"/>
            <w:color w:val="000000" w:themeColor="text1"/>
          </w:rPr>
          <w:t>10.1080/17470919.2016.1247012</w:t>
        </w:r>
      </w:hyperlink>
    </w:p>
    <w:p w14:paraId="4BA7C4B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Rijlaarsdam, J., IJzendoorn, M. H. van, Verhulst, F. C.,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Felix, J. F.,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&amp; Bakermans-Kranenburg, M. J. (2017). </w:t>
      </w:r>
      <w:r w:rsidRPr="002802A7">
        <w:rPr>
          <w:rFonts w:ascii="Times New Roman" w:eastAsia="Cambria" w:hAnsi="Times New Roman" w:cs="Times New Roman"/>
          <w:color w:val="000000" w:themeColor="text1"/>
          <w:lang w:val="en-US"/>
        </w:rPr>
        <w:t xml:space="preserve">Prenatal stress exposure, oxytocin receptor gene </w:t>
      </w:r>
      <w:r w:rsidRPr="002802A7">
        <w:rPr>
          <w:rFonts w:ascii="Times New Roman" w:eastAsia="Cambria" w:hAnsi="Times New Roman" w:cs="Times New Roman"/>
          <w:color w:val="000000" w:themeColor="text1"/>
          <w:lang w:val="en-US"/>
        </w:rPr>
        <w:lastRenderedPageBreak/>
        <w:t xml:space="preserve">(OXTR) methylation, and child autistic traits: The moderating role of OXTR rs53576 genotype. </w:t>
      </w:r>
      <w:r w:rsidRPr="002802A7">
        <w:rPr>
          <w:rFonts w:ascii="Times New Roman" w:eastAsia="Cambria" w:hAnsi="Times New Roman" w:cs="Times New Roman"/>
          <w:i/>
          <w:color w:val="000000" w:themeColor="text1"/>
          <w:lang w:val="en-US"/>
        </w:rPr>
        <w:t>Autism Research</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10</w:t>
      </w:r>
      <w:r w:rsidRPr="002802A7">
        <w:rPr>
          <w:rFonts w:ascii="Times New Roman" w:eastAsia="Cambria" w:hAnsi="Times New Roman" w:cs="Times New Roman"/>
          <w:color w:val="000000" w:themeColor="text1"/>
          <w:lang w:val="en-US"/>
        </w:rPr>
        <w:t>(3), 430–438. doi:</w:t>
      </w:r>
      <w:hyperlink r:id="rId78">
        <w:r w:rsidRPr="002802A7">
          <w:rPr>
            <w:rFonts w:ascii="Times New Roman" w:eastAsia="Cambria" w:hAnsi="Times New Roman" w:cs="Times New Roman"/>
            <w:color w:val="000000" w:themeColor="text1"/>
            <w:lang w:val="en-US"/>
          </w:rPr>
          <w:t>10.1002/aur.1681</w:t>
        </w:r>
      </w:hyperlink>
    </w:p>
    <w:p w14:paraId="7E31AC90"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C1663">
        <w:rPr>
          <w:rFonts w:ascii="Times New Roman" w:eastAsia="Cambria" w:hAnsi="Times New Roman" w:cs="Times New Roman"/>
          <w:color w:val="000000" w:themeColor="text1"/>
          <w:lang w:val="en-US"/>
        </w:rPr>
        <w:t>Rijlaarsdam</w:t>
      </w:r>
      <w:proofErr w:type="spellEnd"/>
      <w:r w:rsidRPr="002C1663">
        <w:rPr>
          <w:rFonts w:ascii="Times New Roman" w:eastAsia="Cambria" w:hAnsi="Times New Roman" w:cs="Times New Roman"/>
          <w:color w:val="000000" w:themeColor="text1"/>
          <w:lang w:val="en-US"/>
        </w:rPr>
        <w:t xml:space="preserve">, J., </w:t>
      </w:r>
      <w:proofErr w:type="spellStart"/>
      <w:r w:rsidRPr="002C1663">
        <w:rPr>
          <w:rFonts w:ascii="Times New Roman" w:eastAsia="Cambria" w:hAnsi="Times New Roman" w:cs="Times New Roman"/>
          <w:color w:val="000000" w:themeColor="text1"/>
          <w:lang w:val="en-US"/>
        </w:rPr>
        <w:t>Pappa</w:t>
      </w:r>
      <w:proofErr w:type="spellEnd"/>
      <w:r w:rsidRPr="002C1663">
        <w:rPr>
          <w:rFonts w:ascii="Times New Roman" w:eastAsia="Cambria" w:hAnsi="Times New Roman" w:cs="Times New Roman"/>
          <w:color w:val="000000" w:themeColor="text1"/>
          <w:lang w:val="en-US"/>
        </w:rPr>
        <w:t xml:space="preserve">, I., Walton, E., </w:t>
      </w:r>
      <w:proofErr w:type="spellStart"/>
      <w:r w:rsidRPr="002C1663">
        <w:rPr>
          <w:rFonts w:ascii="Times New Roman" w:eastAsia="Cambria" w:hAnsi="Times New Roman" w:cs="Times New Roman"/>
          <w:color w:val="000000" w:themeColor="text1"/>
          <w:lang w:val="en-US"/>
        </w:rPr>
        <w:t>Bakermans-Kranenburg</w:t>
      </w:r>
      <w:proofErr w:type="spellEnd"/>
      <w:r w:rsidRPr="002C1663">
        <w:rPr>
          <w:rFonts w:ascii="Times New Roman" w:eastAsia="Cambria" w:hAnsi="Times New Roman" w:cs="Times New Roman"/>
          <w:color w:val="000000" w:themeColor="text1"/>
          <w:lang w:val="en-US"/>
        </w:rPr>
        <w:t xml:space="preserve">, M. J., </w:t>
      </w:r>
      <w:proofErr w:type="spellStart"/>
      <w:r w:rsidRPr="002C1663">
        <w:rPr>
          <w:rFonts w:ascii="Times New Roman" w:eastAsia="Cambria" w:hAnsi="Times New Roman" w:cs="Times New Roman"/>
          <w:color w:val="000000" w:themeColor="text1"/>
          <w:lang w:val="en-US"/>
        </w:rPr>
        <w:t>Mileva</w:t>
      </w:r>
      <w:proofErr w:type="spellEnd"/>
      <w:r w:rsidRPr="002C1663">
        <w:rPr>
          <w:rFonts w:ascii="Times New Roman" w:eastAsia="Cambria" w:hAnsi="Times New Roman" w:cs="Times New Roman"/>
          <w:color w:val="000000" w:themeColor="text1"/>
          <w:lang w:val="en-US"/>
        </w:rPr>
        <w:t xml:space="preserve">-Seitz, V. R., </w:t>
      </w:r>
      <w:proofErr w:type="spellStart"/>
      <w:r w:rsidRPr="002C1663">
        <w:rPr>
          <w:rFonts w:ascii="Times New Roman" w:eastAsia="Cambria" w:hAnsi="Times New Roman" w:cs="Times New Roman"/>
          <w:color w:val="000000" w:themeColor="text1"/>
          <w:lang w:val="en-US"/>
        </w:rPr>
        <w:t>Rippe</w:t>
      </w:r>
      <w:proofErr w:type="spellEnd"/>
      <w:r w:rsidRPr="002C1663">
        <w:rPr>
          <w:rFonts w:ascii="Times New Roman" w:eastAsia="Cambria" w:hAnsi="Times New Roman" w:cs="Times New Roman"/>
          <w:color w:val="000000" w:themeColor="text1"/>
          <w:lang w:val="en-US"/>
        </w:rPr>
        <w:t xml:space="preserve">, R. C., … </w:t>
      </w:r>
      <w:proofErr w:type="spellStart"/>
      <w:r w:rsidRPr="002C1663">
        <w:rPr>
          <w:rFonts w:ascii="Times New Roman" w:eastAsia="Cambria" w:hAnsi="Times New Roman" w:cs="Times New Roman"/>
          <w:color w:val="000000" w:themeColor="text1"/>
          <w:lang w:val="en-US"/>
        </w:rPr>
        <w:t>IJzendoorn</w:t>
      </w:r>
      <w:proofErr w:type="spellEnd"/>
      <w:r w:rsidRPr="002C1663">
        <w:rPr>
          <w:rFonts w:ascii="Times New Roman" w:eastAsia="Cambria" w:hAnsi="Times New Roman" w:cs="Times New Roman"/>
          <w:color w:val="000000" w:themeColor="text1"/>
          <w:lang w:val="en-US"/>
        </w:rPr>
        <w:t xml:space="preserve">, M. H. van. </w:t>
      </w:r>
      <w:r w:rsidRPr="002802A7">
        <w:rPr>
          <w:rFonts w:ascii="Times New Roman" w:eastAsia="Cambria" w:hAnsi="Times New Roman" w:cs="Times New Roman"/>
          <w:color w:val="000000" w:themeColor="text1"/>
          <w:lang w:val="en-US"/>
        </w:rPr>
        <w:t xml:space="preserve">(2016). An epigenome-wide association meta-analysis of prenatal maternal stress in neonates: A model approach for replication. </w:t>
      </w:r>
      <w:proofErr w:type="spellStart"/>
      <w:r w:rsidRPr="002802A7">
        <w:rPr>
          <w:rFonts w:ascii="Times New Roman" w:eastAsia="Cambria" w:hAnsi="Times New Roman" w:cs="Times New Roman"/>
          <w:i/>
          <w:color w:val="000000" w:themeColor="text1"/>
        </w:rPr>
        <w:t>Epigenetics</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(2), 140–149. doi:</w:t>
      </w:r>
      <w:hyperlink r:id="rId79">
        <w:r w:rsidRPr="002802A7">
          <w:rPr>
            <w:rFonts w:ascii="Times New Roman" w:eastAsia="Cambria" w:hAnsi="Times New Roman" w:cs="Times New Roman"/>
            <w:color w:val="000000" w:themeColor="text1"/>
          </w:rPr>
          <w:t>10.1080/15592294.2016.1145329</w:t>
        </w:r>
      </w:hyperlink>
    </w:p>
    <w:p w14:paraId="52B61097"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Rippe</w:t>
      </w:r>
      <w:proofErr w:type="spellEnd"/>
      <w:r w:rsidRPr="002802A7">
        <w:rPr>
          <w:rFonts w:ascii="Times New Roman" w:eastAsia="Cambria" w:hAnsi="Times New Roman" w:cs="Times New Roman"/>
          <w:color w:val="000000" w:themeColor="text1"/>
        </w:rPr>
        <w:t xml:space="preserve">, R. C., </w:t>
      </w:r>
      <w:proofErr w:type="spellStart"/>
      <w:r w:rsidRPr="002802A7">
        <w:rPr>
          <w:rFonts w:ascii="Times New Roman" w:eastAsia="Cambria" w:hAnsi="Times New Roman" w:cs="Times New Roman"/>
          <w:color w:val="000000" w:themeColor="text1"/>
        </w:rPr>
        <w:t>Noppe</w:t>
      </w:r>
      <w:proofErr w:type="spellEnd"/>
      <w:r w:rsidRPr="002802A7">
        <w:rPr>
          <w:rFonts w:ascii="Times New Roman" w:eastAsia="Cambria" w:hAnsi="Times New Roman" w:cs="Times New Roman"/>
          <w:color w:val="000000" w:themeColor="text1"/>
        </w:rPr>
        <w:t xml:space="preserve">, G., Windhorst, D. A.,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Rossum, E. F. van,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 </w:t>
      </w:r>
      <w:r w:rsidRPr="002802A7">
        <w:rPr>
          <w:rFonts w:ascii="Times New Roman" w:eastAsia="Cambria" w:hAnsi="Times New Roman" w:cs="Times New Roman"/>
          <w:color w:val="000000" w:themeColor="text1"/>
          <w:lang w:val="en-US"/>
        </w:rPr>
        <w:t xml:space="preserve">Akker, E. L. van den. (2016). Splitting hair for cortisol? Associations of socio-economic status, ethnicity, hair color, gender and other child characteristics with hair cortisol and cortisone. </w:t>
      </w:r>
      <w:proofErr w:type="spellStart"/>
      <w:r w:rsidRPr="002802A7">
        <w:rPr>
          <w:rFonts w:ascii="Times New Roman" w:eastAsia="Cambria" w:hAnsi="Times New Roman" w:cs="Times New Roman"/>
          <w:i/>
          <w:color w:val="000000" w:themeColor="text1"/>
        </w:rPr>
        <w:t>Psychoneuroendocrinology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66</w:t>
      </w:r>
      <w:r w:rsidRPr="002802A7">
        <w:rPr>
          <w:rFonts w:ascii="Times New Roman" w:eastAsia="Cambria" w:hAnsi="Times New Roman" w:cs="Times New Roman"/>
          <w:color w:val="000000" w:themeColor="text1"/>
        </w:rPr>
        <w:t>, 56–64. doi:</w:t>
      </w:r>
      <w:hyperlink r:id="rId80">
        <w:r w:rsidRPr="002802A7">
          <w:rPr>
            <w:rFonts w:ascii="Times New Roman" w:eastAsia="Cambria" w:hAnsi="Times New Roman" w:cs="Times New Roman"/>
            <w:color w:val="000000" w:themeColor="text1"/>
          </w:rPr>
          <w:t>10.1016/j.psyneuen.2015.12.016</w:t>
        </w:r>
      </w:hyperlink>
    </w:p>
    <w:p w14:paraId="2DA7497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Roi</w:t>
      </w:r>
      <w:proofErr w:type="spellEnd"/>
      <w:r w:rsidRPr="002802A7">
        <w:rPr>
          <w:rFonts w:ascii="Times New Roman" w:eastAsia="Cambria" w:hAnsi="Times New Roman" w:cs="Times New Roman"/>
          <w:color w:val="000000" w:themeColor="text1"/>
        </w:rPr>
        <w:t xml:space="preserve">, C. la, </w:t>
      </w:r>
      <w:proofErr w:type="spellStart"/>
      <w:r w:rsidRPr="002802A7">
        <w:rPr>
          <w:rFonts w:ascii="Times New Roman" w:eastAsia="Cambria" w:hAnsi="Times New Roman" w:cs="Times New Roman"/>
          <w:color w:val="000000" w:themeColor="text1"/>
        </w:rPr>
        <w:t>Kretschmer</w:t>
      </w:r>
      <w:proofErr w:type="spellEnd"/>
      <w:r w:rsidRPr="002802A7">
        <w:rPr>
          <w:rFonts w:ascii="Times New Roman" w:eastAsia="Cambria" w:hAnsi="Times New Roman" w:cs="Times New Roman"/>
          <w:color w:val="000000" w:themeColor="text1"/>
        </w:rPr>
        <w:t xml:space="preserve">, T., Dijkstra, J. K., Veenstra, R., &amp; </w:t>
      </w:r>
      <w:proofErr w:type="spellStart"/>
      <w:r w:rsidRPr="002802A7">
        <w:rPr>
          <w:rFonts w:ascii="Times New Roman" w:eastAsia="Cambria" w:hAnsi="Times New Roman" w:cs="Times New Roman"/>
          <w:color w:val="000000" w:themeColor="text1"/>
        </w:rPr>
        <w:t>Oldehinkel</w:t>
      </w:r>
      <w:proofErr w:type="spellEnd"/>
      <w:r w:rsidRPr="002802A7">
        <w:rPr>
          <w:rFonts w:ascii="Times New Roman" w:eastAsia="Cambria" w:hAnsi="Times New Roman" w:cs="Times New Roman"/>
          <w:color w:val="000000" w:themeColor="text1"/>
        </w:rPr>
        <w:t xml:space="preserve">, A. J. (2016). </w:t>
      </w:r>
      <w:r w:rsidRPr="002802A7">
        <w:rPr>
          <w:rFonts w:ascii="Times New Roman" w:eastAsia="Cambria" w:hAnsi="Times New Roman" w:cs="Times New Roman"/>
          <w:color w:val="000000" w:themeColor="text1"/>
          <w:lang w:val="en-US"/>
        </w:rPr>
        <w:t xml:space="preserve">Disparities in depressive symptoms between heterosexual and lesbian, gay, and bisexual youth in a </w:t>
      </w:r>
      <w:proofErr w:type="spellStart"/>
      <w:r w:rsidRPr="002802A7">
        <w:rPr>
          <w:rFonts w:ascii="Times New Roman" w:eastAsia="Cambria" w:hAnsi="Times New Roman" w:cs="Times New Roman"/>
          <w:color w:val="000000" w:themeColor="text1"/>
          <w:lang w:val="en-US"/>
        </w:rPr>
        <w:t>dutch</w:t>
      </w:r>
      <w:proofErr w:type="spellEnd"/>
      <w:r w:rsidRPr="002802A7">
        <w:rPr>
          <w:rFonts w:ascii="Times New Roman" w:eastAsia="Cambria" w:hAnsi="Times New Roman" w:cs="Times New Roman"/>
          <w:color w:val="000000" w:themeColor="text1"/>
          <w:lang w:val="en-US"/>
        </w:rPr>
        <w:t xml:space="preserve"> cohort: The TRAILS study. </w:t>
      </w:r>
      <w:r w:rsidRPr="002802A7">
        <w:rPr>
          <w:rFonts w:ascii="Times New Roman" w:eastAsia="Cambria" w:hAnsi="Times New Roman" w:cs="Times New Roman"/>
          <w:i/>
          <w:color w:val="000000" w:themeColor="text1"/>
          <w:lang w:val="en-US"/>
        </w:rPr>
        <w:t>Journal of Youth and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45</w:t>
      </w:r>
      <w:r w:rsidRPr="002802A7">
        <w:rPr>
          <w:rFonts w:ascii="Times New Roman" w:eastAsia="Cambria" w:hAnsi="Times New Roman" w:cs="Times New Roman"/>
          <w:color w:val="000000" w:themeColor="text1"/>
          <w:lang w:val="en-US"/>
        </w:rPr>
        <w:t>(3), 440–456. doi:</w:t>
      </w:r>
      <w:hyperlink r:id="rId81">
        <w:r w:rsidRPr="002802A7">
          <w:rPr>
            <w:rFonts w:ascii="Times New Roman" w:eastAsia="Cambria" w:hAnsi="Times New Roman" w:cs="Times New Roman"/>
            <w:color w:val="000000" w:themeColor="text1"/>
            <w:lang w:val="en-US"/>
          </w:rPr>
          <w:t>10.1007/s10964-015-0403-0</w:t>
        </w:r>
      </w:hyperlink>
    </w:p>
    <w:p w14:paraId="05BB6269"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&amp; </w:t>
      </w:r>
      <w:proofErr w:type="spellStart"/>
      <w:r w:rsidRPr="002802A7">
        <w:rPr>
          <w:rFonts w:ascii="Times New Roman" w:eastAsia="Cambria" w:hAnsi="Times New Roman" w:cs="Times New Roman"/>
          <w:color w:val="000000" w:themeColor="text1"/>
          <w:lang w:val="en-US"/>
        </w:rPr>
        <w:t>Joëls</w:t>
      </w:r>
      <w:proofErr w:type="spellEnd"/>
      <w:r w:rsidRPr="002802A7">
        <w:rPr>
          <w:rFonts w:ascii="Times New Roman" w:eastAsia="Cambria" w:hAnsi="Times New Roman" w:cs="Times New Roman"/>
          <w:color w:val="000000" w:themeColor="text1"/>
          <w:lang w:val="en-US"/>
        </w:rPr>
        <w:t xml:space="preserve">, M. (2014). Rapid corticosteroid actions on synaptic plasticity in the mouse basolateral amygdala: Relevance of recent stress history and </w:t>
      </w:r>
      <m:oMath>
        <m:r>
          <w:rPr>
            <w:rFonts w:ascii="Cambria Math" w:eastAsia="Cambria" w:hAnsi="Cambria Math" w:cs="Times New Roman"/>
            <w:color w:val="000000" w:themeColor="text1"/>
            <w:lang w:val="en-US"/>
          </w:rPr>
          <m:t>β</m:t>
        </m:r>
      </m:oMath>
      <w:r w:rsidRPr="002802A7">
        <w:rPr>
          <w:rFonts w:ascii="Times New Roman" w:eastAsia="Cambria" w:hAnsi="Times New Roman" w:cs="Times New Roman"/>
          <w:color w:val="000000" w:themeColor="text1"/>
          <w:lang w:val="en-US"/>
        </w:rPr>
        <w:t xml:space="preserve">-adrenergic signaling. </w:t>
      </w:r>
      <w:r w:rsidRPr="002802A7">
        <w:rPr>
          <w:rFonts w:ascii="Times New Roman" w:eastAsia="Cambria" w:hAnsi="Times New Roman" w:cs="Times New Roman"/>
          <w:i/>
          <w:color w:val="000000" w:themeColor="text1"/>
          <w:lang w:val="en-US"/>
        </w:rPr>
        <w:t>Neurobiology of Learning and Memory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112</w:t>
      </w:r>
      <w:r w:rsidRPr="002802A7">
        <w:rPr>
          <w:rFonts w:ascii="Times New Roman" w:eastAsia="Cambria" w:hAnsi="Times New Roman" w:cs="Times New Roman"/>
          <w:color w:val="000000" w:themeColor="text1"/>
          <w:lang w:val="en-US"/>
        </w:rPr>
        <w:t>, 168–175. doi:</w:t>
      </w:r>
      <w:hyperlink r:id="rId82">
        <w:r w:rsidRPr="002802A7">
          <w:rPr>
            <w:rFonts w:ascii="Times New Roman" w:eastAsia="Cambria" w:hAnsi="Times New Roman" w:cs="Times New Roman"/>
            <w:color w:val="000000" w:themeColor="text1"/>
            <w:lang w:val="en-US"/>
          </w:rPr>
          <w:t>10.1016/j.nlm.2013.10.011</w:t>
        </w:r>
      </w:hyperlink>
    </w:p>
    <w:p w14:paraId="00BAFE63"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w:t>
      </w:r>
      <w:proofErr w:type="spellStart"/>
      <w:r w:rsidRPr="002802A7">
        <w:rPr>
          <w:rFonts w:ascii="Times New Roman" w:eastAsia="Cambria" w:hAnsi="Times New Roman" w:cs="Times New Roman"/>
          <w:color w:val="000000" w:themeColor="text1"/>
          <w:lang w:val="en-US"/>
        </w:rPr>
        <w:t>Jezequel</w:t>
      </w:r>
      <w:proofErr w:type="spellEnd"/>
      <w:r w:rsidRPr="002802A7">
        <w:rPr>
          <w:rFonts w:ascii="Times New Roman" w:eastAsia="Cambria" w:hAnsi="Times New Roman" w:cs="Times New Roman"/>
          <w:color w:val="000000" w:themeColor="text1"/>
          <w:lang w:val="en-US"/>
        </w:rPr>
        <w:t xml:space="preserve">, J., Pasricha, N., </w:t>
      </w:r>
      <w:proofErr w:type="spellStart"/>
      <w:r w:rsidRPr="002802A7">
        <w:rPr>
          <w:rFonts w:ascii="Times New Roman" w:eastAsia="Cambria" w:hAnsi="Times New Roman" w:cs="Times New Roman"/>
          <w:color w:val="000000" w:themeColor="text1"/>
          <w:lang w:val="en-US"/>
        </w:rPr>
        <w:t>Mikasova</w:t>
      </w:r>
      <w:proofErr w:type="spellEnd"/>
      <w:r w:rsidRPr="002802A7">
        <w:rPr>
          <w:rFonts w:ascii="Times New Roman" w:eastAsia="Cambria" w:hAnsi="Times New Roman" w:cs="Times New Roman"/>
          <w:color w:val="000000" w:themeColor="text1"/>
          <w:lang w:val="en-US"/>
        </w:rPr>
        <w:t xml:space="preserve">, L., </w:t>
      </w:r>
      <w:proofErr w:type="spellStart"/>
      <w:r w:rsidRPr="002802A7">
        <w:rPr>
          <w:rFonts w:ascii="Times New Roman" w:eastAsia="Cambria" w:hAnsi="Times New Roman" w:cs="Times New Roman"/>
          <w:color w:val="000000" w:themeColor="text1"/>
          <w:lang w:val="en-US"/>
        </w:rPr>
        <w:t>Kerkhofs</w:t>
      </w:r>
      <w:proofErr w:type="spellEnd"/>
      <w:r w:rsidRPr="002802A7">
        <w:rPr>
          <w:rFonts w:ascii="Times New Roman" w:eastAsia="Cambria" w:hAnsi="Times New Roman" w:cs="Times New Roman"/>
          <w:color w:val="000000" w:themeColor="text1"/>
          <w:lang w:val="en-US"/>
        </w:rPr>
        <w:t xml:space="preserve">, A., Karst, H., … </w:t>
      </w:r>
      <w:proofErr w:type="spellStart"/>
      <w:r w:rsidRPr="002802A7">
        <w:rPr>
          <w:rFonts w:ascii="Times New Roman" w:eastAsia="Cambria" w:hAnsi="Times New Roman" w:cs="Times New Roman"/>
          <w:color w:val="000000" w:themeColor="text1"/>
          <w:lang w:val="en-US"/>
        </w:rPr>
        <w:t>Joëls</w:t>
      </w:r>
      <w:proofErr w:type="spellEnd"/>
      <w:r w:rsidRPr="002802A7">
        <w:rPr>
          <w:rFonts w:ascii="Times New Roman" w:eastAsia="Cambria" w:hAnsi="Times New Roman" w:cs="Times New Roman"/>
          <w:color w:val="000000" w:themeColor="text1"/>
          <w:lang w:val="en-US"/>
        </w:rPr>
        <w:t xml:space="preserve">, M. (2014). Ultradian corticosterone pulses balance glutamatergic transmission and synaptic plasticity. </w:t>
      </w:r>
      <w:r w:rsidRPr="002802A7">
        <w:rPr>
          <w:rFonts w:ascii="Times New Roman" w:eastAsia="Cambria" w:hAnsi="Times New Roman" w:cs="Times New Roman"/>
          <w:i/>
          <w:color w:val="000000" w:themeColor="text1"/>
          <w:lang w:val="en-US"/>
        </w:rPr>
        <w:t>Proceedings of the National Academy of Sciences of the United States of America</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111</w:t>
      </w:r>
      <w:r w:rsidRPr="002802A7">
        <w:rPr>
          <w:rFonts w:ascii="Times New Roman" w:eastAsia="Cambria" w:hAnsi="Times New Roman" w:cs="Times New Roman"/>
          <w:color w:val="000000" w:themeColor="text1"/>
          <w:lang w:val="en-US"/>
        </w:rPr>
        <w:t>(39), 14265–14270. doi:</w:t>
      </w:r>
      <w:hyperlink r:id="rId83">
        <w:r w:rsidRPr="002802A7">
          <w:rPr>
            <w:rFonts w:ascii="Times New Roman" w:eastAsia="Cambria" w:hAnsi="Times New Roman" w:cs="Times New Roman"/>
            <w:color w:val="000000" w:themeColor="text1"/>
            <w:lang w:val="en-US"/>
          </w:rPr>
          <w:t>10.1073/pnas</w:t>
        </w:r>
        <w:r w:rsidRPr="002802A7">
          <w:rPr>
            <w:rFonts w:ascii="Times New Roman" w:eastAsia="Cambria" w:hAnsi="Times New Roman" w:cs="Times New Roman"/>
            <w:color w:val="000000" w:themeColor="text1"/>
            <w:lang w:val="en-US"/>
          </w:rPr>
          <w:t>.</w:t>
        </w:r>
        <w:r w:rsidRPr="002802A7">
          <w:rPr>
            <w:rFonts w:ascii="Times New Roman" w:eastAsia="Cambria" w:hAnsi="Times New Roman" w:cs="Times New Roman"/>
            <w:color w:val="000000" w:themeColor="text1"/>
            <w:lang w:val="en-US"/>
          </w:rPr>
          <w:t>1411216111</w:t>
        </w:r>
      </w:hyperlink>
    </w:p>
    <w:p w14:paraId="20BDBDD6"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Zhou, M., </w:t>
      </w:r>
      <w:proofErr w:type="spellStart"/>
      <w:r w:rsidRPr="002802A7">
        <w:rPr>
          <w:rFonts w:ascii="Times New Roman" w:eastAsia="Cambria" w:hAnsi="Times New Roman" w:cs="Times New Roman"/>
          <w:color w:val="000000" w:themeColor="text1"/>
          <w:lang w:val="en-US"/>
        </w:rPr>
        <w:t>Yau</w:t>
      </w:r>
      <w:proofErr w:type="spellEnd"/>
      <w:r w:rsidRPr="002802A7">
        <w:rPr>
          <w:rFonts w:ascii="Times New Roman" w:eastAsia="Cambria" w:hAnsi="Times New Roman" w:cs="Times New Roman"/>
          <w:color w:val="000000" w:themeColor="text1"/>
          <w:lang w:val="en-US"/>
        </w:rPr>
        <w:t xml:space="preserve">, J. L., Webster, S. P., Walker, B. R., </w:t>
      </w:r>
      <w:proofErr w:type="spellStart"/>
      <w:r w:rsidRPr="002802A7">
        <w:rPr>
          <w:rFonts w:ascii="Times New Roman" w:eastAsia="Cambria" w:hAnsi="Times New Roman" w:cs="Times New Roman"/>
          <w:color w:val="000000" w:themeColor="text1"/>
          <w:lang w:val="en-US"/>
        </w:rPr>
        <w:t>Seckl</w:t>
      </w:r>
      <w:proofErr w:type="spellEnd"/>
      <w:r w:rsidRPr="002802A7">
        <w:rPr>
          <w:rFonts w:ascii="Times New Roman" w:eastAsia="Cambria" w:hAnsi="Times New Roman" w:cs="Times New Roman"/>
          <w:color w:val="000000" w:themeColor="text1"/>
          <w:lang w:val="en-US"/>
        </w:rPr>
        <w:t xml:space="preserve">, J. R., … </w:t>
      </w:r>
      <w:proofErr w:type="spellStart"/>
      <w:r w:rsidRPr="002802A7">
        <w:rPr>
          <w:rFonts w:ascii="Times New Roman" w:eastAsia="Cambria" w:hAnsi="Times New Roman" w:cs="Times New Roman"/>
          <w:color w:val="000000" w:themeColor="text1"/>
          <w:lang w:val="en-US"/>
        </w:rPr>
        <w:t>Krugers</w:t>
      </w:r>
      <w:proofErr w:type="spellEnd"/>
      <w:r w:rsidRPr="002802A7">
        <w:rPr>
          <w:rFonts w:ascii="Times New Roman" w:eastAsia="Cambria" w:hAnsi="Times New Roman" w:cs="Times New Roman"/>
          <w:color w:val="000000" w:themeColor="text1"/>
          <w:lang w:val="en-US"/>
        </w:rPr>
        <w:t>, H. J. (2014). Inhibiting 11</w:t>
      </w:r>
      <m:oMath>
        <m:r>
          <w:rPr>
            <w:rFonts w:ascii="Cambria Math" w:eastAsia="Cambria" w:hAnsi="Cambria Math" w:cs="Times New Roman"/>
            <w:color w:val="000000" w:themeColor="text1"/>
            <w:lang w:val="en-US"/>
          </w:rPr>
          <m:t>β</m:t>
        </m:r>
      </m:oMath>
      <w:r w:rsidRPr="002802A7">
        <w:rPr>
          <w:rFonts w:ascii="Times New Roman" w:eastAsia="Cambria" w:hAnsi="Times New Roman" w:cs="Times New Roman"/>
          <w:color w:val="000000" w:themeColor="text1"/>
          <w:lang w:val="en-US"/>
        </w:rPr>
        <w:t xml:space="preserve">-hydroxysteroid dehydrogenase type 1 prevents stress effects on hippocampal synaptic plasticity and impairs contextual fear conditioning. </w:t>
      </w:r>
      <w:proofErr w:type="spellStart"/>
      <w:r w:rsidRPr="002802A7">
        <w:rPr>
          <w:rFonts w:ascii="Times New Roman" w:eastAsia="Cambria" w:hAnsi="Times New Roman" w:cs="Times New Roman"/>
          <w:i/>
          <w:color w:val="000000" w:themeColor="text1"/>
        </w:rPr>
        <w:t>Neuropharmacology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81</w:t>
      </w:r>
      <w:r w:rsidRPr="002802A7">
        <w:rPr>
          <w:rFonts w:ascii="Times New Roman" w:eastAsia="Cambria" w:hAnsi="Times New Roman" w:cs="Times New Roman"/>
          <w:color w:val="000000" w:themeColor="text1"/>
        </w:rPr>
        <w:t>, 231–236. doi:</w:t>
      </w:r>
      <w:hyperlink r:id="rId84">
        <w:r w:rsidRPr="002802A7">
          <w:rPr>
            <w:rFonts w:ascii="Times New Roman" w:eastAsia="Cambria" w:hAnsi="Times New Roman" w:cs="Times New Roman"/>
            <w:color w:val="000000" w:themeColor="text1"/>
          </w:rPr>
          <w:t>10.1016/j.neuropharm.2014.01.042</w:t>
        </w:r>
      </w:hyperlink>
    </w:p>
    <w:p w14:paraId="2A28721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lastRenderedPageBreak/>
        <w:t xml:space="preserve">Staats, S., Valk, I. E. van der,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(2018). </w:t>
      </w:r>
      <w:r w:rsidRPr="002802A7">
        <w:rPr>
          <w:rFonts w:ascii="Times New Roman" w:eastAsia="Cambria" w:hAnsi="Times New Roman" w:cs="Times New Roman"/>
          <w:color w:val="000000" w:themeColor="text1"/>
          <w:lang w:val="en-US"/>
        </w:rPr>
        <w:t xml:space="preserve">Longitudinal transmission of conflict management styles across inter-parental and adolescent relationships.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28</w:t>
      </w:r>
      <w:r w:rsidRPr="002802A7">
        <w:rPr>
          <w:rFonts w:ascii="Times New Roman" w:eastAsia="Cambria" w:hAnsi="Times New Roman" w:cs="Times New Roman"/>
          <w:color w:val="000000" w:themeColor="text1"/>
          <w:lang w:val="en-US"/>
        </w:rPr>
        <w:t>(1), 169–185. doi:</w:t>
      </w:r>
      <w:hyperlink r:id="rId85">
        <w:r w:rsidRPr="002802A7">
          <w:rPr>
            <w:rFonts w:ascii="Times New Roman" w:eastAsia="Cambria" w:hAnsi="Times New Roman" w:cs="Times New Roman"/>
            <w:color w:val="000000" w:themeColor="text1"/>
            <w:lang w:val="en-US"/>
          </w:rPr>
          <w:t>10.1111/jora.12324</w:t>
        </w:r>
      </w:hyperlink>
    </w:p>
    <w:p w14:paraId="6CAEB0C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Swagerman</w:t>
      </w:r>
      <w:proofErr w:type="spellEnd"/>
      <w:r w:rsidRPr="002802A7">
        <w:rPr>
          <w:rFonts w:ascii="Times New Roman" w:eastAsia="Cambria" w:hAnsi="Times New Roman" w:cs="Times New Roman"/>
          <w:color w:val="000000" w:themeColor="text1"/>
          <w:lang w:val="en-US"/>
        </w:rPr>
        <w:t xml:space="preserve">, S. C., Bergen, E. van, Dolan, C., </w:t>
      </w:r>
      <w:proofErr w:type="spellStart"/>
      <w:r w:rsidRPr="002802A7">
        <w:rPr>
          <w:rFonts w:ascii="Times New Roman" w:eastAsia="Cambria" w:hAnsi="Times New Roman" w:cs="Times New Roman"/>
          <w:color w:val="000000" w:themeColor="text1"/>
          <w:lang w:val="en-US"/>
        </w:rPr>
        <w:t>Geus</w:t>
      </w:r>
      <w:proofErr w:type="spellEnd"/>
      <w:r w:rsidRPr="002802A7">
        <w:rPr>
          <w:rFonts w:ascii="Times New Roman" w:eastAsia="Cambria" w:hAnsi="Times New Roman" w:cs="Times New Roman"/>
          <w:color w:val="000000" w:themeColor="text1"/>
          <w:lang w:val="en-US"/>
        </w:rPr>
        <w:t xml:space="preserve">, E. J. de, </w:t>
      </w:r>
      <w:proofErr w:type="spellStart"/>
      <w:r w:rsidRPr="002802A7">
        <w:rPr>
          <w:rFonts w:ascii="Times New Roman" w:eastAsia="Cambria" w:hAnsi="Times New Roman" w:cs="Times New Roman"/>
          <w:color w:val="000000" w:themeColor="text1"/>
          <w:lang w:val="en-US"/>
        </w:rPr>
        <w:t>Koenis</w:t>
      </w:r>
      <w:proofErr w:type="spellEnd"/>
      <w:r w:rsidRPr="002802A7">
        <w:rPr>
          <w:rFonts w:ascii="Times New Roman" w:eastAsia="Cambria" w:hAnsi="Times New Roman" w:cs="Times New Roman"/>
          <w:color w:val="000000" w:themeColor="text1"/>
          <w:lang w:val="en-US"/>
        </w:rPr>
        <w:t xml:space="preserve">, M. M., </w:t>
      </w:r>
      <w:proofErr w:type="spellStart"/>
      <w:r w:rsidRPr="002802A7">
        <w:rPr>
          <w:rFonts w:ascii="Times New Roman" w:eastAsia="Cambria" w:hAnsi="Times New Roman" w:cs="Times New Roman"/>
          <w:color w:val="000000" w:themeColor="text1"/>
          <w:lang w:val="en-US"/>
        </w:rPr>
        <w:t>Hulshoff</w:t>
      </w:r>
      <w:proofErr w:type="spellEnd"/>
      <w:r w:rsidRPr="002802A7">
        <w:rPr>
          <w:rFonts w:ascii="Times New Roman" w:eastAsia="Cambria" w:hAnsi="Times New Roman" w:cs="Times New Roman"/>
          <w:color w:val="000000" w:themeColor="text1"/>
          <w:lang w:val="en-US"/>
        </w:rPr>
        <w:t xml:space="preserve"> Pol, H. E., &amp; </w:t>
      </w:r>
      <w:proofErr w:type="spellStart"/>
      <w:r w:rsidRPr="002802A7">
        <w:rPr>
          <w:rFonts w:ascii="Times New Roman" w:eastAsia="Cambria" w:hAnsi="Times New Roman" w:cs="Times New Roman"/>
          <w:color w:val="000000" w:themeColor="text1"/>
          <w:lang w:val="en-US"/>
        </w:rPr>
        <w:t>Boomsma</w:t>
      </w:r>
      <w:proofErr w:type="spellEnd"/>
      <w:r w:rsidRPr="002802A7">
        <w:rPr>
          <w:rFonts w:ascii="Times New Roman" w:eastAsia="Cambria" w:hAnsi="Times New Roman" w:cs="Times New Roman"/>
          <w:color w:val="000000" w:themeColor="text1"/>
          <w:lang w:val="en-US"/>
        </w:rPr>
        <w:t xml:space="preserve">, D. I. (2017). Genetic transmission of reading ability. </w:t>
      </w:r>
      <w:r w:rsidRPr="002802A7">
        <w:rPr>
          <w:rFonts w:ascii="Times New Roman" w:eastAsia="Cambria" w:hAnsi="Times New Roman" w:cs="Times New Roman"/>
          <w:i/>
          <w:color w:val="000000" w:themeColor="text1"/>
          <w:lang w:val="en-US"/>
        </w:rPr>
        <w:t>Brain and Language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172</w:t>
      </w:r>
      <w:r w:rsidRPr="002802A7">
        <w:rPr>
          <w:rFonts w:ascii="Times New Roman" w:eastAsia="Cambria" w:hAnsi="Times New Roman" w:cs="Times New Roman"/>
          <w:color w:val="000000" w:themeColor="text1"/>
          <w:lang w:val="en-US"/>
        </w:rPr>
        <w:t>, 3–8. doi:</w:t>
      </w:r>
      <w:hyperlink r:id="rId86">
        <w:r w:rsidRPr="002802A7">
          <w:rPr>
            <w:rFonts w:ascii="Times New Roman" w:eastAsia="Cambria" w:hAnsi="Times New Roman" w:cs="Times New Roman"/>
            <w:color w:val="000000" w:themeColor="text1"/>
            <w:lang w:val="en-US"/>
          </w:rPr>
          <w:t>10.1016/j.bandl.2015.07.008</w:t>
        </w:r>
      </w:hyperlink>
    </w:p>
    <w:p w14:paraId="04C12D4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Teeuw, J., Brouwer, R. M., </w:t>
      </w:r>
      <w:proofErr w:type="spellStart"/>
      <w:r w:rsidRPr="002802A7">
        <w:rPr>
          <w:rFonts w:ascii="Times New Roman" w:eastAsia="Cambria" w:hAnsi="Times New Roman" w:cs="Times New Roman"/>
          <w:color w:val="000000" w:themeColor="text1"/>
        </w:rPr>
        <w:t>Koenis</w:t>
      </w:r>
      <w:proofErr w:type="spellEnd"/>
      <w:r w:rsidRPr="002802A7">
        <w:rPr>
          <w:rFonts w:ascii="Times New Roman" w:eastAsia="Cambria" w:hAnsi="Times New Roman" w:cs="Times New Roman"/>
          <w:color w:val="000000" w:themeColor="text1"/>
        </w:rPr>
        <w:t xml:space="preserve">, M. M., </w:t>
      </w:r>
      <w:proofErr w:type="spellStart"/>
      <w:r w:rsidRPr="002802A7">
        <w:rPr>
          <w:rFonts w:ascii="Times New Roman" w:eastAsia="Cambria" w:hAnsi="Times New Roman" w:cs="Times New Roman"/>
          <w:color w:val="000000" w:themeColor="text1"/>
        </w:rPr>
        <w:t>Swagerman</w:t>
      </w:r>
      <w:proofErr w:type="spellEnd"/>
      <w:r w:rsidRPr="002802A7">
        <w:rPr>
          <w:rFonts w:ascii="Times New Roman" w:eastAsia="Cambria" w:hAnsi="Times New Roman" w:cs="Times New Roman"/>
          <w:color w:val="000000" w:themeColor="text1"/>
        </w:rPr>
        <w:t xml:space="preserve">, S. C., Boomsma, D. I., &amp; Hulshoff Pol, H. E. (2019). </w:t>
      </w:r>
      <w:r w:rsidRPr="002802A7">
        <w:rPr>
          <w:rFonts w:ascii="Times New Roman" w:eastAsia="Cambria" w:hAnsi="Times New Roman" w:cs="Times New Roman"/>
          <w:color w:val="000000" w:themeColor="text1"/>
          <w:lang w:val="en-US"/>
        </w:rPr>
        <w:t xml:space="preserve">Genetic influences on the development of cerebral cortical thickness during childhood and adolescence in a Dutch longitudinal twin sample: The </w:t>
      </w:r>
      <w:proofErr w:type="spellStart"/>
      <w:r w:rsidRPr="002802A7">
        <w:rPr>
          <w:rFonts w:ascii="Times New Roman" w:eastAsia="Cambria" w:hAnsi="Times New Roman" w:cs="Times New Roman"/>
          <w:color w:val="000000" w:themeColor="text1"/>
          <w:lang w:val="en-US"/>
        </w:rPr>
        <w:t>brainscale</w:t>
      </w:r>
      <w:proofErr w:type="spellEnd"/>
      <w:r w:rsidRPr="002802A7">
        <w:rPr>
          <w:rFonts w:ascii="Times New Roman" w:eastAsia="Cambria" w:hAnsi="Times New Roman" w:cs="Times New Roman"/>
          <w:color w:val="000000" w:themeColor="text1"/>
          <w:lang w:val="en-US"/>
        </w:rPr>
        <w:t xml:space="preserve"> study. </w:t>
      </w:r>
      <w:proofErr w:type="spellStart"/>
      <w:r w:rsidRPr="002802A7">
        <w:rPr>
          <w:rFonts w:ascii="Times New Roman" w:eastAsia="Cambria" w:hAnsi="Times New Roman" w:cs="Times New Roman"/>
          <w:i/>
          <w:color w:val="000000" w:themeColor="text1"/>
        </w:rPr>
        <w:t>Cerebral</w:t>
      </w:r>
      <w:proofErr w:type="spellEnd"/>
      <w:r w:rsidRPr="002802A7">
        <w:rPr>
          <w:rFonts w:ascii="Times New Roman" w:eastAsia="Cambria" w:hAnsi="Times New Roman" w:cs="Times New Roman"/>
          <w:i/>
          <w:color w:val="000000" w:themeColor="text1"/>
        </w:rPr>
        <w:t xml:space="preserve"> Cortex</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29</w:t>
      </w:r>
      <w:r w:rsidRPr="002802A7">
        <w:rPr>
          <w:rFonts w:ascii="Times New Roman" w:eastAsia="Cambria" w:hAnsi="Times New Roman" w:cs="Times New Roman"/>
          <w:color w:val="000000" w:themeColor="text1"/>
        </w:rPr>
        <w:t>(3), 978–993. doi:</w:t>
      </w:r>
      <w:hyperlink r:id="rId87">
        <w:r w:rsidRPr="002802A7">
          <w:rPr>
            <w:rFonts w:ascii="Times New Roman" w:eastAsia="Cambria" w:hAnsi="Times New Roman" w:cs="Times New Roman"/>
            <w:color w:val="000000" w:themeColor="text1"/>
          </w:rPr>
          <w:t>10.1093/</w:t>
        </w:r>
        <w:proofErr w:type="spellStart"/>
        <w:r w:rsidRPr="002802A7">
          <w:rPr>
            <w:rFonts w:ascii="Times New Roman" w:eastAsia="Cambria" w:hAnsi="Times New Roman" w:cs="Times New Roman"/>
            <w:color w:val="000000" w:themeColor="text1"/>
          </w:rPr>
          <w:t>cercor</w:t>
        </w:r>
        <w:proofErr w:type="spellEnd"/>
        <w:r w:rsidRPr="002802A7">
          <w:rPr>
            <w:rFonts w:ascii="Times New Roman" w:eastAsia="Cambria" w:hAnsi="Times New Roman" w:cs="Times New Roman"/>
            <w:color w:val="000000" w:themeColor="text1"/>
          </w:rPr>
          <w:t>/bhy005</w:t>
        </w:r>
      </w:hyperlink>
    </w:p>
    <w:p w14:paraId="01F3EB9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Thijssen, S., </w:t>
      </w:r>
      <w:proofErr w:type="spellStart"/>
      <w:r w:rsidRPr="002802A7">
        <w:rPr>
          <w:rFonts w:ascii="Times New Roman" w:eastAsia="Cambria" w:hAnsi="Times New Roman" w:cs="Times New Roman"/>
          <w:color w:val="000000" w:themeColor="text1"/>
        </w:rPr>
        <w:t>Muetzel</w:t>
      </w:r>
      <w:proofErr w:type="spellEnd"/>
      <w:r w:rsidRPr="002802A7">
        <w:rPr>
          <w:rFonts w:ascii="Times New Roman" w:eastAsia="Cambria" w:hAnsi="Times New Roman" w:cs="Times New Roman"/>
          <w:color w:val="000000" w:themeColor="text1"/>
        </w:rPr>
        <w:t xml:space="preserve">, R. L., Bakermans-Kranenburg, M. J.,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Verhulst, F. C., … </w:t>
      </w:r>
      <w:r w:rsidRPr="002C1663">
        <w:rPr>
          <w:rFonts w:ascii="Times New Roman" w:eastAsia="Cambria" w:hAnsi="Times New Roman" w:cs="Times New Roman"/>
          <w:color w:val="000000" w:themeColor="text1"/>
        </w:rPr>
        <w:t xml:space="preserve">IJzendoorn, M. H. van. (2017). </w:t>
      </w:r>
      <w:r w:rsidRPr="002802A7">
        <w:rPr>
          <w:rFonts w:ascii="Times New Roman" w:eastAsia="Cambria" w:hAnsi="Times New Roman" w:cs="Times New Roman"/>
          <w:color w:val="000000" w:themeColor="text1"/>
          <w:lang w:val="en-US"/>
        </w:rPr>
        <w:t xml:space="preserve">Insensitive parenting may accelerate the development of the amygdala-medial prefrontal cortex circuit. </w:t>
      </w:r>
      <w:r w:rsidRPr="002802A7">
        <w:rPr>
          <w:rFonts w:ascii="Times New Roman" w:eastAsia="Cambria" w:hAnsi="Times New Roman" w:cs="Times New Roman"/>
          <w:i/>
          <w:color w:val="000000" w:themeColor="text1"/>
          <w:lang w:val="en-US"/>
        </w:rPr>
        <w:t>Development and Psychopathology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(2), 505–518. doi:</w:t>
      </w:r>
      <w:hyperlink r:id="rId88">
        <w:r w:rsidRPr="002802A7">
          <w:rPr>
            <w:rFonts w:ascii="Times New Roman" w:eastAsia="Cambria" w:hAnsi="Times New Roman" w:cs="Times New Roman"/>
            <w:color w:val="000000" w:themeColor="text1"/>
            <w:lang w:val="en-US"/>
          </w:rPr>
          <w:t>10.1017/S0954579417000141</w:t>
        </w:r>
      </w:hyperlink>
    </w:p>
    <w:p w14:paraId="05A0F88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Thijssen</w:t>
      </w:r>
      <w:proofErr w:type="spellEnd"/>
      <w:r w:rsidRPr="002802A7">
        <w:rPr>
          <w:rFonts w:ascii="Times New Roman" w:eastAsia="Cambria" w:hAnsi="Times New Roman" w:cs="Times New Roman"/>
          <w:color w:val="000000" w:themeColor="text1"/>
          <w:lang w:val="en-US"/>
        </w:rPr>
        <w:t xml:space="preserve">, S., </w:t>
      </w:r>
      <w:proofErr w:type="spellStart"/>
      <w:r w:rsidRPr="002802A7">
        <w:rPr>
          <w:rFonts w:ascii="Times New Roman" w:eastAsia="Cambria" w:hAnsi="Times New Roman" w:cs="Times New Roman"/>
          <w:color w:val="000000" w:themeColor="text1"/>
          <w:lang w:val="en-US"/>
        </w:rPr>
        <w:t>Ringoot</w:t>
      </w:r>
      <w:proofErr w:type="spellEnd"/>
      <w:r w:rsidRPr="002802A7">
        <w:rPr>
          <w:rFonts w:ascii="Times New Roman" w:eastAsia="Cambria" w:hAnsi="Times New Roman" w:cs="Times New Roman"/>
          <w:color w:val="000000" w:themeColor="text1"/>
          <w:lang w:val="en-US"/>
        </w:rPr>
        <w:t xml:space="preserve">, A. P., </w:t>
      </w:r>
      <w:proofErr w:type="spellStart"/>
      <w:r w:rsidRPr="002802A7">
        <w:rPr>
          <w:rFonts w:ascii="Times New Roman" w:eastAsia="Cambria" w:hAnsi="Times New Roman" w:cs="Times New Roman"/>
          <w:color w:val="000000" w:themeColor="text1"/>
          <w:lang w:val="en-US"/>
        </w:rPr>
        <w:t>Wildeboer</w:t>
      </w:r>
      <w:proofErr w:type="spellEnd"/>
      <w:r w:rsidRPr="002802A7">
        <w:rPr>
          <w:rFonts w:ascii="Times New Roman" w:eastAsia="Cambria" w:hAnsi="Times New Roman" w:cs="Times New Roman"/>
          <w:color w:val="000000" w:themeColor="text1"/>
          <w:lang w:val="en-US"/>
        </w:rPr>
        <w:t xml:space="preserve">, A., </w:t>
      </w:r>
      <w:proofErr w:type="spellStart"/>
      <w:r w:rsidRPr="002802A7">
        <w:rPr>
          <w:rFonts w:ascii="Times New Roman" w:eastAsia="Cambria" w:hAnsi="Times New Roman" w:cs="Times New Roman"/>
          <w:color w:val="000000" w:themeColor="text1"/>
          <w:lang w:val="en-US"/>
        </w:rPr>
        <w:t>Bakermans-Kranenburg</w:t>
      </w:r>
      <w:proofErr w:type="spellEnd"/>
      <w:r w:rsidRPr="002802A7">
        <w:rPr>
          <w:rFonts w:ascii="Times New Roman" w:eastAsia="Cambria" w:hAnsi="Times New Roman" w:cs="Times New Roman"/>
          <w:color w:val="000000" w:themeColor="text1"/>
          <w:lang w:val="en-US"/>
        </w:rPr>
        <w:t xml:space="preserve">, M. J., El </w:t>
      </w:r>
      <w:proofErr w:type="spellStart"/>
      <w:r w:rsidRPr="002802A7">
        <w:rPr>
          <w:rFonts w:ascii="Times New Roman" w:eastAsia="Cambria" w:hAnsi="Times New Roman" w:cs="Times New Roman"/>
          <w:color w:val="000000" w:themeColor="text1"/>
          <w:lang w:val="en-US"/>
        </w:rPr>
        <w:t>Marroun</w:t>
      </w:r>
      <w:proofErr w:type="spellEnd"/>
      <w:r w:rsidRPr="002802A7">
        <w:rPr>
          <w:rFonts w:ascii="Times New Roman" w:eastAsia="Cambria" w:hAnsi="Times New Roman" w:cs="Times New Roman"/>
          <w:color w:val="000000" w:themeColor="text1"/>
          <w:lang w:val="en-US"/>
        </w:rPr>
        <w:t xml:space="preserve">, H., </w:t>
      </w:r>
      <w:proofErr w:type="spellStart"/>
      <w:r w:rsidRPr="002802A7">
        <w:rPr>
          <w:rFonts w:ascii="Times New Roman" w:eastAsia="Cambria" w:hAnsi="Times New Roman" w:cs="Times New Roman"/>
          <w:color w:val="000000" w:themeColor="text1"/>
          <w:lang w:val="en-US"/>
        </w:rPr>
        <w:t>Hofman</w:t>
      </w:r>
      <w:proofErr w:type="spellEnd"/>
      <w:r w:rsidRPr="002802A7">
        <w:rPr>
          <w:rFonts w:ascii="Times New Roman" w:eastAsia="Cambria" w:hAnsi="Times New Roman" w:cs="Times New Roman"/>
          <w:color w:val="000000" w:themeColor="text1"/>
          <w:lang w:val="en-US"/>
        </w:rPr>
        <w:t xml:space="preserve">, A., … White, T. (2015). Brain morphology of childhood aggressive behavior: A multi-informant study in school-age children. </w:t>
      </w:r>
      <w:r w:rsidRPr="002802A7">
        <w:rPr>
          <w:rFonts w:ascii="Times New Roman" w:eastAsia="Cambria" w:hAnsi="Times New Roman" w:cs="Times New Roman"/>
          <w:i/>
          <w:color w:val="000000" w:themeColor="text1"/>
          <w:lang w:val="en-US"/>
        </w:rPr>
        <w:t>Cognitive, Affective and Behavioral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15</w:t>
      </w:r>
      <w:r w:rsidRPr="002802A7">
        <w:rPr>
          <w:rFonts w:ascii="Times New Roman" w:eastAsia="Cambria" w:hAnsi="Times New Roman" w:cs="Times New Roman"/>
          <w:color w:val="000000" w:themeColor="text1"/>
          <w:lang w:val="en-US"/>
        </w:rPr>
        <w:t>(3), 564–577. doi:</w:t>
      </w:r>
      <w:hyperlink r:id="rId89">
        <w:r w:rsidRPr="002802A7">
          <w:rPr>
            <w:rFonts w:ascii="Times New Roman" w:eastAsia="Cambria" w:hAnsi="Times New Roman" w:cs="Times New Roman"/>
            <w:color w:val="000000" w:themeColor="text1"/>
            <w:lang w:val="en-US"/>
          </w:rPr>
          <w:t>10.3758/s13415-015-0344-9</w:t>
        </w:r>
      </w:hyperlink>
    </w:p>
    <w:p w14:paraId="0B6B77F7" w14:textId="77777777" w:rsidR="001B4A76" w:rsidRPr="002C1663"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t>Treur</w:t>
      </w:r>
      <w:proofErr w:type="spellEnd"/>
      <w:r w:rsidRPr="002C1663">
        <w:rPr>
          <w:rFonts w:ascii="Times New Roman" w:eastAsia="Cambria" w:hAnsi="Times New Roman" w:cs="Times New Roman"/>
          <w:color w:val="000000" w:themeColor="text1"/>
          <w:lang w:val="en-US"/>
        </w:rPr>
        <w:t xml:space="preserve">, J. L., Verweij, K. J., </w:t>
      </w:r>
      <w:proofErr w:type="spellStart"/>
      <w:r w:rsidRPr="002C1663">
        <w:rPr>
          <w:rFonts w:ascii="Times New Roman" w:eastAsia="Cambria" w:hAnsi="Times New Roman" w:cs="Times New Roman"/>
          <w:color w:val="000000" w:themeColor="text1"/>
          <w:lang w:val="en-US"/>
        </w:rPr>
        <w:t>Abdellaoui</w:t>
      </w:r>
      <w:proofErr w:type="spellEnd"/>
      <w:r w:rsidRPr="002C1663">
        <w:rPr>
          <w:rFonts w:ascii="Times New Roman" w:eastAsia="Cambria" w:hAnsi="Times New Roman" w:cs="Times New Roman"/>
          <w:color w:val="000000" w:themeColor="text1"/>
          <w:lang w:val="en-US"/>
        </w:rPr>
        <w:t xml:space="preserve">, A., </w:t>
      </w:r>
      <w:proofErr w:type="spellStart"/>
      <w:r w:rsidRPr="002C1663">
        <w:rPr>
          <w:rFonts w:ascii="Times New Roman" w:eastAsia="Cambria" w:hAnsi="Times New Roman" w:cs="Times New Roman"/>
          <w:color w:val="000000" w:themeColor="text1"/>
          <w:lang w:val="en-US"/>
        </w:rPr>
        <w:t>Fedko</w:t>
      </w:r>
      <w:proofErr w:type="spellEnd"/>
      <w:r w:rsidRPr="002C1663">
        <w:rPr>
          <w:rFonts w:ascii="Times New Roman" w:eastAsia="Cambria" w:hAnsi="Times New Roman" w:cs="Times New Roman"/>
          <w:color w:val="000000" w:themeColor="text1"/>
          <w:lang w:val="en-US"/>
        </w:rPr>
        <w:t xml:space="preserve">, I. O., </w:t>
      </w:r>
      <w:proofErr w:type="spellStart"/>
      <w:r w:rsidRPr="002C1663">
        <w:rPr>
          <w:rFonts w:ascii="Times New Roman" w:eastAsia="Cambria" w:hAnsi="Times New Roman" w:cs="Times New Roman"/>
          <w:color w:val="000000" w:themeColor="text1"/>
          <w:lang w:val="en-US"/>
        </w:rPr>
        <w:t>Zeeuw</w:t>
      </w:r>
      <w:proofErr w:type="spellEnd"/>
      <w:r w:rsidRPr="002C1663">
        <w:rPr>
          <w:rFonts w:ascii="Times New Roman" w:eastAsia="Cambria" w:hAnsi="Times New Roman" w:cs="Times New Roman"/>
          <w:color w:val="000000" w:themeColor="text1"/>
          <w:lang w:val="en-US"/>
        </w:rPr>
        <w:t xml:space="preserve">, E. L. de, </w:t>
      </w:r>
      <w:proofErr w:type="spellStart"/>
      <w:r w:rsidRPr="002C1663">
        <w:rPr>
          <w:rFonts w:ascii="Times New Roman" w:eastAsia="Cambria" w:hAnsi="Times New Roman" w:cs="Times New Roman"/>
          <w:color w:val="000000" w:themeColor="text1"/>
          <w:lang w:val="en-US"/>
        </w:rPr>
        <w:t>Ehli</w:t>
      </w:r>
      <w:proofErr w:type="spellEnd"/>
      <w:r w:rsidRPr="002C1663">
        <w:rPr>
          <w:rFonts w:ascii="Times New Roman" w:eastAsia="Cambria" w:hAnsi="Times New Roman" w:cs="Times New Roman"/>
          <w:color w:val="000000" w:themeColor="text1"/>
          <w:lang w:val="en-US"/>
        </w:rPr>
        <w:t xml:space="preserve">, E. A., … </w:t>
      </w:r>
      <w:proofErr w:type="spellStart"/>
      <w:r w:rsidRPr="002802A7">
        <w:rPr>
          <w:rFonts w:ascii="Times New Roman" w:eastAsia="Cambria" w:hAnsi="Times New Roman" w:cs="Times New Roman"/>
          <w:color w:val="000000" w:themeColor="text1"/>
          <w:lang w:val="en-US"/>
        </w:rPr>
        <w:t>Vink</w:t>
      </w:r>
      <w:proofErr w:type="spellEnd"/>
      <w:r w:rsidRPr="002802A7">
        <w:rPr>
          <w:rFonts w:ascii="Times New Roman" w:eastAsia="Cambria" w:hAnsi="Times New Roman" w:cs="Times New Roman"/>
          <w:color w:val="000000" w:themeColor="text1"/>
          <w:lang w:val="en-US"/>
        </w:rPr>
        <w:t xml:space="preserve">, J. M. (2018). Testing familial transmission of smoking with two different research designs. </w:t>
      </w:r>
      <w:r w:rsidRPr="002C1663">
        <w:rPr>
          <w:rFonts w:ascii="Times New Roman" w:eastAsia="Cambria" w:hAnsi="Times New Roman" w:cs="Times New Roman"/>
          <w:i/>
          <w:color w:val="000000" w:themeColor="text1"/>
          <w:lang w:val="en-US"/>
        </w:rPr>
        <w:t>Nicotine and Tobacco Research</w:t>
      </w:r>
      <w:r w:rsidRPr="002C1663">
        <w:rPr>
          <w:rFonts w:ascii="Times New Roman" w:eastAsia="Cambria" w:hAnsi="Times New Roman" w:cs="Times New Roman"/>
          <w:color w:val="000000" w:themeColor="text1"/>
          <w:lang w:val="en-US"/>
        </w:rPr>
        <w:t xml:space="preserve">, </w:t>
      </w:r>
      <w:r w:rsidRPr="002C1663">
        <w:rPr>
          <w:rFonts w:ascii="Times New Roman" w:eastAsia="Cambria" w:hAnsi="Times New Roman" w:cs="Times New Roman"/>
          <w:i/>
          <w:color w:val="000000" w:themeColor="text1"/>
          <w:lang w:val="en-US"/>
        </w:rPr>
        <w:t>20</w:t>
      </w:r>
      <w:r w:rsidRPr="002C1663">
        <w:rPr>
          <w:rFonts w:ascii="Times New Roman" w:eastAsia="Cambria" w:hAnsi="Times New Roman" w:cs="Times New Roman"/>
          <w:color w:val="000000" w:themeColor="text1"/>
          <w:lang w:val="en-US"/>
        </w:rPr>
        <w:t>(7), 836–842. doi:</w:t>
      </w:r>
      <w:hyperlink r:id="rId90">
        <w:r w:rsidRPr="002C1663">
          <w:rPr>
            <w:rFonts w:ascii="Times New Roman" w:eastAsia="Cambria" w:hAnsi="Times New Roman" w:cs="Times New Roman"/>
            <w:color w:val="000000" w:themeColor="text1"/>
            <w:lang w:val="en-US"/>
          </w:rPr>
          <w:t>10.1093/</w:t>
        </w:r>
        <w:proofErr w:type="spellStart"/>
        <w:r w:rsidRPr="002C1663">
          <w:rPr>
            <w:rFonts w:ascii="Times New Roman" w:eastAsia="Cambria" w:hAnsi="Times New Roman" w:cs="Times New Roman"/>
            <w:color w:val="000000" w:themeColor="text1"/>
            <w:lang w:val="en-US"/>
          </w:rPr>
          <w:t>ntr</w:t>
        </w:r>
        <w:proofErr w:type="spellEnd"/>
        <w:r w:rsidRPr="002C1663">
          <w:rPr>
            <w:rFonts w:ascii="Times New Roman" w:eastAsia="Cambria" w:hAnsi="Times New Roman" w:cs="Times New Roman"/>
            <w:color w:val="000000" w:themeColor="text1"/>
            <w:lang w:val="en-US"/>
          </w:rPr>
          <w:t>/ntx121</w:t>
        </w:r>
      </w:hyperlink>
    </w:p>
    <w:p w14:paraId="79F5C664"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C1663">
        <w:rPr>
          <w:rFonts w:ascii="Times New Roman" w:eastAsia="Cambria" w:hAnsi="Times New Roman" w:cs="Times New Roman"/>
          <w:color w:val="000000" w:themeColor="text1"/>
          <w:lang w:val="en-US"/>
        </w:rPr>
        <w:t>Viuff</w:t>
      </w:r>
      <w:proofErr w:type="spellEnd"/>
      <w:r w:rsidRPr="002C1663">
        <w:rPr>
          <w:rFonts w:ascii="Times New Roman" w:eastAsia="Cambria" w:hAnsi="Times New Roman" w:cs="Times New Roman"/>
          <w:color w:val="000000" w:themeColor="text1"/>
          <w:lang w:val="en-US"/>
        </w:rPr>
        <w:t xml:space="preserve">, A. C., Sharp, G. C., Rai, D., Henriksen, T. B., Pedersen, L. H., </w:t>
      </w:r>
      <w:proofErr w:type="spellStart"/>
      <w:r w:rsidRPr="002C1663">
        <w:rPr>
          <w:rFonts w:ascii="Times New Roman" w:eastAsia="Cambria" w:hAnsi="Times New Roman" w:cs="Times New Roman"/>
          <w:color w:val="000000" w:themeColor="text1"/>
          <w:lang w:val="en-US"/>
        </w:rPr>
        <w:t>Kyng</w:t>
      </w:r>
      <w:proofErr w:type="spellEnd"/>
      <w:r w:rsidRPr="002C1663">
        <w:rPr>
          <w:rFonts w:ascii="Times New Roman" w:eastAsia="Cambria" w:hAnsi="Times New Roman" w:cs="Times New Roman"/>
          <w:color w:val="000000" w:themeColor="text1"/>
          <w:lang w:val="en-US"/>
        </w:rPr>
        <w:t xml:space="preserve">, K. J., … </w:t>
      </w:r>
      <w:proofErr w:type="spellStart"/>
      <w:r w:rsidRPr="002C1663">
        <w:rPr>
          <w:rFonts w:ascii="Times New Roman" w:eastAsia="Cambria" w:hAnsi="Times New Roman" w:cs="Times New Roman"/>
          <w:color w:val="000000" w:themeColor="text1"/>
          <w:lang w:val="en-US"/>
        </w:rPr>
        <w:t>Relton</w:t>
      </w:r>
      <w:proofErr w:type="spellEnd"/>
      <w:r w:rsidRPr="002C1663">
        <w:rPr>
          <w:rFonts w:ascii="Times New Roman" w:eastAsia="Cambria" w:hAnsi="Times New Roman" w:cs="Times New Roman"/>
          <w:color w:val="000000" w:themeColor="text1"/>
          <w:lang w:val="en-US"/>
        </w:rPr>
        <w:t xml:space="preserve">, C. L. (2018). </w:t>
      </w:r>
      <w:r w:rsidRPr="002802A7">
        <w:rPr>
          <w:rFonts w:ascii="Times New Roman" w:eastAsia="Cambria" w:hAnsi="Times New Roman" w:cs="Times New Roman"/>
          <w:color w:val="000000" w:themeColor="text1"/>
          <w:lang w:val="en-US"/>
        </w:rPr>
        <w:t xml:space="preserve">Maternal depression during pregnancy and cord blood DNA methylation: Findings from the Avon Longitudinal Study of Parents and Children. </w:t>
      </w:r>
      <w:proofErr w:type="spellStart"/>
      <w:r w:rsidRPr="002802A7">
        <w:rPr>
          <w:rFonts w:ascii="Times New Roman" w:eastAsia="Cambria" w:hAnsi="Times New Roman" w:cs="Times New Roman"/>
          <w:i/>
          <w:color w:val="000000" w:themeColor="text1"/>
        </w:rPr>
        <w:t>Translational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Psychiatry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w:t>
      </w:r>
      <w:r w:rsidRPr="002802A7">
        <w:rPr>
          <w:rFonts w:ascii="Times New Roman" w:eastAsia="Cambria" w:hAnsi="Times New Roman" w:cs="Times New Roman"/>
          <w:color w:val="000000" w:themeColor="text1"/>
        </w:rPr>
        <w:t>(1). doi:</w:t>
      </w:r>
      <w:hyperlink r:id="rId91">
        <w:r w:rsidRPr="002802A7">
          <w:rPr>
            <w:rFonts w:ascii="Times New Roman" w:eastAsia="Cambria" w:hAnsi="Times New Roman" w:cs="Times New Roman"/>
            <w:color w:val="000000" w:themeColor="text1"/>
          </w:rPr>
          <w:t>10.1038/s41398-018-0286-4</w:t>
        </w:r>
      </w:hyperlink>
    </w:p>
    <w:p w14:paraId="64C8D925" w14:textId="10A7A2F1"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lastRenderedPageBreak/>
        <w:t>Voorthuis</w:t>
      </w:r>
      <w:proofErr w:type="spellEnd"/>
      <w:r w:rsidRPr="002802A7">
        <w:rPr>
          <w:rFonts w:ascii="Times New Roman" w:eastAsia="Cambria" w:hAnsi="Times New Roman" w:cs="Times New Roman"/>
          <w:color w:val="000000" w:themeColor="text1"/>
        </w:rPr>
        <w:t xml:space="preserve">, A., Bakermans-Kranenburg, M. J., &amp; IJzendoorn, M. H. van (2019). </w:t>
      </w:r>
      <w:r w:rsidRPr="002802A7">
        <w:rPr>
          <w:rFonts w:ascii="Times New Roman" w:eastAsia="Cambria" w:hAnsi="Times New Roman" w:cs="Times New Roman"/>
          <w:color w:val="000000" w:themeColor="text1"/>
          <w:lang w:val="en-US"/>
        </w:rPr>
        <w:t xml:space="preserve">Testosterone reactivity to infant crying and caregiving in women: The role of oral contraceptives and basal cortisol. </w:t>
      </w:r>
      <w:r w:rsidRPr="002802A7">
        <w:rPr>
          <w:rFonts w:ascii="Times New Roman" w:eastAsia="Cambria" w:hAnsi="Times New Roman" w:cs="Times New Roman"/>
          <w:i/>
          <w:color w:val="000000" w:themeColor="text1"/>
          <w:lang w:val="en-US"/>
        </w:rPr>
        <w:t>Infant Behavior and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56</w:t>
      </w:r>
      <w:r w:rsidRPr="002802A7">
        <w:rPr>
          <w:rFonts w:ascii="Times New Roman" w:eastAsia="Cambria" w:hAnsi="Times New Roman" w:cs="Times New Roman"/>
          <w:color w:val="000000" w:themeColor="text1"/>
          <w:lang w:val="en-US"/>
        </w:rPr>
        <w:t>(July 2017), 101191. doi:</w:t>
      </w:r>
      <w:hyperlink r:id="rId92">
        <w:r w:rsidRPr="002802A7">
          <w:rPr>
            <w:rFonts w:ascii="Times New Roman" w:eastAsia="Cambria" w:hAnsi="Times New Roman" w:cs="Times New Roman"/>
            <w:color w:val="000000" w:themeColor="text1"/>
            <w:lang w:val="en-US"/>
          </w:rPr>
          <w:t>10.1016/j.infbeh.2017.08.002</w:t>
        </w:r>
      </w:hyperlink>
    </w:p>
    <w:p w14:paraId="083F5329"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Werner, L. L., Graaff, J. V. der, </w:t>
      </w:r>
      <w:proofErr w:type="spellStart"/>
      <w:r w:rsidRPr="002C1663">
        <w:rPr>
          <w:rFonts w:ascii="Times New Roman" w:eastAsia="Cambria" w:hAnsi="Times New Roman" w:cs="Times New Roman"/>
          <w:color w:val="000000" w:themeColor="text1"/>
          <w:lang w:val="en-US"/>
        </w:rPr>
        <w:t>Meeus</w:t>
      </w:r>
      <w:proofErr w:type="spellEnd"/>
      <w:r w:rsidRPr="002C1663">
        <w:rPr>
          <w:rFonts w:ascii="Times New Roman" w:eastAsia="Cambria" w:hAnsi="Times New Roman" w:cs="Times New Roman"/>
          <w:color w:val="000000" w:themeColor="text1"/>
          <w:lang w:val="en-US"/>
        </w:rPr>
        <w:t xml:space="preserve">, W. H., &amp;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J. (2016). </w:t>
      </w:r>
      <w:r w:rsidRPr="002802A7">
        <w:rPr>
          <w:rFonts w:ascii="Times New Roman" w:eastAsia="Cambria" w:hAnsi="Times New Roman" w:cs="Times New Roman"/>
          <w:color w:val="000000" w:themeColor="text1"/>
          <w:lang w:val="en-US"/>
        </w:rPr>
        <w:t xml:space="preserve">Depressive symptoms in adolescence: Longitudinal links with maternal empathy and psychological control.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Abnormal</w:t>
      </w:r>
      <w:proofErr w:type="spellEnd"/>
      <w:r w:rsidRPr="002802A7">
        <w:rPr>
          <w:rFonts w:ascii="Times New Roman" w:eastAsia="Cambria" w:hAnsi="Times New Roman" w:cs="Times New Roman"/>
          <w:i/>
          <w:color w:val="000000" w:themeColor="text1"/>
        </w:rPr>
        <w:t xml:space="preserve"> Child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44</w:t>
      </w:r>
      <w:r w:rsidRPr="002802A7">
        <w:rPr>
          <w:rFonts w:ascii="Times New Roman" w:eastAsia="Cambria" w:hAnsi="Times New Roman" w:cs="Times New Roman"/>
          <w:color w:val="000000" w:themeColor="text1"/>
        </w:rPr>
        <w:t>(6), 1121–1132. doi:</w:t>
      </w:r>
      <w:hyperlink r:id="rId93">
        <w:r w:rsidRPr="002802A7">
          <w:rPr>
            <w:rFonts w:ascii="Times New Roman" w:eastAsia="Cambria" w:hAnsi="Times New Roman" w:cs="Times New Roman"/>
            <w:color w:val="000000" w:themeColor="text1"/>
          </w:rPr>
          <w:t>10.1007/s10802-015-0106-8</w:t>
        </w:r>
      </w:hyperlink>
    </w:p>
    <w:p w14:paraId="006602E5"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Wijk, I. C. van, </w:t>
      </w:r>
      <w:proofErr w:type="spellStart"/>
      <w:r w:rsidRPr="002802A7">
        <w:rPr>
          <w:rFonts w:ascii="Times New Roman" w:eastAsia="Cambria" w:hAnsi="Times New Roman" w:cs="Times New Roman"/>
          <w:color w:val="000000" w:themeColor="text1"/>
        </w:rPr>
        <w:t>Huffmeijer</w:t>
      </w:r>
      <w:proofErr w:type="spellEnd"/>
      <w:r w:rsidRPr="002802A7">
        <w:rPr>
          <w:rFonts w:ascii="Times New Roman" w:eastAsia="Cambria" w:hAnsi="Times New Roman" w:cs="Times New Roman"/>
          <w:color w:val="000000" w:themeColor="text1"/>
        </w:rPr>
        <w:t xml:space="preserve">, R., </w:t>
      </w:r>
      <w:proofErr w:type="spellStart"/>
      <w:r w:rsidRPr="002802A7">
        <w:rPr>
          <w:rFonts w:ascii="Times New Roman" w:eastAsia="Cambria" w:hAnsi="Times New Roman" w:cs="Times New Roman"/>
          <w:color w:val="000000" w:themeColor="text1"/>
        </w:rPr>
        <w:t>Bosdriesz</w:t>
      </w:r>
      <w:proofErr w:type="spellEnd"/>
      <w:r w:rsidRPr="002802A7">
        <w:rPr>
          <w:rFonts w:ascii="Times New Roman" w:eastAsia="Cambria" w:hAnsi="Times New Roman" w:cs="Times New Roman"/>
          <w:color w:val="000000" w:themeColor="text1"/>
        </w:rPr>
        <w:t xml:space="preserve">, J. R., Bakermans-Kranenburg, M. J., </w:t>
      </w:r>
      <w:proofErr w:type="spellStart"/>
      <w:r w:rsidRPr="002802A7">
        <w:rPr>
          <w:rFonts w:ascii="Times New Roman" w:eastAsia="Cambria" w:hAnsi="Times New Roman" w:cs="Times New Roman"/>
          <w:color w:val="000000" w:themeColor="text1"/>
        </w:rPr>
        <w:t>Kolijn</w:t>
      </w:r>
      <w:proofErr w:type="spellEnd"/>
      <w:r w:rsidRPr="002802A7">
        <w:rPr>
          <w:rFonts w:ascii="Times New Roman" w:eastAsia="Cambria" w:hAnsi="Times New Roman" w:cs="Times New Roman"/>
          <w:color w:val="000000" w:themeColor="text1"/>
        </w:rPr>
        <w:t xml:space="preserve">, L., IJzendoorn, M. H. van, … </w:t>
      </w:r>
      <w:r w:rsidRPr="002802A7">
        <w:rPr>
          <w:rFonts w:ascii="Times New Roman" w:eastAsia="Cambria" w:hAnsi="Times New Roman" w:cs="Times New Roman"/>
          <w:color w:val="000000" w:themeColor="text1"/>
          <w:lang w:val="en-US"/>
        </w:rPr>
        <w:t xml:space="preserve">Bulk, B. G. van den. (2019). Behavioral genetics of temperament and frontal asymmetry in early childhood.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Experimental</w:t>
      </w:r>
      <w:proofErr w:type="spellEnd"/>
      <w:r w:rsidRPr="002802A7">
        <w:rPr>
          <w:rFonts w:ascii="Times New Roman" w:eastAsia="Cambria" w:hAnsi="Times New Roman" w:cs="Times New Roman"/>
          <w:i/>
          <w:color w:val="000000" w:themeColor="text1"/>
        </w:rPr>
        <w:t xml:space="preserve"> Child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179</w:t>
      </w:r>
      <w:r w:rsidRPr="002802A7">
        <w:rPr>
          <w:rFonts w:ascii="Times New Roman" w:eastAsia="Cambria" w:hAnsi="Times New Roman" w:cs="Times New Roman"/>
          <w:color w:val="000000" w:themeColor="text1"/>
        </w:rPr>
        <w:t>, 348–361. doi:</w:t>
      </w:r>
      <w:hyperlink r:id="rId94">
        <w:r w:rsidRPr="002802A7">
          <w:rPr>
            <w:rFonts w:ascii="Times New Roman" w:eastAsia="Cambria" w:hAnsi="Times New Roman" w:cs="Times New Roman"/>
            <w:color w:val="000000" w:themeColor="text1"/>
          </w:rPr>
          <w:t>10.1016/j.jecp.2018.11.015</w:t>
        </w:r>
      </w:hyperlink>
    </w:p>
    <w:p w14:paraId="6489CB1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Wildeboer, A., Thijssen, S., IJzendoorn, M. H. van, Ende, J. van der,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Verhulst, F. C., … </w:t>
      </w:r>
      <w:proofErr w:type="spellStart"/>
      <w:r w:rsidRPr="002802A7">
        <w:rPr>
          <w:rFonts w:ascii="Times New Roman" w:eastAsia="Cambria" w:hAnsi="Times New Roman" w:cs="Times New Roman"/>
          <w:color w:val="000000" w:themeColor="text1"/>
          <w:lang w:val="en-US"/>
        </w:rPr>
        <w:t>Bakermans-Kranenburg</w:t>
      </w:r>
      <w:proofErr w:type="spellEnd"/>
      <w:r w:rsidRPr="002802A7">
        <w:rPr>
          <w:rFonts w:ascii="Times New Roman" w:eastAsia="Cambria" w:hAnsi="Times New Roman" w:cs="Times New Roman"/>
          <w:color w:val="000000" w:themeColor="text1"/>
          <w:lang w:val="en-US"/>
        </w:rPr>
        <w:t xml:space="preserve">, M. J. (2015). Early childhood aggression trajectories: Associations with teacher-reported problem </w:t>
      </w:r>
      <w:proofErr w:type="spellStart"/>
      <w:r w:rsidRPr="002802A7">
        <w:rPr>
          <w:rFonts w:ascii="Times New Roman" w:eastAsia="Cambria" w:hAnsi="Times New Roman" w:cs="Times New Roman"/>
          <w:color w:val="000000" w:themeColor="text1"/>
          <w:lang w:val="en-US"/>
        </w:rPr>
        <w:t>behaviour</w:t>
      </w:r>
      <w:proofErr w:type="spellEnd"/>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International Journal of Behavioral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39</w:t>
      </w:r>
      <w:r w:rsidRPr="002802A7">
        <w:rPr>
          <w:rFonts w:ascii="Times New Roman" w:eastAsia="Cambria" w:hAnsi="Times New Roman" w:cs="Times New Roman"/>
          <w:color w:val="000000" w:themeColor="text1"/>
          <w:lang w:val="en-US"/>
        </w:rPr>
        <w:t>(3), 221–234. doi:</w:t>
      </w:r>
      <w:hyperlink r:id="rId95">
        <w:r w:rsidRPr="002802A7">
          <w:rPr>
            <w:rFonts w:ascii="Times New Roman" w:eastAsia="Cambria" w:hAnsi="Times New Roman" w:cs="Times New Roman"/>
            <w:color w:val="000000" w:themeColor="text1"/>
            <w:lang w:val="en-US"/>
          </w:rPr>
          <w:t>10.1177/0165025414562239</w:t>
        </w:r>
      </w:hyperlink>
    </w:p>
    <w:p w14:paraId="1541A254"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C1663">
        <w:rPr>
          <w:rFonts w:ascii="Times New Roman" w:eastAsia="Cambria" w:hAnsi="Times New Roman" w:cs="Times New Roman"/>
          <w:color w:val="000000" w:themeColor="text1"/>
        </w:rPr>
        <w:t xml:space="preserve">Wildeboer, A., Thijssen, S., </w:t>
      </w:r>
      <w:proofErr w:type="spellStart"/>
      <w:r w:rsidRPr="002C1663">
        <w:rPr>
          <w:rFonts w:ascii="Times New Roman" w:eastAsia="Cambria" w:hAnsi="Times New Roman" w:cs="Times New Roman"/>
          <w:color w:val="000000" w:themeColor="text1"/>
        </w:rPr>
        <w:t>Muetzel</w:t>
      </w:r>
      <w:proofErr w:type="spellEnd"/>
      <w:r w:rsidRPr="002C1663">
        <w:rPr>
          <w:rFonts w:ascii="Times New Roman" w:eastAsia="Cambria" w:hAnsi="Times New Roman" w:cs="Times New Roman"/>
          <w:color w:val="000000" w:themeColor="text1"/>
        </w:rPr>
        <w:t xml:space="preserve">, R. L., Bakermans-Kranenburg, M. J., </w:t>
      </w:r>
      <w:proofErr w:type="spellStart"/>
      <w:r w:rsidRPr="002C1663">
        <w:rPr>
          <w:rFonts w:ascii="Times New Roman" w:eastAsia="Cambria" w:hAnsi="Times New Roman" w:cs="Times New Roman"/>
          <w:color w:val="000000" w:themeColor="text1"/>
        </w:rPr>
        <w:t>Tiemeier</w:t>
      </w:r>
      <w:proofErr w:type="spellEnd"/>
      <w:r w:rsidRPr="002C1663">
        <w:rPr>
          <w:rFonts w:ascii="Times New Roman" w:eastAsia="Cambria" w:hAnsi="Times New Roman" w:cs="Times New Roman"/>
          <w:color w:val="000000" w:themeColor="text1"/>
        </w:rPr>
        <w:t xml:space="preserve">, H., White, T., &amp; IJzendoorn, M. H. van. </w:t>
      </w:r>
      <w:r w:rsidRPr="002802A7">
        <w:rPr>
          <w:rFonts w:ascii="Times New Roman" w:eastAsia="Cambria" w:hAnsi="Times New Roman" w:cs="Times New Roman"/>
          <w:color w:val="000000" w:themeColor="text1"/>
          <w:lang w:val="en-US"/>
        </w:rPr>
        <w:t xml:space="preserve">(2018). Neuroanatomical correlates of donating behavior in middle childhood. </w:t>
      </w:r>
      <w:r w:rsidRPr="002802A7">
        <w:rPr>
          <w:rFonts w:ascii="Times New Roman" w:eastAsia="Cambria" w:hAnsi="Times New Roman" w:cs="Times New Roman"/>
          <w:i/>
          <w:color w:val="000000" w:themeColor="text1"/>
          <w:lang w:val="en-US"/>
        </w:rPr>
        <w:t>Social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13</w:t>
      </w:r>
      <w:r w:rsidRPr="002802A7">
        <w:rPr>
          <w:rFonts w:ascii="Times New Roman" w:eastAsia="Cambria" w:hAnsi="Times New Roman" w:cs="Times New Roman"/>
          <w:color w:val="000000" w:themeColor="text1"/>
          <w:lang w:val="en-US"/>
        </w:rPr>
        <w:t>(5), 541–552. doi:</w:t>
      </w:r>
      <w:hyperlink r:id="rId96">
        <w:r w:rsidRPr="002802A7">
          <w:rPr>
            <w:rFonts w:ascii="Times New Roman" w:eastAsia="Cambria" w:hAnsi="Times New Roman" w:cs="Times New Roman"/>
            <w:color w:val="000000" w:themeColor="text1"/>
            <w:lang w:val="en-US"/>
          </w:rPr>
          <w:t>10.1080/17470919.2017.1361864</w:t>
        </w:r>
      </w:hyperlink>
    </w:p>
    <w:p w14:paraId="11FD3860"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Willems, Y. E., </w:t>
      </w:r>
      <w:proofErr w:type="spellStart"/>
      <w:r w:rsidRPr="002802A7">
        <w:rPr>
          <w:rFonts w:ascii="Times New Roman" w:eastAsia="Cambria" w:hAnsi="Times New Roman" w:cs="Times New Roman"/>
          <w:color w:val="000000" w:themeColor="text1"/>
        </w:rPr>
        <w:t>Dolan</w:t>
      </w:r>
      <w:proofErr w:type="spellEnd"/>
      <w:r w:rsidRPr="002802A7">
        <w:rPr>
          <w:rFonts w:ascii="Times New Roman" w:eastAsia="Cambria" w:hAnsi="Times New Roman" w:cs="Times New Roman"/>
          <w:color w:val="000000" w:themeColor="text1"/>
        </w:rPr>
        <w:t xml:space="preserve">, C. V.,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van, Zeeuw, E. L. de, Boomsma, D. I., Bartels, M., &amp; </w:t>
      </w:r>
      <w:proofErr w:type="spellStart"/>
      <w:r w:rsidRPr="002802A7">
        <w:rPr>
          <w:rFonts w:ascii="Times New Roman" w:eastAsia="Cambria" w:hAnsi="Times New Roman" w:cs="Times New Roman"/>
          <w:color w:val="000000" w:themeColor="text1"/>
        </w:rPr>
        <w:t>Finkenauer</w:t>
      </w:r>
      <w:proofErr w:type="spellEnd"/>
      <w:r w:rsidRPr="002802A7">
        <w:rPr>
          <w:rFonts w:ascii="Times New Roman" w:eastAsia="Cambria" w:hAnsi="Times New Roman" w:cs="Times New Roman"/>
          <w:color w:val="000000" w:themeColor="text1"/>
        </w:rPr>
        <w:t xml:space="preserve">, C. (2018). </w:t>
      </w:r>
      <w:r w:rsidRPr="002802A7">
        <w:rPr>
          <w:rFonts w:ascii="Times New Roman" w:eastAsia="Cambria" w:hAnsi="Times New Roman" w:cs="Times New Roman"/>
          <w:color w:val="000000" w:themeColor="text1"/>
          <w:lang w:val="en-US"/>
        </w:rPr>
        <w:t xml:space="preserve">Genetic and environmental influences on self-control: Assessing self-control with the ASEBA Self-Control Scale. </w:t>
      </w:r>
      <w:r w:rsidRPr="002802A7">
        <w:rPr>
          <w:rFonts w:ascii="Times New Roman" w:eastAsia="Cambria" w:hAnsi="Times New Roman" w:cs="Times New Roman"/>
          <w:i/>
          <w:color w:val="000000" w:themeColor="text1"/>
          <w:lang w:val="en-US"/>
        </w:rPr>
        <w:t>Behavior Genetics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48</w:t>
      </w:r>
      <w:r w:rsidRPr="002802A7">
        <w:rPr>
          <w:rFonts w:ascii="Times New Roman" w:eastAsia="Cambria" w:hAnsi="Times New Roman" w:cs="Times New Roman"/>
          <w:color w:val="000000" w:themeColor="text1"/>
          <w:lang w:val="en-US"/>
        </w:rPr>
        <w:t>(2), 135–146. doi:</w:t>
      </w:r>
      <w:hyperlink r:id="rId97">
        <w:r w:rsidRPr="002802A7">
          <w:rPr>
            <w:rFonts w:ascii="Times New Roman" w:eastAsia="Cambria" w:hAnsi="Times New Roman" w:cs="Times New Roman"/>
            <w:color w:val="000000" w:themeColor="text1"/>
            <w:lang w:val="en-US"/>
          </w:rPr>
          <w:t>10.1007/s10519-018-9887-1</w:t>
        </w:r>
      </w:hyperlink>
    </w:p>
    <w:p w14:paraId="3A6875C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Windhorst, D. A., </w:t>
      </w:r>
      <w:proofErr w:type="spellStart"/>
      <w:r w:rsidRPr="002802A7">
        <w:rPr>
          <w:rFonts w:ascii="Times New Roman" w:eastAsia="Cambria" w:hAnsi="Times New Roman" w:cs="Times New Roman"/>
          <w:color w:val="000000" w:themeColor="text1"/>
          <w:lang w:val="en-US"/>
        </w:rPr>
        <w:t>Rippe</w:t>
      </w:r>
      <w:proofErr w:type="spellEnd"/>
      <w:r w:rsidRPr="002802A7">
        <w:rPr>
          <w:rFonts w:ascii="Times New Roman" w:eastAsia="Cambria" w:hAnsi="Times New Roman" w:cs="Times New Roman"/>
          <w:color w:val="000000" w:themeColor="text1"/>
          <w:lang w:val="en-US"/>
        </w:rPr>
        <w:t xml:space="preserve">, R. C., </w:t>
      </w:r>
      <w:proofErr w:type="spellStart"/>
      <w:r w:rsidRPr="002802A7">
        <w:rPr>
          <w:rFonts w:ascii="Times New Roman" w:eastAsia="Cambria" w:hAnsi="Times New Roman" w:cs="Times New Roman"/>
          <w:color w:val="000000" w:themeColor="text1"/>
          <w:lang w:val="en-US"/>
        </w:rPr>
        <w:t>Mileva</w:t>
      </w:r>
      <w:proofErr w:type="spellEnd"/>
      <w:r w:rsidRPr="002802A7">
        <w:rPr>
          <w:rFonts w:ascii="Times New Roman" w:eastAsia="Cambria" w:hAnsi="Times New Roman" w:cs="Times New Roman"/>
          <w:color w:val="000000" w:themeColor="text1"/>
          <w:lang w:val="en-US"/>
        </w:rPr>
        <w:t xml:space="preserve">-Seitz, V. R., Verhulst, F. C., </w:t>
      </w:r>
      <w:proofErr w:type="spellStart"/>
      <w:r w:rsidRPr="002802A7">
        <w:rPr>
          <w:rFonts w:ascii="Times New Roman" w:eastAsia="Cambria" w:hAnsi="Times New Roman" w:cs="Times New Roman"/>
          <w:color w:val="000000" w:themeColor="text1"/>
          <w:lang w:val="en-US"/>
        </w:rPr>
        <w:t>Jaddoe</w:t>
      </w:r>
      <w:proofErr w:type="spellEnd"/>
      <w:r w:rsidRPr="002802A7">
        <w:rPr>
          <w:rFonts w:ascii="Times New Roman" w:eastAsia="Cambria" w:hAnsi="Times New Roman" w:cs="Times New Roman"/>
          <w:color w:val="000000" w:themeColor="text1"/>
          <w:lang w:val="en-US"/>
        </w:rPr>
        <w:t xml:space="preserve">, V. W., </w:t>
      </w:r>
      <w:proofErr w:type="spellStart"/>
      <w:r w:rsidRPr="002802A7">
        <w:rPr>
          <w:rFonts w:ascii="Times New Roman" w:eastAsia="Cambria" w:hAnsi="Times New Roman" w:cs="Times New Roman"/>
          <w:color w:val="000000" w:themeColor="text1"/>
          <w:lang w:val="en-US"/>
        </w:rPr>
        <w:t>Noppe</w:t>
      </w:r>
      <w:proofErr w:type="spellEnd"/>
      <w:r w:rsidRPr="002802A7">
        <w:rPr>
          <w:rFonts w:ascii="Times New Roman" w:eastAsia="Cambria" w:hAnsi="Times New Roman" w:cs="Times New Roman"/>
          <w:color w:val="000000" w:themeColor="text1"/>
          <w:lang w:val="en-US"/>
        </w:rPr>
        <w:t xml:space="preserve">, G., … </w:t>
      </w:r>
      <w:proofErr w:type="spellStart"/>
      <w:r w:rsidRPr="002802A7">
        <w:rPr>
          <w:rFonts w:ascii="Times New Roman" w:eastAsia="Cambria" w:hAnsi="Times New Roman" w:cs="Times New Roman"/>
          <w:color w:val="000000" w:themeColor="text1"/>
          <w:lang w:val="en-US"/>
        </w:rPr>
        <w:t>Bakermans-Kranenburg</w:t>
      </w:r>
      <w:proofErr w:type="spellEnd"/>
      <w:r w:rsidRPr="002802A7">
        <w:rPr>
          <w:rFonts w:ascii="Times New Roman" w:eastAsia="Cambria" w:hAnsi="Times New Roman" w:cs="Times New Roman"/>
          <w:color w:val="000000" w:themeColor="text1"/>
          <w:lang w:val="en-US"/>
        </w:rPr>
        <w:t xml:space="preserve">, M. J. (2017). Mild perinatal adversities moderate the association </w:t>
      </w:r>
      <w:r w:rsidRPr="002802A7">
        <w:rPr>
          <w:rFonts w:ascii="Times New Roman" w:eastAsia="Cambria" w:hAnsi="Times New Roman" w:cs="Times New Roman"/>
          <w:color w:val="000000" w:themeColor="text1"/>
          <w:lang w:val="en-US"/>
        </w:rPr>
        <w:lastRenderedPageBreak/>
        <w:t xml:space="preserve">between maternal harsh parenting and hair cortisol: Evidence for differential susceptibility. </w:t>
      </w:r>
      <w:r w:rsidRPr="002802A7">
        <w:rPr>
          <w:rFonts w:ascii="Times New Roman" w:eastAsia="Cambria" w:hAnsi="Times New Roman" w:cs="Times New Roman"/>
          <w:i/>
          <w:color w:val="000000" w:themeColor="text1"/>
          <w:lang w:val="en-US"/>
        </w:rPr>
        <w:t>Developmental Psychobiology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59</w:t>
      </w:r>
      <w:r w:rsidRPr="002802A7">
        <w:rPr>
          <w:rFonts w:ascii="Times New Roman" w:eastAsia="Cambria" w:hAnsi="Times New Roman" w:cs="Times New Roman"/>
          <w:color w:val="000000" w:themeColor="text1"/>
          <w:lang w:val="en-US"/>
        </w:rPr>
        <w:t>(3), 324–337. doi:</w:t>
      </w:r>
      <w:hyperlink r:id="rId98">
        <w:r w:rsidRPr="002802A7">
          <w:rPr>
            <w:rFonts w:ascii="Times New Roman" w:eastAsia="Cambria" w:hAnsi="Times New Roman" w:cs="Times New Roman"/>
            <w:color w:val="000000" w:themeColor="text1"/>
            <w:lang w:val="en-US"/>
          </w:rPr>
          <w:t>10.1002/dev.21497</w:t>
        </w:r>
      </w:hyperlink>
    </w:p>
    <w:p w14:paraId="547AD790"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rPr>
        <w:t>Yu</w:t>
      </w:r>
      <w:proofErr w:type="spellEnd"/>
      <w:r w:rsidRPr="002C1663">
        <w:rPr>
          <w:rFonts w:ascii="Times New Roman" w:eastAsia="Cambria" w:hAnsi="Times New Roman" w:cs="Times New Roman"/>
          <w:color w:val="000000" w:themeColor="text1"/>
        </w:rPr>
        <w:t xml:space="preserve">, R., </w:t>
      </w:r>
      <w:proofErr w:type="spellStart"/>
      <w:r w:rsidRPr="002C1663">
        <w:rPr>
          <w:rFonts w:ascii="Times New Roman" w:eastAsia="Cambria" w:hAnsi="Times New Roman" w:cs="Times New Roman"/>
          <w:color w:val="000000" w:themeColor="text1"/>
        </w:rPr>
        <w:t>Aaltonen</w:t>
      </w:r>
      <w:proofErr w:type="spellEnd"/>
      <w:r w:rsidRPr="002C1663">
        <w:rPr>
          <w:rFonts w:ascii="Times New Roman" w:eastAsia="Cambria" w:hAnsi="Times New Roman" w:cs="Times New Roman"/>
          <w:color w:val="000000" w:themeColor="text1"/>
        </w:rPr>
        <w:t xml:space="preserve">, M., </w:t>
      </w:r>
      <w:proofErr w:type="spellStart"/>
      <w:r w:rsidRPr="002C1663">
        <w:rPr>
          <w:rFonts w:ascii="Times New Roman" w:eastAsia="Cambria" w:hAnsi="Times New Roman" w:cs="Times New Roman"/>
          <w:color w:val="000000" w:themeColor="text1"/>
        </w:rPr>
        <w:t>Branje</w:t>
      </w:r>
      <w:proofErr w:type="spellEnd"/>
      <w:r w:rsidRPr="002C1663">
        <w:rPr>
          <w:rFonts w:ascii="Times New Roman" w:eastAsia="Cambria" w:hAnsi="Times New Roman" w:cs="Times New Roman"/>
          <w:color w:val="000000" w:themeColor="text1"/>
        </w:rPr>
        <w:t xml:space="preserve">, S., </w:t>
      </w:r>
      <w:proofErr w:type="spellStart"/>
      <w:r w:rsidRPr="002C1663">
        <w:rPr>
          <w:rFonts w:ascii="Times New Roman" w:eastAsia="Cambria" w:hAnsi="Times New Roman" w:cs="Times New Roman"/>
          <w:color w:val="000000" w:themeColor="text1"/>
        </w:rPr>
        <w:t>Ristikari</w:t>
      </w:r>
      <w:proofErr w:type="spellEnd"/>
      <w:r w:rsidRPr="002C1663">
        <w:rPr>
          <w:rFonts w:ascii="Times New Roman" w:eastAsia="Cambria" w:hAnsi="Times New Roman" w:cs="Times New Roman"/>
          <w:color w:val="000000" w:themeColor="text1"/>
        </w:rPr>
        <w:t xml:space="preserve">, T., Meeus, W., </w:t>
      </w:r>
      <w:proofErr w:type="spellStart"/>
      <w:r w:rsidRPr="002C1663">
        <w:rPr>
          <w:rFonts w:ascii="Times New Roman" w:eastAsia="Cambria" w:hAnsi="Times New Roman" w:cs="Times New Roman"/>
          <w:color w:val="000000" w:themeColor="text1"/>
        </w:rPr>
        <w:t>Salmela-Aro</w:t>
      </w:r>
      <w:proofErr w:type="spellEnd"/>
      <w:r w:rsidRPr="002C1663">
        <w:rPr>
          <w:rFonts w:ascii="Times New Roman" w:eastAsia="Cambria" w:hAnsi="Times New Roman" w:cs="Times New Roman"/>
          <w:color w:val="000000" w:themeColor="text1"/>
        </w:rPr>
        <w:t xml:space="preserve">, K., … </w:t>
      </w:r>
      <w:r w:rsidRPr="002802A7">
        <w:rPr>
          <w:rFonts w:ascii="Times New Roman" w:eastAsia="Cambria" w:hAnsi="Times New Roman" w:cs="Times New Roman"/>
          <w:color w:val="000000" w:themeColor="text1"/>
          <w:lang w:val="en-US"/>
        </w:rPr>
        <w:t xml:space="preserve">Fazel, S. (2017). Depression and violence in adolescence and young adults: Findings from three longitudinal cohorts. </w:t>
      </w:r>
      <w:r w:rsidRPr="002802A7">
        <w:rPr>
          <w:rFonts w:ascii="Times New Roman" w:eastAsia="Cambria" w:hAnsi="Times New Roman" w:cs="Times New Roman"/>
          <w:i/>
          <w:color w:val="000000" w:themeColor="text1"/>
          <w:lang w:val="en-US"/>
        </w:rPr>
        <w:t>Journal of the American Academy of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56</w:t>
      </w:r>
      <w:r w:rsidRPr="002802A7">
        <w:rPr>
          <w:rFonts w:ascii="Times New Roman" w:eastAsia="Cambria" w:hAnsi="Times New Roman" w:cs="Times New Roman"/>
          <w:color w:val="000000" w:themeColor="text1"/>
          <w:lang w:val="en-US"/>
        </w:rPr>
        <w:t>(8), 652–658.e1. doi:</w:t>
      </w:r>
      <w:hyperlink r:id="rId99">
        <w:r w:rsidRPr="002802A7">
          <w:rPr>
            <w:rFonts w:ascii="Times New Roman" w:eastAsia="Cambria" w:hAnsi="Times New Roman" w:cs="Times New Roman"/>
            <w:color w:val="000000" w:themeColor="text1"/>
            <w:lang w:val="en-US"/>
          </w:rPr>
          <w:t>10.1016/j.jaac.2017.05.016</w:t>
        </w:r>
      </w:hyperlink>
    </w:p>
    <w:p w14:paraId="07AC96B8"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Yu</w:t>
      </w:r>
      <w:proofErr w:type="spellEnd"/>
      <w:r w:rsidRPr="002802A7">
        <w:rPr>
          <w:rFonts w:ascii="Times New Roman" w:eastAsia="Cambria" w:hAnsi="Times New Roman" w:cs="Times New Roman"/>
          <w:color w:val="000000" w:themeColor="text1"/>
        </w:rPr>
        <w:t xml:space="preserve">, R., Nieuwenhuis, J., Meeus, W., </w:t>
      </w:r>
      <w:proofErr w:type="spellStart"/>
      <w:r w:rsidRPr="002802A7">
        <w:rPr>
          <w:rFonts w:ascii="Times New Roman" w:eastAsia="Cambria" w:hAnsi="Times New Roman" w:cs="Times New Roman"/>
          <w:color w:val="000000" w:themeColor="text1"/>
        </w:rPr>
        <w:t>Hooimeijer</w:t>
      </w:r>
      <w:proofErr w:type="spellEnd"/>
      <w:r w:rsidRPr="002802A7">
        <w:rPr>
          <w:rFonts w:ascii="Times New Roman" w:eastAsia="Cambria" w:hAnsi="Times New Roman" w:cs="Times New Roman"/>
          <w:color w:val="000000" w:themeColor="text1"/>
        </w:rPr>
        <w:t xml:space="preserve">, P., Koot, H. M.,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(2016). </w:t>
      </w:r>
      <w:r w:rsidRPr="002802A7">
        <w:rPr>
          <w:rFonts w:ascii="Times New Roman" w:eastAsia="Cambria" w:hAnsi="Times New Roman" w:cs="Times New Roman"/>
          <w:color w:val="000000" w:themeColor="text1"/>
          <w:lang w:val="en-US"/>
        </w:rPr>
        <w:t xml:space="preserve">Biological sensitivity to context: Cortisol awakening response moderates the effects of </w:t>
      </w:r>
      <w:proofErr w:type="spellStart"/>
      <w:r w:rsidRPr="002802A7">
        <w:rPr>
          <w:rFonts w:ascii="Times New Roman" w:eastAsia="Cambria" w:hAnsi="Times New Roman" w:cs="Times New Roman"/>
          <w:color w:val="000000" w:themeColor="text1"/>
          <w:lang w:val="en-US"/>
        </w:rPr>
        <w:t>neighbourhood</w:t>
      </w:r>
      <w:proofErr w:type="spellEnd"/>
      <w:r w:rsidRPr="002802A7">
        <w:rPr>
          <w:rFonts w:ascii="Times New Roman" w:eastAsia="Cambria" w:hAnsi="Times New Roman" w:cs="Times New Roman"/>
          <w:color w:val="000000" w:themeColor="text1"/>
          <w:lang w:val="en-US"/>
        </w:rPr>
        <w:t xml:space="preserve"> density on the development of adolescent externalizing problem </w:t>
      </w:r>
      <w:proofErr w:type="spellStart"/>
      <w:r w:rsidRPr="002802A7">
        <w:rPr>
          <w:rFonts w:ascii="Times New Roman" w:eastAsia="Cambria" w:hAnsi="Times New Roman" w:cs="Times New Roman"/>
          <w:color w:val="000000" w:themeColor="text1"/>
          <w:lang w:val="en-US"/>
        </w:rPr>
        <w:t>behaviours</w:t>
      </w:r>
      <w:proofErr w:type="spellEnd"/>
      <w:r w:rsidRPr="002802A7">
        <w:rPr>
          <w:rFonts w:ascii="Times New Roman" w:eastAsia="Cambria" w:hAnsi="Times New Roman" w:cs="Times New Roman"/>
          <w:color w:val="000000" w:themeColor="text1"/>
          <w:lang w:val="en-US"/>
        </w:rPr>
        <w:t xml:space="preserve">. </w:t>
      </w:r>
      <w:proofErr w:type="spellStart"/>
      <w:r w:rsidRPr="002802A7">
        <w:rPr>
          <w:rFonts w:ascii="Times New Roman" w:eastAsia="Cambria" w:hAnsi="Times New Roman" w:cs="Times New Roman"/>
          <w:i/>
          <w:color w:val="000000" w:themeColor="text1"/>
        </w:rPr>
        <w:t>Biological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120</w:t>
      </w:r>
      <w:r w:rsidRPr="002802A7">
        <w:rPr>
          <w:rFonts w:ascii="Times New Roman" w:eastAsia="Cambria" w:hAnsi="Times New Roman" w:cs="Times New Roman"/>
          <w:color w:val="000000" w:themeColor="text1"/>
        </w:rPr>
        <w:t>, 96–107. doi:</w:t>
      </w:r>
      <w:hyperlink r:id="rId100">
        <w:r w:rsidRPr="002802A7">
          <w:rPr>
            <w:rFonts w:ascii="Times New Roman" w:eastAsia="Cambria" w:hAnsi="Times New Roman" w:cs="Times New Roman"/>
            <w:color w:val="000000" w:themeColor="text1"/>
          </w:rPr>
          <w:t>10.1016/j.biopsycho.2016.08.004</w:t>
        </w:r>
      </w:hyperlink>
    </w:p>
    <w:p w14:paraId="031EB770" w14:textId="252D3653" w:rsidR="001B4A76"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Zeeuw, E. L. de,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w:t>
      </w:r>
      <w:r w:rsidR="002C1663">
        <w:rPr>
          <w:rFonts w:ascii="Times New Roman" w:eastAsia="Cambria" w:hAnsi="Times New Roman" w:cs="Times New Roman"/>
          <w:color w:val="000000" w:themeColor="text1"/>
        </w:rPr>
        <w:t xml:space="preserve">M. </w:t>
      </w:r>
      <w:r w:rsidRPr="002802A7">
        <w:rPr>
          <w:rFonts w:ascii="Times New Roman" w:eastAsia="Cambria" w:hAnsi="Times New Roman" w:cs="Times New Roman"/>
          <w:color w:val="000000" w:themeColor="text1"/>
        </w:rPr>
        <w:t xml:space="preserve">van, Hoekstra, R. A., Bartels, M., &amp; Boomsma, D. I. (2017). </w:t>
      </w:r>
      <w:r w:rsidRPr="002802A7">
        <w:rPr>
          <w:rFonts w:ascii="Times New Roman" w:eastAsia="Cambria" w:hAnsi="Times New Roman" w:cs="Times New Roman"/>
          <w:color w:val="000000" w:themeColor="text1"/>
          <w:lang w:val="en-US"/>
        </w:rPr>
        <w:t xml:space="preserve">The etiology of autistic traits in preschoolers: A population-based twin study. </w:t>
      </w:r>
      <w:r w:rsidRPr="002802A7">
        <w:rPr>
          <w:rFonts w:ascii="Times New Roman" w:eastAsia="Cambria" w:hAnsi="Times New Roman" w:cs="Times New Roman"/>
          <w:i/>
          <w:color w:val="000000" w:themeColor="text1"/>
          <w:lang w:val="en-US"/>
        </w:rPr>
        <w:t>Journal of Child Psychology and Psychiatry and Allied Disciplines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58</w:t>
      </w:r>
      <w:r w:rsidRPr="002802A7">
        <w:rPr>
          <w:rFonts w:ascii="Times New Roman" w:eastAsia="Cambria" w:hAnsi="Times New Roman" w:cs="Times New Roman"/>
          <w:color w:val="000000" w:themeColor="text1"/>
          <w:lang w:val="en-US"/>
        </w:rPr>
        <w:t>(8), 893–901. doi:</w:t>
      </w:r>
      <w:hyperlink r:id="rId101">
        <w:r w:rsidRPr="002802A7">
          <w:rPr>
            <w:rFonts w:ascii="Times New Roman" w:eastAsia="Cambria" w:hAnsi="Times New Roman" w:cs="Times New Roman"/>
            <w:color w:val="000000" w:themeColor="text1"/>
            <w:lang w:val="en-US"/>
          </w:rPr>
          <w:t>10.1111/jcpp.12741</w:t>
        </w:r>
      </w:hyperlink>
    </w:p>
    <w:p w14:paraId="03F4AD01" w14:textId="188D5032" w:rsidR="002C1663" w:rsidRPr="009168D4" w:rsidRDefault="002C1663" w:rsidP="009168D4">
      <w:pPr>
        <w:spacing w:before="180"/>
        <w:ind w:left="709" w:hanging="709"/>
        <w:rPr>
          <w:rFonts w:ascii="Times New Roman" w:eastAsia="Cambria" w:hAnsi="Times New Roman" w:cs="Times New Roman"/>
          <w:color w:val="000000" w:themeColor="text1"/>
          <w:lang w:val="en-NL"/>
        </w:rPr>
      </w:pPr>
      <w:r w:rsidRPr="002C1663">
        <w:rPr>
          <w:rFonts w:ascii="Times New Roman" w:eastAsia="Cambria" w:hAnsi="Times New Roman" w:cs="Times New Roman"/>
          <w:color w:val="000000" w:themeColor="text1"/>
        </w:rPr>
        <w:t>Ze</w:t>
      </w:r>
      <w:r w:rsidR="000121FC">
        <w:rPr>
          <w:rFonts w:ascii="Times New Roman" w:eastAsia="Cambria" w:hAnsi="Times New Roman" w:cs="Times New Roman"/>
          <w:color w:val="000000" w:themeColor="text1"/>
        </w:rPr>
        <w:t>e</w:t>
      </w:r>
      <w:r w:rsidRPr="002C1663">
        <w:rPr>
          <w:rFonts w:ascii="Times New Roman" w:eastAsia="Cambria" w:hAnsi="Times New Roman" w:cs="Times New Roman"/>
          <w:color w:val="000000" w:themeColor="text1"/>
        </w:rPr>
        <w:t xml:space="preserve">uw, E. L. de, </w:t>
      </w:r>
      <w:proofErr w:type="spellStart"/>
      <w:r w:rsidRPr="002C1663">
        <w:rPr>
          <w:rFonts w:ascii="Times New Roman" w:eastAsia="Cambria" w:hAnsi="Times New Roman" w:cs="Times New Roman"/>
          <w:color w:val="000000" w:themeColor="text1"/>
        </w:rPr>
        <w:t>Beijsterveldt</w:t>
      </w:r>
      <w:proofErr w:type="spellEnd"/>
      <w:r w:rsidRPr="002C1663">
        <w:rPr>
          <w:rFonts w:ascii="Times New Roman" w:eastAsia="Cambria" w:hAnsi="Times New Roman" w:cs="Times New Roman"/>
          <w:color w:val="000000" w:themeColor="text1"/>
        </w:rPr>
        <w:t>, C</w:t>
      </w:r>
      <w:r>
        <w:rPr>
          <w:rFonts w:ascii="Times New Roman" w:eastAsia="Cambria" w:hAnsi="Times New Roman" w:cs="Times New Roman"/>
          <w:color w:val="000000" w:themeColor="text1"/>
        </w:rPr>
        <w:t xml:space="preserve">. E. M. van, </w:t>
      </w:r>
      <w:proofErr w:type="spellStart"/>
      <w:r>
        <w:rPr>
          <w:rFonts w:ascii="Times New Roman" w:eastAsia="Cambria" w:hAnsi="Times New Roman" w:cs="Times New Roman"/>
          <w:color w:val="000000" w:themeColor="text1"/>
        </w:rPr>
        <w:t>Ehli</w:t>
      </w:r>
      <w:proofErr w:type="spellEnd"/>
      <w:r>
        <w:rPr>
          <w:rFonts w:ascii="Times New Roman" w:eastAsia="Cambria" w:hAnsi="Times New Roman" w:cs="Times New Roman"/>
          <w:color w:val="000000" w:themeColor="text1"/>
        </w:rPr>
        <w:t xml:space="preserve">, E. A., Geus, E. J. C. de, &amp; Boomsma, D. I. (2017). </w:t>
      </w:r>
      <w:r w:rsidRPr="002C1663">
        <w:rPr>
          <w:rFonts w:ascii="Times New Roman" w:eastAsia="Cambria" w:hAnsi="Times New Roman" w:cs="Times New Roman"/>
          <w:color w:val="000000" w:themeColor="text1"/>
          <w:lang w:val="en-US"/>
        </w:rPr>
        <w:t>Attention Deficit Hyperactivity Disorder Symptoms and Low Educational Achievement: Evidence Supporting A Causal Hypothesis</w:t>
      </w:r>
      <w:r>
        <w:rPr>
          <w:rFonts w:ascii="Times New Roman" w:eastAsia="Cambria" w:hAnsi="Times New Roman" w:cs="Times New Roman"/>
          <w:color w:val="000000" w:themeColor="text1"/>
          <w:lang w:val="en-US"/>
        </w:rPr>
        <w:t xml:space="preserve">. </w:t>
      </w:r>
      <w:r w:rsidRPr="002C1663">
        <w:rPr>
          <w:rFonts w:ascii="Times New Roman" w:eastAsia="Cambria" w:hAnsi="Times New Roman" w:cs="Times New Roman"/>
          <w:i/>
          <w:iCs/>
          <w:color w:val="000000" w:themeColor="text1"/>
          <w:lang w:val="en-NL"/>
        </w:rPr>
        <w:t>Behav Genet</w:t>
      </w:r>
      <w:r w:rsidRPr="002C1663">
        <w:rPr>
          <w:rFonts w:ascii="Times New Roman" w:eastAsia="Cambria" w:hAnsi="Times New Roman" w:cs="Times New Roman"/>
          <w:color w:val="000000" w:themeColor="text1"/>
          <w:lang w:val="en-NL"/>
        </w:rPr>
        <w:t> 47,</w:t>
      </w:r>
      <w:r w:rsidRPr="002C1663">
        <w:rPr>
          <w:rFonts w:ascii="Times New Roman" w:eastAsia="Cambria" w:hAnsi="Times New Roman" w:cs="Times New Roman"/>
          <w:b/>
          <w:bCs/>
          <w:color w:val="000000" w:themeColor="text1"/>
          <w:lang w:val="en-NL"/>
        </w:rPr>
        <w:t> </w:t>
      </w:r>
      <w:r w:rsidRPr="002C1663">
        <w:rPr>
          <w:rFonts w:ascii="Times New Roman" w:eastAsia="Cambria" w:hAnsi="Times New Roman" w:cs="Times New Roman"/>
          <w:color w:val="000000" w:themeColor="text1"/>
          <w:lang w:val="en-NL"/>
        </w:rPr>
        <w:t>278–289</w:t>
      </w:r>
      <w:r>
        <w:rPr>
          <w:rFonts w:ascii="Times New Roman" w:eastAsia="Cambria" w:hAnsi="Times New Roman" w:cs="Times New Roman"/>
          <w:color w:val="000000" w:themeColor="text1"/>
        </w:rPr>
        <w:t>. doi:1</w:t>
      </w:r>
      <w:r w:rsidRPr="002C1663">
        <w:rPr>
          <w:rFonts w:ascii="Times New Roman" w:eastAsia="Cambria" w:hAnsi="Times New Roman" w:cs="Times New Roman"/>
          <w:color w:val="000000" w:themeColor="text1"/>
          <w:lang w:val="en-NL"/>
        </w:rPr>
        <w:t>0.1007/s10519-017-9836-4</w:t>
      </w:r>
    </w:p>
    <w:p w14:paraId="4C6FE5B4"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Zeeuw, E. L. de, Kan, K.-J.,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M. van, </w:t>
      </w:r>
      <w:proofErr w:type="spellStart"/>
      <w:r w:rsidRPr="002802A7">
        <w:rPr>
          <w:rFonts w:ascii="Times New Roman" w:eastAsia="Cambria" w:hAnsi="Times New Roman" w:cs="Times New Roman"/>
          <w:color w:val="000000" w:themeColor="text1"/>
        </w:rPr>
        <w:t>Mbarek</w:t>
      </w:r>
      <w:proofErr w:type="spellEnd"/>
      <w:r w:rsidRPr="002802A7">
        <w:rPr>
          <w:rFonts w:ascii="Times New Roman" w:eastAsia="Cambria" w:hAnsi="Times New Roman" w:cs="Times New Roman"/>
          <w:color w:val="000000" w:themeColor="text1"/>
        </w:rPr>
        <w:t xml:space="preserve">, H., </w:t>
      </w:r>
      <w:proofErr w:type="spellStart"/>
      <w:r w:rsidRPr="002802A7">
        <w:rPr>
          <w:rFonts w:ascii="Times New Roman" w:eastAsia="Cambria" w:hAnsi="Times New Roman" w:cs="Times New Roman"/>
          <w:color w:val="000000" w:themeColor="text1"/>
        </w:rPr>
        <w:t>Hottenga</w:t>
      </w:r>
      <w:proofErr w:type="spellEnd"/>
      <w:r w:rsidRPr="002802A7">
        <w:rPr>
          <w:rFonts w:ascii="Times New Roman" w:eastAsia="Cambria" w:hAnsi="Times New Roman" w:cs="Times New Roman"/>
          <w:color w:val="000000" w:themeColor="text1"/>
        </w:rPr>
        <w:t xml:space="preserve">, J.-J., Davies, G. E., … </w:t>
      </w:r>
      <w:r w:rsidRPr="002C1663">
        <w:rPr>
          <w:rFonts w:ascii="Times New Roman" w:eastAsia="Cambria" w:hAnsi="Times New Roman" w:cs="Times New Roman"/>
          <w:color w:val="000000" w:themeColor="text1"/>
        </w:rPr>
        <w:t xml:space="preserve">Boomsma, D. I. (2019). </w:t>
      </w:r>
      <w:r w:rsidRPr="002802A7">
        <w:rPr>
          <w:rFonts w:ascii="Times New Roman" w:eastAsia="Cambria" w:hAnsi="Times New Roman" w:cs="Times New Roman"/>
          <w:color w:val="000000" w:themeColor="text1"/>
          <w:lang w:val="en-US"/>
        </w:rPr>
        <w:t xml:space="preserve">The moderating role of SES on genetic differences in educational achievement in the Netherlands. </w:t>
      </w:r>
      <w:proofErr w:type="spellStart"/>
      <w:r w:rsidRPr="002802A7">
        <w:rPr>
          <w:rFonts w:ascii="Times New Roman" w:eastAsia="Cambria" w:hAnsi="Times New Roman" w:cs="Times New Roman"/>
          <w:i/>
          <w:color w:val="000000" w:themeColor="text1"/>
        </w:rPr>
        <w:t>Npj</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Science</w:t>
      </w:r>
      <w:proofErr w:type="spellEnd"/>
      <w:r w:rsidRPr="002802A7">
        <w:rPr>
          <w:rFonts w:ascii="Times New Roman" w:eastAsia="Cambria" w:hAnsi="Times New Roman" w:cs="Times New Roman"/>
          <w:i/>
          <w:color w:val="000000" w:themeColor="text1"/>
        </w:rPr>
        <w:t xml:space="preserve"> of Learning</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w:t>
      </w:r>
      <w:r w:rsidRPr="002802A7">
        <w:rPr>
          <w:rFonts w:ascii="Times New Roman" w:eastAsia="Cambria" w:hAnsi="Times New Roman" w:cs="Times New Roman"/>
          <w:color w:val="000000" w:themeColor="text1"/>
        </w:rPr>
        <w:t>(1). doi:</w:t>
      </w:r>
      <w:hyperlink r:id="rId102">
        <w:r w:rsidRPr="002802A7">
          <w:rPr>
            <w:rFonts w:ascii="Times New Roman" w:eastAsia="Cambria" w:hAnsi="Times New Roman" w:cs="Times New Roman"/>
            <w:color w:val="000000" w:themeColor="text1"/>
          </w:rPr>
          <w:t>10.1038/s41539-019-0052-2</w:t>
        </w:r>
      </w:hyperlink>
    </w:p>
    <w:p w14:paraId="323D4B10" w14:textId="27461938" w:rsidR="001B4A76" w:rsidRPr="000E5CA5" w:rsidRDefault="001B4A76" w:rsidP="000E5CA5">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Zondervan‐Zwijnenburg, M. A., Veldkamp, S. A., </w:t>
      </w:r>
      <w:proofErr w:type="spellStart"/>
      <w:r w:rsidRPr="002802A7">
        <w:rPr>
          <w:rFonts w:ascii="Times New Roman" w:eastAsia="Cambria" w:hAnsi="Times New Roman" w:cs="Times New Roman"/>
          <w:color w:val="000000" w:themeColor="text1"/>
        </w:rPr>
        <w:t>Neumann</w:t>
      </w:r>
      <w:proofErr w:type="spellEnd"/>
      <w:r w:rsidRPr="002802A7">
        <w:rPr>
          <w:rFonts w:ascii="Times New Roman" w:eastAsia="Cambria" w:hAnsi="Times New Roman" w:cs="Times New Roman"/>
          <w:color w:val="000000" w:themeColor="text1"/>
        </w:rPr>
        <w:t xml:space="preserve">, A., </w:t>
      </w:r>
      <w:proofErr w:type="spellStart"/>
      <w:r w:rsidRPr="002802A7">
        <w:rPr>
          <w:rFonts w:ascii="Times New Roman" w:eastAsia="Cambria" w:hAnsi="Times New Roman" w:cs="Times New Roman"/>
          <w:color w:val="000000" w:themeColor="text1"/>
        </w:rPr>
        <w:t>Barzeva</w:t>
      </w:r>
      <w:proofErr w:type="spellEnd"/>
      <w:r w:rsidRPr="002802A7">
        <w:rPr>
          <w:rFonts w:ascii="Times New Roman" w:eastAsia="Cambria" w:hAnsi="Times New Roman" w:cs="Times New Roman"/>
          <w:color w:val="000000" w:themeColor="text1"/>
        </w:rPr>
        <w:t xml:space="preserve">, S. A., Nelemans, S. A.,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 </w:t>
      </w:r>
      <w:r w:rsidRPr="002C1663">
        <w:rPr>
          <w:rFonts w:ascii="Times New Roman" w:eastAsia="Cambria" w:hAnsi="Times New Roman" w:cs="Times New Roman"/>
          <w:color w:val="000000" w:themeColor="text1"/>
        </w:rPr>
        <w:t xml:space="preserve">Boomsma, D. I. (2019). </w:t>
      </w:r>
      <w:r w:rsidRPr="002802A7">
        <w:rPr>
          <w:rFonts w:ascii="Times New Roman" w:eastAsia="Cambria" w:hAnsi="Times New Roman" w:cs="Times New Roman"/>
          <w:color w:val="000000" w:themeColor="text1"/>
          <w:lang w:val="en-US"/>
        </w:rPr>
        <w:t xml:space="preserve">Parental age and offspring childhood mental </w:t>
      </w:r>
      <w:r w:rsidRPr="002802A7">
        <w:rPr>
          <w:rFonts w:ascii="Times New Roman" w:eastAsia="Cambria" w:hAnsi="Times New Roman" w:cs="Times New Roman"/>
          <w:color w:val="000000" w:themeColor="text1"/>
          <w:lang w:val="en-US"/>
        </w:rPr>
        <w:lastRenderedPageBreak/>
        <w:t xml:space="preserve">health: A multi‐cohort, population‐based investigation. </w:t>
      </w:r>
      <w:r w:rsidRPr="002802A7">
        <w:rPr>
          <w:rFonts w:ascii="Times New Roman" w:eastAsia="Cambria" w:hAnsi="Times New Roman" w:cs="Times New Roman"/>
          <w:i/>
          <w:color w:val="000000" w:themeColor="text1"/>
        </w:rPr>
        <w:t>Child Development</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00</w:t>
      </w:r>
      <w:r w:rsidRPr="002802A7">
        <w:rPr>
          <w:rFonts w:ascii="Times New Roman" w:eastAsia="Cambria" w:hAnsi="Times New Roman" w:cs="Times New Roman"/>
          <w:color w:val="000000" w:themeColor="text1"/>
        </w:rPr>
        <w:t>(0), 1–19. doi:</w:t>
      </w:r>
      <w:hyperlink r:id="rId103">
        <w:r w:rsidRPr="002802A7">
          <w:rPr>
            <w:rFonts w:ascii="Times New Roman" w:eastAsia="Cambria" w:hAnsi="Times New Roman" w:cs="Times New Roman"/>
            <w:color w:val="000000" w:themeColor="text1"/>
          </w:rPr>
          <w:t>10.1111/cdev.13267</w:t>
        </w:r>
      </w:hyperlink>
    </w:p>
    <w:sectPr w:rsidR="001B4A76" w:rsidRPr="000E5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notTrueType/>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5A077FD"/>
    <w:multiLevelType w:val="hybridMultilevel"/>
    <w:tmpl w:val="E14A57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B5F7AF9"/>
    <w:multiLevelType w:val="multilevel"/>
    <w:tmpl w:val="28E67E3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4" w15:restartNumberingAfterBreak="0">
    <w:nsid w:val="1D9B7F0E"/>
    <w:multiLevelType w:val="hybridMultilevel"/>
    <w:tmpl w:val="0A1877D6"/>
    <w:lvl w:ilvl="0" w:tplc="0809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B1869A7"/>
    <w:multiLevelType w:val="hybridMultilevel"/>
    <w:tmpl w:val="F6804B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8145F9F"/>
    <w:multiLevelType w:val="hybridMultilevel"/>
    <w:tmpl w:val="507278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3004FF9"/>
    <w:multiLevelType w:val="hybridMultilevel"/>
    <w:tmpl w:val="7FF8BD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F097FC4"/>
    <w:multiLevelType w:val="hybridMultilevel"/>
    <w:tmpl w:val="EBBC2F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0CB73BB"/>
    <w:multiLevelType w:val="hybridMultilevel"/>
    <w:tmpl w:val="E55EE8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CB32C1E"/>
    <w:multiLevelType w:val="hybridMultilevel"/>
    <w:tmpl w:val="48CADD7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E389D9E"/>
    <w:multiLevelType w:val="multilevel"/>
    <w:tmpl w:val="6DB67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7"/>
  </w:num>
  <w:num w:numId="2">
    <w:abstractNumId w:val="17"/>
  </w:num>
  <w:num w:numId="3">
    <w:abstractNumId w:val="17"/>
  </w:num>
  <w:num w:numId="4">
    <w:abstractNumId w:val="17"/>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9"/>
  </w:num>
  <w:num w:numId="16">
    <w:abstractNumId w:val="18"/>
  </w:num>
  <w:num w:numId="17">
    <w:abstractNumId w:val="15"/>
  </w:num>
  <w:num w:numId="18">
    <w:abstractNumId w:val="20"/>
  </w:num>
  <w:num w:numId="19">
    <w:abstractNumId w:val="21"/>
  </w:num>
  <w:num w:numId="20">
    <w:abstractNumId w:val="16"/>
  </w:num>
  <w:num w:numId="21">
    <w:abstractNumId w:val="12"/>
  </w:num>
  <w:num w:numId="22">
    <w:abstractNumId w:val="14"/>
  </w:num>
  <w:num w:numId="23">
    <w:abstractNumId w:val="1"/>
  </w:num>
  <w:num w:numId="24">
    <w:abstractNumId w:val="0"/>
  </w:num>
  <w:num w:numId="25">
    <w:abstractNumId w:val="11"/>
  </w:num>
  <w:num w:numId="26">
    <w:abstractNumId w:val="9"/>
  </w:num>
  <w:num w:numId="27">
    <w:abstractNumId w:val="8"/>
  </w:num>
  <w:num w:numId="28">
    <w:abstractNumId w:val="7"/>
  </w:num>
  <w:num w:numId="29">
    <w:abstractNumId w:val="6"/>
  </w:num>
  <w:num w:numId="30">
    <w:abstractNumId w:val="10"/>
  </w:num>
  <w:num w:numId="31">
    <w:abstractNumId w:val="5"/>
  </w:num>
  <w:num w:numId="32">
    <w:abstractNumId w:val="4"/>
  </w:num>
  <w:num w:numId="33">
    <w:abstractNumId w:val="3"/>
  </w:num>
  <w:num w:numId="34">
    <w:abstractNumId w:val="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1B"/>
    <w:rsid w:val="0000015F"/>
    <w:rsid w:val="00001D78"/>
    <w:rsid w:val="000058CA"/>
    <w:rsid w:val="000121FC"/>
    <w:rsid w:val="00014577"/>
    <w:rsid w:val="000372D6"/>
    <w:rsid w:val="00053ECD"/>
    <w:rsid w:val="000A68D7"/>
    <w:rsid w:val="000B2FA9"/>
    <w:rsid w:val="000B686F"/>
    <w:rsid w:val="000E46D9"/>
    <w:rsid w:val="000E5CA5"/>
    <w:rsid w:val="00153A3E"/>
    <w:rsid w:val="001A5D2A"/>
    <w:rsid w:val="001B4A76"/>
    <w:rsid w:val="00206615"/>
    <w:rsid w:val="0022097D"/>
    <w:rsid w:val="00226843"/>
    <w:rsid w:val="00251E79"/>
    <w:rsid w:val="002802A7"/>
    <w:rsid w:val="00283044"/>
    <w:rsid w:val="002C1663"/>
    <w:rsid w:val="002F755C"/>
    <w:rsid w:val="00312E70"/>
    <w:rsid w:val="003345FF"/>
    <w:rsid w:val="00366392"/>
    <w:rsid w:val="00374327"/>
    <w:rsid w:val="003A07C1"/>
    <w:rsid w:val="003A2D81"/>
    <w:rsid w:val="003B28ED"/>
    <w:rsid w:val="003B5394"/>
    <w:rsid w:val="003C0064"/>
    <w:rsid w:val="003D434B"/>
    <w:rsid w:val="003F3FFA"/>
    <w:rsid w:val="004140A2"/>
    <w:rsid w:val="00434145"/>
    <w:rsid w:val="00464A81"/>
    <w:rsid w:val="0047008E"/>
    <w:rsid w:val="00484CA6"/>
    <w:rsid w:val="00491CF6"/>
    <w:rsid w:val="004941EE"/>
    <w:rsid w:val="004A3A1F"/>
    <w:rsid w:val="004C218D"/>
    <w:rsid w:val="004E39F3"/>
    <w:rsid w:val="004F3302"/>
    <w:rsid w:val="00516A90"/>
    <w:rsid w:val="00553231"/>
    <w:rsid w:val="00570032"/>
    <w:rsid w:val="00592559"/>
    <w:rsid w:val="005A39FC"/>
    <w:rsid w:val="005A7A4B"/>
    <w:rsid w:val="00645F99"/>
    <w:rsid w:val="00660302"/>
    <w:rsid w:val="00660764"/>
    <w:rsid w:val="00671E86"/>
    <w:rsid w:val="00675ED0"/>
    <w:rsid w:val="00686606"/>
    <w:rsid w:val="006A4A17"/>
    <w:rsid w:val="006A62E4"/>
    <w:rsid w:val="006E3D3C"/>
    <w:rsid w:val="006E671E"/>
    <w:rsid w:val="006F26A8"/>
    <w:rsid w:val="00732B3A"/>
    <w:rsid w:val="00776B23"/>
    <w:rsid w:val="00780FD4"/>
    <w:rsid w:val="00785EE5"/>
    <w:rsid w:val="007C33D1"/>
    <w:rsid w:val="007D13E9"/>
    <w:rsid w:val="007F0594"/>
    <w:rsid w:val="00897F00"/>
    <w:rsid w:val="008A46EC"/>
    <w:rsid w:val="008B051D"/>
    <w:rsid w:val="008C01DA"/>
    <w:rsid w:val="008D216D"/>
    <w:rsid w:val="008E185B"/>
    <w:rsid w:val="008F63AF"/>
    <w:rsid w:val="00904930"/>
    <w:rsid w:val="009168D4"/>
    <w:rsid w:val="0098219F"/>
    <w:rsid w:val="009A6151"/>
    <w:rsid w:val="009A619A"/>
    <w:rsid w:val="009D158D"/>
    <w:rsid w:val="009E7CEB"/>
    <w:rsid w:val="009F3458"/>
    <w:rsid w:val="009F34E3"/>
    <w:rsid w:val="00A134D0"/>
    <w:rsid w:val="00A63645"/>
    <w:rsid w:val="00A76EA6"/>
    <w:rsid w:val="00A91F8E"/>
    <w:rsid w:val="00A92DA4"/>
    <w:rsid w:val="00AB179C"/>
    <w:rsid w:val="00B04108"/>
    <w:rsid w:val="00B043A0"/>
    <w:rsid w:val="00B14B05"/>
    <w:rsid w:val="00B20D88"/>
    <w:rsid w:val="00B43DD1"/>
    <w:rsid w:val="00B80DB4"/>
    <w:rsid w:val="00BC56D5"/>
    <w:rsid w:val="00BF539E"/>
    <w:rsid w:val="00C1198C"/>
    <w:rsid w:val="00C20C73"/>
    <w:rsid w:val="00C32B04"/>
    <w:rsid w:val="00C41F10"/>
    <w:rsid w:val="00C46EA7"/>
    <w:rsid w:val="00C77846"/>
    <w:rsid w:val="00C9463B"/>
    <w:rsid w:val="00CB0179"/>
    <w:rsid w:val="00CB1A99"/>
    <w:rsid w:val="00CF61E1"/>
    <w:rsid w:val="00D310C5"/>
    <w:rsid w:val="00D945BB"/>
    <w:rsid w:val="00E53AFF"/>
    <w:rsid w:val="00E624B4"/>
    <w:rsid w:val="00EA4E08"/>
    <w:rsid w:val="00EB71D2"/>
    <w:rsid w:val="00EC7FB6"/>
    <w:rsid w:val="00ED1113"/>
    <w:rsid w:val="00ED6702"/>
    <w:rsid w:val="00EF0A1B"/>
    <w:rsid w:val="00EF1597"/>
    <w:rsid w:val="00F03937"/>
    <w:rsid w:val="00F23B98"/>
    <w:rsid w:val="00F360BD"/>
    <w:rsid w:val="00F373D1"/>
    <w:rsid w:val="00F469B7"/>
    <w:rsid w:val="00F73D56"/>
    <w:rsid w:val="00F85C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030A"/>
  <w15:chartTrackingRefBased/>
  <w15:docId w15:val="{579450AC-907B-47E2-9C18-A67B9563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FA9"/>
  </w:style>
  <w:style w:type="paragraph" w:styleId="Heading1">
    <w:name w:val="heading 1"/>
    <w:basedOn w:val="Normal"/>
    <w:next w:val="Normal"/>
    <w:link w:val="Heading1Char"/>
    <w:uiPriority w:val="9"/>
    <w:qFormat/>
    <w:rsid w:val="000B2FA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B2FA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B2FA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0B2FA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0B2FA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0B2FA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B2FA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B2FA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B2FA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FA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0B2FA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0B2FA9"/>
    <w:rPr>
      <w:rFonts w:asciiTheme="majorHAnsi" w:eastAsiaTheme="majorEastAsia" w:hAnsiTheme="majorHAnsi" w:cstheme="majorBidi"/>
      <w:b/>
      <w:bCs/>
      <w:i/>
      <w:iCs/>
      <w:sz w:val="26"/>
      <w:szCs w:val="26"/>
    </w:rPr>
  </w:style>
  <w:style w:type="paragraph" w:customStyle="1" w:styleId="Alineakop">
    <w:name w:val="Alineakop"/>
    <w:basedOn w:val="Normal"/>
    <w:next w:val="Normal"/>
    <w:uiPriority w:val="4"/>
    <w:rsid w:val="00B80DB4"/>
    <w:pPr>
      <w:tabs>
        <w:tab w:val="left" w:pos="680"/>
        <w:tab w:val="left" w:pos="7371"/>
      </w:tabs>
      <w:spacing w:after="0" w:line="260" w:lineRule="exact"/>
    </w:pPr>
    <w:rPr>
      <w:rFonts w:asciiTheme="majorHAnsi" w:eastAsia="Times" w:hAnsiTheme="majorHAnsi" w:cs="Times New Roman"/>
      <w:b/>
      <w:i/>
      <w:sz w:val="16"/>
      <w:szCs w:val="20"/>
    </w:rPr>
  </w:style>
  <w:style w:type="paragraph" w:styleId="ListParagraph">
    <w:name w:val="List Paragraph"/>
    <w:basedOn w:val="Normal"/>
    <w:uiPriority w:val="34"/>
    <w:qFormat/>
    <w:rsid w:val="000B2FA9"/>
    <w:pPr>
      <w:ind w:left="720"/>
      <w:contextualSpacing/>
    </w:pPr>
  </w:style>
  <w:style w:type="paragraph" w:styleId="Subtitle">
    <w:name w:val="Subtitle"/>
    <w:basedOn w:val="Normal"/>
    <w:next w:val="Normal"/>
    <w:link w:val="SubtitleChar"/>
    <w:qFormat/>
    <w:rsid w:val="000B2FA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B2FA9"/>
    <w:rPr>
      <w:i/>
      <w:iCs/>
      <w:color w:val="808080" w:themeColor="text1" w:themeTint="7F"/>
      <w:spacing w:val="10"/>
      <w:sz w:val="24"/>
      <w:szCs w:val="24"/>
    </w:rPr>
  </w:style>
  <w:style w:type="paragraph" w:styleId="Title">
    <w:name w:val="Title"/>
    <w:basedOn w:val="Normal"/>
    <w:next w:val="Normal"/>
    <w:link w:val="TitleChar"/>
    <w:qFormat/>
    <w:rsid w:val="000B2FA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B2FA9"/>
    <w:rPr>
      <w:rFonts w:asciiTheme="majorHAnsi" w:eastAsiaTheme="majorEastAsia" w:hAnsiTheme="majorHAnsi" w:cstheme="majorBidi"/>
      <w:b/>
      <w:bCs/>
      <w:i/>
      <w:iCs/>
      <w:spacing w:val="10"/>
      <w:sz w:val="60"/>
      <w:szCs w:val="60"/>
    </w:rPr>
  </w:style>
  <w:style w:type="table" w:styleId="TableGrid">
    <w:name w:val="Table Grid"/>
    <w:basedOn w:val="TableNormal"/>
    <w:uiPriority w:val="59"/>
    <w:rsid w:val="00EF0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26A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C46EA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B043A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basedOn w:val="Normal"/>
    <w:uiPriority w:val="1"/>
    <w:qFormat/>
    <w:rsid w:val="000B2FA9"/>
    <w:pPr>
      <w:spacing w:after="0" w:line="240" w:lineRule="auto"/>
      <w:ind w:firstLine="0"/>
    </w:pPr>
  </w:style>
  <w:style w:type="character" w:customStyle="1" w:styleId="Heading4Char">
    <w:name w:val="Heading 4 Char"/>
    <w:basedOn w:val="DefaultParagraphFont"/>
    <w:link w:val="Heading4"/>
    <w:uiPriority w:val="9"/>
    <w:semiHidden/>
    <w:rsid w:val="000B2FA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B2FA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B2FA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B2FA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B2FA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B2FA9"/>
    <w:rPr>
      <w:rFonts w:asciiTheme="majorHAnsi" w:eastAsiaTheme="majorEastAsia" w:hAnsiTheme="majorHAnsi" w:cstheme="majorBidi"/>
      <w:i/>
      <w:iCs/>
      <w:sz w:val="18"/>
      <w:szCs w:val="18"/>
    </w:rPr>
  </w:style>
  <w:style w:type="paragraph" w:styleId="Caption">
    <w:name w:val="caption"/>
    <w:basedOn w:val="Normal"/>
    <w:next w:val="Normal"/>
    <w:link w:val="CaptionChar"/>
    <w:unhideWhenUsed/>
    <w:qFormat/>
    <w:rsid w:val="000B2FA9"/>
    <w:rPr>
      <w:b/>
      <w:bCs/>
      <w:sz w:val="18"/>
      <w:szCs w:val="18"/>
    </w:rPr>
  </w:style>
  <w:style w:type="character" w:styleId="Strong">
    <w:name w:val="Strong"/>
    <w:basedOn w:val="DefaultParagraphFont"/>
    <w:uiPriority w:val="22"/>
    <w:qFormat/>
    <w:rsid w:val="000B2FA9"/>
    <w:rPr>
      <w:b/>
      <w:bCs/>
      <w:spacing w:val="0"/>
    </w:rPr>
  </w:style>
  <w:style w:type="character" w:styleId="Emphasis">
    <w:name w:val="Emphasis"/>
    <w:uiPriority w:val="20"/>
    <w:qFormat/>
    <w:rsid w:val="000B2FA9"/>
    <w:rPr>
      <w:b/>
      <w:bCs/>
      <w:i/>
      <w:iCs/>
      <w:color w:val="auto"/>
    </w:rPr>
  </w:style>
  <w:style w:type="paragraph" w:styleId="Quote">
    <w:name w:val="Quote"/>
    <w:basedOn w:val="Normal"/>
    <w:next w:val="Normal"/>
    <w:link w:val="QuoteChar"/>
    <w:qFormat/>
    <w:rsid w:val="000B2FA9"/>
    <w:rPr>
      <w:color w:val="5A5A5A" w:themeColor="text1" w:themeTint="A5"/>
    </w:rPr>
  </w:style>
  <w:style w:type="character" w:customStyle="1" w:styleId="QuoteChar">
    <w:name w:val="Quote Char"/>
    <w:basedOn w:val="DefaultParagraphFont"/>
    <w:link w:val="Quote"/>
    <w:rsid w:val="000B2FA9"/>
    <w:rPr>
      <w:color w:val="5A5A5A" w:themeColor="text1" w:themeTint="A5"/>
    </w:rPr>
  </w:style>
  <w:style w:type="paragraph" w:styleId="IntenseQuote">
    <w:name w:val="Intense Quote"/>
    <w:basedOn w:val="Normal"/>
    <w:next w:val="Normal"/>
    <w:link w:val="IntenseQuoteChar"/>
    <w:uiPriority w:val="30"/>
    <w:qFormat/>
    <w:rsid w:val="000B2FA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B2FA9"/>
    <w:rPr>
      <w:rFonts w:asciiTheme="majorHAnsi" w:eastAsiaTheme="majorEastAsia" w:hAnsiTheme="majorHAnsi" w:cstheme="majorBidi"/>
      <w:i/>
      <w:iCs/>
      <w:sz w:val="20"/>
      <w:szCs w:val="20"/>
    </w:rPr>
  </w:style>
  <w:style w:type="character" w:styleId="SubtleEmphasis">
    <w:name w:val="Subtle Emphasis"/>
    <w:uiPriority w:val="19"/>
    <w:qFormat/>
    <w:rsid w:val="000B2FA9"/>
    <w:rPr>
      <w:i/>
      <w:iCs/>
      <w:color w:val="5A5A5A" w:themeColor="text1" w:themeTint="A5"/>
    </w:rPr>
  </w:style>
  <w:style w:type="character" w:styleId="IntenseEmphasis">
    <w:name w:val="Intense Emphasis"/>
    <w:uiPriority w:val="21"/>
    <w:qFormat/>
    <w:rsid w:val="000B2FA9"/>
    <w:rPr>
      <w:b/>
      <w:bCs/>
      <w:i/>
      <w:iCs/>
      <w:color w:val="auto"/>
      <w:u w:val="single"/>
    </w:rPr>
  </w:style>
  <w:style w:type="character" w:styleId="SubtleReference">
    <w:name w:val="Subtle Reference"/>
    <w:uiPriority w:val="31"/>
    <w:qFormat/>
    <w:rsid w:val="000B2FA9"/>
    <w:rPr>
      <w:smallCaps/>
    </w:rPr>
  </w:style>
  <w:style w:type="character" w:styleId="IntenseReference">
    <w:name w:val="Intense Reference"/>
    <w:uiPriority w:val="32"/>
    <w:qFormat/>
    <w:rsid w:val="000B2FA9"/>
    <w:rPr>
      <w:b/>
      <w:bCs/>
      <w:smallCaps/>
      <w:color w:val="auto"/>
    </w:rPr>
  </w:style>
  <w:style w:type="character" w:styleId="BookTitle">
    <w:name w:val="Book Title"/>
    <w:uiPriority w:val="33"/>
    <w:qFormat/>
    <w:rsid w:val="000B2FA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0B2FA9"/>
    <w:pPr>
      <w:outlineLvl w:val="9"/>
    </w:pPr>
  </w:style>
  <w:style w:type="numbering" w:customStyle="1" w:styleId="NoList1">
    <w:name w:val="No List1"/>
    <w:next w:val="NoList"/>
    <w:uiPriority w:val="99"/>
    <w:semiHidden/>
    <w:unhideWhenUsed/>
    <w:rsid w:val="001B4A76"/>
  </w:style>
  <w:style w:type="paragraph" w:styleId="BodyText">
    <w:name w:val="Body Text"/>
    <w:basedOn w:val="Normal"/>
    <w:link w:val="BodyTextChar"/>
    <w:qFormat/>
    <w:rsid w:val="001B4A76"/>
    <w:pPr>
      <w:spacing w:before="180"/>
      <w:ind w:firstLine="680"/>
    </w:pPr>
    <w:rPr>
      <w:rFonts w:ascii="Times New Roman" w:eastAsia="Cambria" w:hAnsi="Times New Roman"/>
      <w:sz w:val="24"/>
      <w:szCs w:val="24"/>
      <w:lang w:val="en-US"/>
    </w:rPr>
  </w:style>
  <w:style w:type="character" w:customStyle="1" w:styleId="BodyTextChar">
    <w:name w:val="Body Text Char"/>
    <w:basedOn w:val="DefaultParagraphFont"/>
    <w:link w:val="BodyText"/>
    <w:rsid w:val="001B4A76"/>
    <w:rPr>
      <w:rFonts w:ascii="Times New Roman" w:eastAsia="Cambria" w:hAnsi="Times New Roman"/>
      <w:sz w:val="24"/>
      <w:szCs w:val="24"/>
      <w:lang w:val="en-US"/>
    </w:rPr>
  </w:style>
  <w:style w:type="paragraph" w:customStyle="1" w:styleId="FirstParagraph">
    <w:name w:val="First Paragraph"/>
    <w:basedOn w:val="BodyText"/>
    <w:next w:val="BodyText"/>
    <w:qFormat/>
    <w:rsid w:val="001B4A76"/>
  </w:style>
  <w:style w:type="paragraph" w:customStyle="1" w:styleId="Compact">
    <w:name w:val="Compact"/>
    <w:basedOn w:val="BodyText"/>
    <w:qFormat/>
    <w:rsid w:val="001B4A76"/>
    <w:pPr>
      <w:spacing w:before="36" w:after="36"/>
      <w:ind w:firstLine="0"/>
    </w:pPr>
  </w:style>
  <w:style w:type="paragraph" w:customStyle="1" w:styleId="Author">
    <w:name w:val="Author"/>
    <w:next w:val="BodyText"/>
    <w:qFormat/>
    <w:rsid w:val="001B4A76"/>
    <w:pPr>
      <w:keepNext/>
      <w:keepLines/>
      <w:spacing w:after="200"/>
      <w:ind w:firstLine="0"/>
      <w:jc w:val="center"/>
    </w:pPr>
    <w:rPr>
      <w:rFonts w:ascii="Times New Roman" w:eastAsia="Cambria" w:hAnsi="Times New Roman"/>
      <w:sz w:val="24"/>
      <w:szCs w:val="24"/>
      <w:lang w:val="en-US"/>
    </w:rPr>
  </w:style>
  <w:style w:type="paragraph" w:styleId="Date">
    <w:name w:val="Date"/>
    <w:next w:val="BodyText"/>
    <w:link w:val="DateChar"/>
    <w:qFormat/>
    <w:rsid w:val="001B4A76"/>
    <w:pPr>
      <w:keepNext/>
      <w:keepLines/>
      <w:spacing w:after="200"/>
      <w:ind w:firstLine="0"/>
      <w:jc w:val="center"/>
    </w:pPr>
    <w:rPr>
      <w:rFonts w:ascii="Times New Roman" w:eastAsia="Cambria" w:hAnsi="Times New Roman"/>
      <w:sz w:val="24"/>
      <w:szCs w:val="24"/>
      <w:lang w:val="en-US"/>
    </w:rPr>
  </w:style>
  <w:style w:type="character" w:customStyle="1" w:styleId="DateChar">
    <w:name w:val="Date Char"/>
    <w:basedOn w:val="DefaultParagraphFont"/>
    <w:link w:val="Date"/>
    <w:rsid w:val="001B4A76"/>
    <w:rPr>
      <w:rFonts w:ascii="Times New Roman" w:eastAsia="Cambria" w:hAnsi="Times New Roman"/>
      <w:sz w:val="24"/>
      <w:szCs w:val="24"/>
      <w:lang w:val="en-US"/>
    </w:rPr>
  </w:style>
  <w:style w:type="paragraph" w:customStyle="1" w:styleId="Abstract">
    <w:name w:val="Abstract"/>
    <w:basedOn w:val="Normal"/>
    <w:next w:val="BodyText"/>
    <w:qFormat/>
    <w:rsid w:val="001B4A76"/>
    <w:pPr>
      <w:keepNext/>
      <w:keepLines/>
      <w:spacing w:before="300" w:after="300"/>
      <w:ind w:firstLine="0"/>
    </w:pPr>
    <w:rPr>
      <w:rFonts w:ascii="Times New Roman" w:eastAsia="Cambria" w:hAnsi="Times New Roman"/>
      <w:sz w:val="24"/>
      <w:szCs w:val="20"/>
      <w:lang w:val="en-US"/>
    </w:rPr>
  </w:style>
  <w:style w:type="paragraph" w:styleId="Bibliography">
    <w:name w:val="Bibliography"/>
    <w:basedOn w:val="Normal"/>
    <w:qFormat/>
    <w:rsid w:val="001B4A76"/>
    <w:pPr>
      <w:spacing w:after="200"/>
      <w:ind w:left="680" w:hanging="680"/>
    </w:pPr>
    <w:rPr>
      <w:rFonts w:ascii="Times New Roman" w:eastAsia="Cambria" w:hAnsi="Times New Roman"/>
      <w:sz w:val="24"/>
      <w:szCs w:val="24"/>
      <w:lang w:val="en-US"/>
    </w:rPr>
  </w:style>
  <w:style w:type="paragraph" w:customStyle="1" w:styleId="BlockText1">
    <w:name w:val="Block Text1"/>
    <w:basedOn w:val="BodyText"/>
    <w:next w:val="BodyText"/>
    <w:uiPriority w:val="9"/>
    <w:unhideWhenUsed/>
    <w:qFormat/>
    <w:rsid w:val="001B4A76"/>
    <w:pPr>
      <w:spacing w:before="100" w:after="100"/>
      <w:ind w:firstLine="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1B4A76"/>
    <w:pPr>
      <w:spacing w:after="200"/>
      <w:ind w:firstLine="0"/>
    </w:pPr>
    <w:rPr>
      <w:rFonts w:ascii="Times New Roman" w:eastAsia="Cambria" w:hAnsi="Times New Roman"/>
      <w:sz w:val="24"/>
      <w:szCs w:val="24"/>
      <w:lang w:val="en-US"/>
    </w:rPr>
  </w:style>
  <w:style w:type="character" w:customStyle="1" w:styleId="FootnoteTextChar">
    <w:name w:val="Footnote Text Char"/>
    <w:basedOn w:val="DefaultParagraphFont"/>
    <w:link w:val="FootnoteText"/>
    <w:uiPriority w:val="9"/>
    <w:rsid w:val="001B4A76"/>
    <w:rPr>
      <w:rFonts w:ascii="Times New Roman" w:eastAsia="Cambria" w:hAnsi="Times New Roman"/>
      <w:sz w:val="24"/>
      <w:szCs w:val="24"/>
      <w:lang w:val="en-US"/>
    </w:rPr>
  </w:style>
  <w:style w:type="paragraph" w:customStyle="1" w:styleId="DefinitionTerm">
    <w:name w:val="Definition Term"/>
    <w:basedOn w:val="Normal"/>
    <w:next w:val="Definition"/>
    <w:rsid w:val="001B4A76"/>
    <w:pPr>
      <w:keepNext/>
      <w:keepLines/>
      <w:spacing w:after="0" w:line="240" w:lineRule="auto"/>
      <w:ind w:firstLine="0"/>
    </w:pPr>
    <w:rPr>
      <w:rFonts w:eastAsia="Cambria"/>
      <w:b/>
      <w:sz w:val="24"/>
      <w:szCs w:val="24"/>
      <w:lang w:val="en-US"/>
    </w:rPr>
  </w:style>
  <w:style w:type="paragraph" w:customStyle="1" w:styleId="Definition">
    <w:name w:val="Definition"/>
    <w:basedOn w:val="Normal"/>
    <w:rsid w:val="001B4A76"/>
    <w:pPr>
      <w:spacing w:after="200" w:line="240" w:lineRule="auto"/>
      <w:ind w:firstLine="0"/>
    </w:pPr>
    <w:rPr>
      <w:rFonts w:eastAsia="Cambria"/>
      <w:sz w:val="24"/>
      <w:szCs w:val="24"/>
      <w:lang w:val="en-US"/>
    </w:rPr>
  </w:style>
  <w:style w:type="paragraph" w:customStyle="1" w:styleId="TableCaption">
    <w:name w:val="Table Caption"/>
    <w:basedOn w:val="Caption"/>
    <w:rsid w:val="001B4A76"/>
    <w:pPr>
      <w:keepNext/>
      <w:spacing w:after="0"/>
      <w:ind w:firstLine="0"/>
    </w:pPr>
    <w:rPr>
      <w:rFonts w:ascii="Times New Roman" w:eastAsia="Cambria" w:hAnsi="Times New Roman"/>
      <w:b w:val="0"/>
      <w:bCs w:val="0"/>
      <w:i/>
      <w:sz w:val="24"/>
      <w:szCs w:val="24"/>
      <w:lang w:val="en-US"/>
    </w:rPr>
  </w:style>
  <w:style w:type="paragraph" w:customStyle="1" w:styleId="ImageCaption">
    <w:name w:val="Image Caption"/>
    <w:basedOn w:val="Caption"/>
    <w:rsid w:val="001B4A76"/>
    <w:pPr>
      <w:spacing w:after="120"/>
      <w:ind w:firstLine="0"/>
    </w:pPr>
    <w:rPr>
      <w:rFonts w:ascii="Times New Roman" w:eastAsia="Cambria" w:hAnsi="Times New Roman"/>
      <w:b w:val="0"/>
      <w:bCs w:val="0"/>
      <w:sz w:val="24"/>
      <w:szCs w:val="24"/>
      <w:lang w:val="en-US"/>
    </w:rPr>
  </w:style>
  <w:style w:type="paragraph" w:customStyle="1" w:styleId="Figure">
    <w:name w:val="Figure"/>
    <w:basedOn w:val="Normal"/>
    <w:rsid w:val="001B4A76"/>
    <w:pPr>
      <w:spacing w:after="200" w:line="240" w:lineRule="auto"/>
      <w:ind w:firstLine="0"/>
    </w:pPr>
    <w:rPr>
      <w:rFonts w:eastAsia="Cambria"/>
      <w:sz w:val="24"/>
      <w:szCs w:val="24"/>
      <w:lang w:val="en-US"/>
    </w:rPr>
  </w:style>
  <w:style w:type="paragraph" w:customStyle="1" w:styleId="FigurewithCaption">
    <w:name w:val="Figure with Caption"/>
    <w:basedOn w:val="Figure"/>
    <w:rsid w:val="001B4A76"/>
    <w:pPr>
      <w:keepNext/>
    </w:pPr>
  </w:style>
  <w:style w:type="character" w:customStyle="1" w:styleId="CaptionChar">
    <w:name w:val="Caption Char"/>
    <w:basedOn w:val="DefaultParagraphFont"/>
    <w:link w:val="Caption"/>
    <w:rsid w:val="001B4A76"/>
    <w:rPr>
      <w:b/>
      <w:bCs/>
      <w:sz w:val="18"/>
      <w:szCs w:val="18"/>
    </w:rPr>
  </w:style>
  <w:style w:type="character" w:customStyle="1" w:styleId="VerbatimChar">
    <w:name w:val="Verbatim Char"/>
    <w:basedOn w:val="CaptionChar"/>
    <w:link w:val="SourceCode"/>
    <w:rsid w:val="001B4A76"/>
    <w:rPr>
      <w:rFonts w:ascii="Consolas" w:hAnsi="Consolas"/>
      <w:b/>
      <w:bCs/>
      <w:sz w:val="18"/>
      <w:szCs w:val="18"/>
      <w:shd w:val="clear" w:color="auto" w:fill="F8F8F8"/>
    </w:rPr>
  </w:style>
  <w:style w:type="character" w:styleId="FootnoteReference">
    <w:name w:val="footnote reference"/>
    <w:basedOn w:val="CaptionChar"/>
    <w:rsid w:val="001B4A76"/>
    <w:rPr>
      <w:b/>
      <w:bCs/>
      <w:sz w:val="18"/>
      <w:szCs w:val="18"/>
      <w:vertAlign w:val="superscript"/>
    </w:rPr>
  </w:style>
  <w:style w:type="character" w:customStyle="1" w:styleId="Hyperlink1">
    <w:name w:val="Hyperlink1"/>
    <w:basedOn w:val="CaptionChar"/>
    <w:rsid w:val="001B4A76"/>
    <w:rPr>
      <w:b/>
      <w:bCs/>
      <w:color w:val="4F81BD"/>
      <w:sz w:val="18"/>
      <w:szCs w:val="18"/>
    </w:rPr>
  </w:style>
  <w:style w:type="paragraph" w:customStyle="1" w:styleId="SourceCode">
    <w:name w:val="Source Code"/>
    <w:basedOn w:val="Normal"/>
    <w:link w:val="VerbatimChar"/>
    <w:rsid w:val="001B4A76"/>
    <w:pPr>
      <w:shd w:val="clear" w:color="auto" w:fill="F8F8F8"/>
      <w:wordWrap w:val="0"/>
      <w:spacing w:after="200" w:line="240" w:lineRule="auto"/>
      <w:ind w:firstLine="0"/>
    </w:pPr>
    <w:rPr>
      <w:rFonts w:ascii="Consolas" w:hAnsi="Consolas"/>
      <w:b/>
      <w:bCs/>
      <w:szCs w:val="18"/>
    </w:rPr>
  </w:style>
  <w:style w:type="character" w:customStyle="1" w:styleId="KeywordTok">
    <w:name w:val="KeywordTok"/>
    <w:basedOn w:val="VerbatimChar"/>
    <w:rsid w:val="001B4A76"/>
    <w:rPr>
      <w:rFonts w:ascii="Consolas" w:hAnsi="Consolas"/>
      <w:b w:val="0"/>
      <w:bCs/>
      <w:color w:val="204A87"/>
      <w:sz w:val="18"/>
      <w:szCs w:val="18"/>
      <w:shd w:val="clear" w:color="auto" w:fill="F8F8F8"/>
    </w:rPr>
  </w:style>
  <w:style w:type="character" w:customStyle="1" w:styleId="DataTypeTok">
    <w:name w:val="DataTypeTok"/>
    <w:basedOn w:val="VerbatimChar"/>
    <w:rsid w:val="001B4A76"/>
    <w:rPr>
      <w:rFonts w:ascii="Consolas" w:hAnsi="Consolas"/>
      <w:b/>
      <w:bCs/>
      <w:color w:val="204A87"/>
      <w:sz w:val="18"/>
      <w:szCs w:val="18"/>
      <w:shd w:val="clear" w:color="auto" w:fill="F8F8F8"/>
    </w:rPr>
  </w:style>
  <w:style w:type="character" w:customStyle="1" w:styleId="DecValTok">
    <w:name w:val="DecValTok"/>
    <w:basedOn w:val="VerbatimChar"/>
    <w:rsid w:val="001B4A76"/>
    <w:rPr>
      <w:rFonts w:ascii="Consolas" w:hAnsi="Consolas"/>
      <w:b/>
      <w:bCs/>
      <w:color w:val="0000CF"/>
      <w:sz w:val="18"/>
      <w:szCs w:val="18"/>
      <w:shd w:val="clear" w:color="auto" w:fill="F8F8F8"/>
    </w:rPr>
  </w:style>
  <w:style w:type="character" w:customStyle="1" w:styleId="BaseNTok">
    <w:name w:val="BaseNTok"/>
    <w:basedOn w:val="VerbatimChar"/>
    <w:rsid w:val="001B4A76"/>
    <w:rPr>
      <w:rFonts w:ascii="Consolas" w:hAnsi="Consolas"/>
      <w:b/>
      <w:bCs/>
      <w:color w:val="0000CF"/>
      <w:sz w:val="18"/>
      <w:szCs w:val="18"/>
      <w:shd w:val="clear" w:color="auto" w:fill="F8F8F8"/>
    </w:rPr>
  </w:style>
  <w:style w:type="character" w:customStyle="1" w:styleId="FloatTok">
    <w:name w:val="FloatTok"/>
    <w:basedOn w:val="VerbatimChar"/>
    <w:rsid w:val="001B4A76"/>
    <w:rPr>
      <w:rFonts w:ascii="Consolas" w:hAnsi="Consolas"/>
      <w:b/>
      <w:bCs/>
      <w:color w:val="0000CF"/>
      <w:sz w:val="18"/>
      <w:szCs w:val="18"/>
      <w:shd w:val="clear" w:color="auto" w:fill="F8F8F8"/>
    </w:rPr>
  </w:style>
  <w:style w:type="character" w:customStyle="1" w:styleId="ConstantTok">
    <w:name w:val="ConstantTok"/>
    <w:basedOn w:val="VerbatimChar"/>
    <w:rsid w:val="001B4A76"/>
    <w:rPr>
      <w:rFonts w:ascii="Consolas" w:hAnsi="Consolas"/>
      <w:b/>
      <w:bCs/>
      <w:color w:val="000000"/>
      <w:sz w:val="18"/>
      <w:szCs w:val="18"/>
      <w:shd w:val="clear" w:color="auto" w:fill="F8F8F8"/>
    </w:rPr>
  </w:style>
  <w:style w:type="character" w:customStyle="1" w:styleId="CharTok">
    <w:name w:val="CharTok"/>
    <w:basedOn w:val="VerbatimChar"/>
    <w:rsid w:val="001B4A76"/>
    <w:rPr>
      <w:rFonts w:ascii="Consolas" w:hAnsi="Consolas"/>
      <w:b/>
      <w:bCs/>
      <w:color w:val="4E9A06"/>
      <w:sz w:val="18"/>
      <w:szCs w:val="18"/>
      <w:shd w:val="clear" w:color="auto" w:fill="F8F8F8"/>
    </w:rPr>
  </w:style>
  <w:style w:type="character" w:customStyle="1" w:styleId="SpecialCharTok">
    <w:name w:val="SpecialCharTok"/>
    <w:basedOn w:val="VerbatimChar"/>
    <w:rsid w:val="001B4A76"/>
    <w:rPr>
      <w:rFonts w:ascii="Consolas" w:hAnsi="Consolas"/>
      <w:b/>
      <w:bCs/>
      <w:color w:val="000000"/>
      <w:sz w:val="18"/>
      <w:szCs w:val="18"/>
      <w:shd w:val="clear" w:color="auto" w:fill="F8F8F8"/>
    </w:rPr>
  </w:style>
  <w:style w:type="character" w:customStyle="1" w:styleId="StringTok">
    <w:name w:val="StringTok"/>
    <w:basedOn w:val="VerbatimChar"/>
    <w:rsid w:val="001B4A76"/>
    <w:rPr>
      <w:rFonts w:ascii="Consolas" w:hAnsi="Consolas"/>
      <w:b/>
      <w:bCs/>
      <w:color w:val="4E9A06"/>
      <w:sz w:val="18"/>
      <w:szCs w:val="18"/>
      <w:shd w:val="clear" w:color="auto" w:fill="F8F8F8"/>
    </w:rPr>
  </w:style>
  <w:style w:type="character" w:customStyle="1" w:styleId="VerbatimStringTok">
    <w:name w:val="VerbatimStringTok"/>
    <w:basedOn w:val="VerbatimChar"/>
    <w:rsid w:val="001B4A76"/>
    <w:rPr>
      <w:rFonts w:ascii="Consolas" w:hAnsi="Consolas"/>
      <w:b/>
      <w:bCs/>
      <w:color w:val="4E9A06"/>
      <w:sz w:val="18"/>
      <w:szCs w:val="18"/>
      <w:shd w:val="clear" w:color="auto" w:fill="F8F8F8"/>
    </w:rPr>
  </w:style>
  <w:style w:type="character" w:customStyle="1" w:styleId="SpecialStringTok">
    <w:name w:val="SpecialStringTok"/>
    <w:basedOn w:val="VerbatimChar"/>
    <w:rsid w:val="001B4A76"/>
    <w:rPr>
      <w:rFonts w:ascii="Consolas" w:hAnsi="Consolas"/>
      <w:b/>
      <w:bCs/>
      <w:color w:val="4E9A06"/>
      <w:sz w:val="18"/>
      <w:szCs w:val="18"/>
      <w:shd w:val="clear" w:color="auto" w:fill="F8F8F8"/>
    </w:rPr>
  </w:style>
  <w:style w:type="character" w:customStyle="1" w:styleId="ImportTok">
    <w:name w:val="ImportTok"/>
    <w:basedOn w:val="VerbatimChar"/>
    <w:rsid w:val="001B4A76"/>
    <w:rPr>
      <w:rFonts w:ascii="Consolas" w:hAnsi="Consolas"/>
      <w:b/>
      <w:bCs/>
      <w:sz w:val="18"/>
      <w:szCs w:val="18"/>
      <w:shd w:val="clear" w:color="auto" w:fill="F8F8F8"/>
    </w:rPr>
  </w:style>
  <w:style w:type="character" w:customStyle="1" w:styleId="CommentTok">
    <w:name w:val="CommentTok"/>
    <w:basedOn w:val="VerbatimChar"/>
    <w:rsid w:val="001B4A76"/>
    <w:rPr>
      <w:rFonts w:ascii="Consolas" w:hAnsi="Consolas"/>
      <w:b/>
      <w:bCs/>
      <w:i/>
      <w:color w:val="8F5902"/>
      <w:sz w:val="18"/>
      <w:szCs w:val="18"/>
      <w:shd w:val="clear" w:color="auto" w:fill="F8F8F8"/>
    </w:rPr>
  </w:style>
  <w:style w:type="character" w:customStyle="1" w:styleId="DocumentationTok">
    <w:name w:val="DocumentationTok"/>
    <w:basedOn w:val="VerbatimChar"/>
    <w:rsid w:val="001B4A76"/>
    <w:rPr>
      <w:rFonts w:ascii="Consolas" w:hAnsi="Consolas"/>
      <w:b w:val="0"/>
      <w:bCs/>
      <w:i/>
      <w:color w:val="8F5902"/>
      <w:sz w:val="18"/>
      <w:szCs w:val="18"/>
      <w:shd w:val="clear" w:color="auto" w:fill="F8F8F8"/>
    </w:rPr>
  </w:style>
  <w:style w:type="character" w:customStyle="1" w:styleId="AnnotationTok">
    <w:name w:val="AnnotationTok"/>
    <w:basedOn w:val="VerbatimChar"/>
    <w:rsid w:val="001B4A76"/>
    <w:rPr>
      <w:rFonts w:ascii="Consolas" w:hAnsi="Consolas"/>
      <w:b w:val="0"/>
      <w:bCs/>
      <w:i/>
      <w:color w:val="8F5902"/>
      <w:sz w:val="18"/>
      <w:szCs w:val="18"/>
      <w:shd w:val="clear" w:color="auto" w:fill="F8F8F8"/>
    </w:rPr>
  </w:style>
  <w:style w:type="character" w:customStyle="1" w:styleId="CommentVarTok">
    <w:name w:val="CommentVarTok"/>
    <w:basedOn w:val="VerbatimChar"/>
    <w:rsid w:val="001B4A76"/>
    <w:rPr>
      <w:rFonts w:ascii="Consolas" w:hAnsi="Consolas"/>
      <w:b w:val="0"/>
      <w:bCs/>
      <w:i/>
      <w:color w:val="8F5902"/>
      <w:sz w:val="18"/>
      <w:szCs w:val="18"/>
      <w:shd w:val="clear" w:color="auto" w:fill="F8F8F8"/>
    </w:rPr>
  </w:style>
  <w:style w:type="character" w:customStyle="1" w:styleId="OtherTok">
    <w:name w:val="OtherTok"/>
    <w:basedOn w:val="VerbatimChar"/>
    <w:rsid w:val="001B4A76"/>
    <w:rPr>
      <w:rFonts w:ascii="Consolas" w:hAnsi="Consolas"/>
      <w:b/>
      <w:bCs/>
      <w:color w:val="8F5902"/>
      <w:sz w:val="18"/>
      <w:szCs w:val="18"/>
      <w:shd w:val="clear" w:color="auto" w:fill="F8F8F8"/>
    </w:rPr>
  </w:style>
  <w:style w:type="character" w:customStyle="1" w:styleId="FunctionTok">
    <w:name w:val="FunctionTok"/>
    <w:basedOn w:val="VerbatimChar"/>
    <w:rsid w:val="001B4A76"/>
    <w:rPr>
      <w:rFonts w:ascii="Consolas" w:hAnsi="Consolas"/>
      <w:b/>
      <w:bCs/>
      <w:color w:val="000000"/>
      <w:sz w:val="18"/>
      <w:szCs w:val="18"/>
      <w:shd w:val="clear" w:color="auto" w:fill="F8F8F8"/>
    </w:rPr>
  </w:style>
  <w:style w:type="character" w:customStyle="1" w:styleId="VariableTok">
    <w:name w:val="VariableTok"/>
    <w:basedOn w:val="VerbatimChar"/>
    <w:rsid w:val="001B4A76"/>
    <w:rPr>
      <w:rFonts w:ascii="Consolas" w:hAnsi="Consolas"/>
      <w:b/>
      <w:bCs/>
      <w:color w:val="000000"/>
      <w:sz w:val="18"/>
      <w:szCs w:val="18"/>
      <w:shd w:val="clear" w:color="auto" w:fill="F8F8F8"/>
    </w:rPr>
  </w:style>
  <w:style w:type="character" w:customStyle="1" w:styleId="ControlFlowTok">
    <w:name w:val="ControlFlowTok"/>
    <w:basedOn w:val="VerbatimChar"/>
    <w:rsid w:val="001B4A76"/>
    <w:rPr>
      <w:rFonts w:ascii="Consolas" w:hAnsi="Consolas"/>
      <w:b w:val="0"/>
      <w:bCs/>
      <w:color w:val="204A87"/>
      <w:sz w:val="18"/>
      <w:szCs w:val="18"/>
      <w:shd w:val="clear" w:color="auto" w:fill="F8F8F8"/>
    </w:rPr>
  </w:style>
  <w:style w:type="character" w:customStyle="1" w:styleId="OperatorTok">
    <w:name w:val="OperatorTok"/>
    <w:basedOn w:val="VerbatimChar"/>
    <w:rsid w:val="001B4A76"/>
    <w:rPr>
      <w:rFonts w:ascii="Consolas" w:hAnsi="Consolas"/>
      <w:b w:val="0"/>
      <w:bCs/>
      <w:color w:val="CE5C00"/>
      <w:sz w:val="18"/>
      <w:szCs w:val="18"/>
      <w:shd w:val="clear" w:color="auto" w:fill="F8F8F8"/>
    </w:rPr>
  </w:style>
  <w:style w:type="character" w:customStyle="1" w:styleId="BuiltInTok">
    <w:name w:val="BuiltInTok"/>
    <w:basedOn w:val="VerbatimChar"/>
    <w:rsid w:val="001B4A76"/>
    <w:rPr>
      <w:rFonts w:ascii="Consolas" w:hAnsi="Consolas"/>
      <w:b/>
      <w:bCs/>
      <w:sz w:val="18"/>
      <w:szCs w:val="18"/>
      <w:shd w:val="clear" w:color="auto" w:fill="F8F8F8"/>
    </w:rPr>
  </w:style>
  <w:style w:type="character" w:customStyle="1" w:styleId="ExtensionTok">
    <w:name w:val="ExtensionTok"/>
    <w:basedOn w:val="VerbatimChar"/>
    <w:rsid w:val="001B4A76"/>
    <w:rPr>
      <w:rFonts w:ascii="Consolas" w:hAnsi="Consolas"/>
      <w:b/>
      <w:bCs/>
      <w:sz w:val="18"/>
      <w:szCs w:val="18"/>
      <w:shd w:val="clear" w:color="auto" w:fill="F8F8F8"/>
    </w:rPr>
  </w:style>
  <w:style w:type="character" w:customStyle="1" w:styleId="PreprocessorTok">
    <w:name w:val="PreprocessorTok"/>
    <w:basedOn w:val="VerbatimChar"/>
    <w:rsid w:val="001B4A76"/>
    <w:rPr>
      <w:rFonts w:ascii="Consolas" w:hAnsi="Consolas"/>
      <w:b/>
      <w:bCs/>
      <w:i/>
      <w:color w:val="8F5902"/>
      <w:sz w:val="18"/>
      <w:szCs w:val="18"/>
      <w:shd w:val="clear" w:color="auto" w:fill="F8F8F8"/>
    </w:rPr>
  </w:style>
  <w:style w:type="character" w:customStyle="1" w:styleId="AttributeTok">
    <w:name w:val="AttributeTok"/>
    <w:basedOn w:val="VerbatimChar"/>
    <w:rsid w:val="001B4A76"/>
    <w:rPr>
      <w:rFonts w:ascii="Consolas" w:hAnsi="Consolas"/>
      <w:b/>
      <w:bCs/>
      <w:color w:val="C4A000"/>
      <w:sz w:val="18"/>
      <w:szCs w:val="18"/>
      <w:shd w:val="clear" w:color="auto" w:fill="F8F8F8"/>
    </w:rPr>
  </w:style>
  <w:style w:type="character" w:customStyle="1" w:styleId="RegionMarkerTok">
    <w:name w:val="RegionMarkerTok"/>
    <w:basedOn w:val="VerbatimChar"/>
    <w:rsid w:val="001B4A76"/>
    <w:rPr>
      <w:rFonts w:ascii="Consolas" w:hAnsi="Consolas"/>
      <w:b/>
      <w:bCs/>
      <w:sz w:val="18"/>
      <w:szCs w:val="18"/>
      <w:shd w:val="clear" w:color="auto" w:fill="F8F8F8"/>
    </w:rPr>
  </w:style>
  <w:style w:type="character" w:customStyle="1" w:styleId="InformationTok">
    <w:name w:val="InformationTok"/>
    <w:basedOn w:val="VerbatimChar"/>
    <w:rsid w:val="001B4A76"/>
    <w:rPr>
      <w:rFonts w:ascii="Consolas" w:hAnsi="Consolas"/>
      <w:b w:val="0"/>
      <w:bCs/>
      <w:i/>
      <w:color w:val="8F5902"/>
      <w:sz w:val="18"/>
      <w:szCs w:val="18"/>
      <w:shd w:val="clear" w:color="auto" w:fill="F8F8F8"/>
    </w:rPr>
  </w:style>
  <w:style w:type="character" w:customStyle="1" w:styleId="WarningTok">
    <w:name w:val="WarningTok"/>
    <w:basedOn w:val="VerbatimChar"/>
    <w:rsid w:val="001B4A76"/>
    <w:rPr>
      <w:rFonts w:ascii="Consolas" w:hAnsi="Consolas"/>
      <w:b w:val="0"/>
      <w:bCs/>
      <w:i/>
      <w:color w:val="8F5902"/>
      <w:sz w:val="18"/>
      <w:szCs w:val="18"/>
      <w:shd w:val="clear" w:color="auto" w:fill="F8F8F8"/>
    </w:rPr>
  </w:style>
  <w:style w:type="character" w:customStyle="1" w:styleId="AlertTok">
    <w:name w:val="AlertTok"/>
    <w:basedOn w:val="VerbatimChar"/>
    <w:rsid w:val="001B4A76"/>
    <w:rPr>
      <w:rFonts w:ascii="Consolas" w:hAnsi="Consolas"/>
      <w:b/>
      <w:bCs/>
      <w:color w:val="EF2929"/>
      <w:sz w:val="18"/>
      <w:szCs w:val="18"/>
      <w:shd w:val="clear" w:color="auto" w:fill="F8F8F8"/>
    </w:rPr>
  </w:style>
  <w:style w:type="character" w:customStyle="1" w:styleId="ErrorTok">
    <w:name w:val="ErrorTok"/>
    <w:basedOn w:val="VerbatimChar"/>
    <w:rsid w:val="001B4A76"/>
    <w:rPr>
      <w:rFonts w:ascii="Consolas" w:hAnsi="Consolas"/>
      <w:b w:val="0"/>
      <w:bCs/>
      <w:color w:val="A40000"/>
      <w:sz w:val="18"/>
      <w:szCs w:val="18"/>
      <w:shd w:val="clear" w:color="auto" w:fill="F8F8F8"/>
    </w:rPr>
  </w:style>
  <w:style w:type="character" w:customStyle="1" w:styleId="NormalTok">
    <w:name w:val="NormalTok"/>
    <w:basedOn w:val="VerbatimChar"/>
    <w:rsid w:val="001B4A76"/>
    <w:rPr>
      <w:rFonts w:ascii="Consolas" w:hAnsi="Consolas"/>
      <w:b/>
      <w:bCs/>
      <w:sz w:val="18"/>
      <w:szCs w:val="18"/>
      <w:shd w:val="clear" w:color="auto" w:fill="F8F8F8"/>
    </w:rPr>
  </w:style>
  <w:style w:type="paragraph" w:styleId="BalloonText">
    <w:name w:val="Balloon Text"/>
    <w:basedOn w:val="Normal"/>
    <w:link w:val="BalloonTextChar"/>
    <w:rsid w:val="001B4A76"/>
    <w:pPr>
      <w:spacing w:after="0" w:line="240" w:lineRule="auto"/>
      <w:ind w:firstLine="0"/>
    </w:pPr>
    <w:rPr>
      <w:rFonts w:ascii="Tahoma" w:eastAsia="Cambria" w:hAnsi="Tahoma" w:cs="Tahoma"/>
      <w:sz w:val="16"/>
      <w:szCs w:val="16"/>
      <w:lang w:val="en-US"/>
    </w:rPr>
  </w:style>
  <w:style w:type="character" w:customStyle="1" w:styleId="BalloonTextChar">
    <w:name w:val="Balloon Text Char"/>
    <w:basedOn w:val="DefaultParagraphFont"/>
    <w:link w:val="BalloonText"/>
    <w:rsid w:val="001B4A76"/>
    <w:rPr>
      <w:rFonts w:ascii="Tahoma" w:eastAsia="Cambria" w:hAnsi="Tahoma" w:cs="Tahoma"/>
      <w:sz w:val="16"/>
      <w:szCs w:val="16"/>
      <w:lang w:val="en-US"/>
    </w:rPr>
  </w:style>
  <w:style w:type="character" w:styleId="PageNumber">
    <w:name w:val="page number"/>
    <w:basedOn w:val="DefaultParagraphFont"/>
    <w:rsid w:val="001B4A76"/>
    <w:rPr>
      <w:rFonts w:ascii="Times New Roman" w:hAnsi="Times New Roman"/>
      <w:sz w:val="24"/>
    </w:rPr>
  </w:style>
  <w:style w:type="paragraph" w:styleId="Header">
    <w:name w:val="header"/>
    <w:basedOn w:val="Normal"/>
    <w:link w:val="HeaderChar"/>
    <w:rsid w:val="001B4A76"/>
    <w:pPr>
      <w:tabs>
        <w:tab w:val="center" w:pos="4703"/>
        <w:tab w:val="right" w:pos="9406"/>
      </w:tabs>
      <w:spacing w:after="0"/>
      <w:ind w:firstLine="0"/>
    </w:pPr>
    <w:rPr>
      <w:rFonts w:ascii="Times New Roman" w:eastAsia="Cambria" w:hAnsi="Times New Roman"/>
      <w:sz w:val="24"/>
      <w:szCs w:val="24"/>
      <w:lang w:val="en-US"/>
    </w:rPr>
  </w:style>
  <w:style w:type="character" w:customStyle="1" w:styleId="HeaderChar">
    <w:name w:val="Header Char"/>
    <w:basedOn w:val="DefaultParagraphFont"/>
    <w:link w:val="Header"/>
    <w:rsid w:val="001B4A76"/>
    <w:rPr>
      <w:rFonts w:ascii="Times New Roman" w:eastAsia="Cambria" w:hAnsi="Times New Roman"/>
      <w:sz w:val="24"/>
      <w:szCs w:val="24"/>
      <w:lang w:val="en-US"/>
    </w:rPr>
  </w:style>
  <w:style w:type="paragraph" w:styleId="TableofFigures">
    <w:name w:val="table of figures"/>
    <w:basedOn w:val="Normal"/>
    <w:next w:val="Normal"/>
    <w:rsid w:val="001B4A76"/>
    <w:pPr>
      <w:spacing w:after="0"/>
      <w:ind w:firstLine="0"/>
    </w:pPr>
    <w:rPr>
      <w:rFonts w:ascii="Times New Roman" w:eastAsia="Cambria" w:hAnsi="Times New Roman"/>
      <w:sz w:val="24"/>
      <w:szCs w:val="24"/>
      <w:lang w:val="en-US"/>
    </w:rPr>
  </w:style>
  <w:style w:type="paragraph" w:customStyle="1" w:styleId="h1-pagebreak">
    <w:name w:val="h1-pagebreak"/>
    <w:basedOn w:val="Heading1"/>
    <w:qFormat/>
    <w:rsid w:val="001B4A76"/>
    <w:pPr>
      <w:keepNext/>
      <w:keepLines/>
      <w:pageBreakBefore/>
      <w:spacing w:before="480" w:line="480" w:lineRule="auto"/>
      <w:jc w:val="center"/>
    </w:pPr>
    <w:rPr>
      <w:rFonts w:ascii="Times New Roman" w:hAnsi="Times New Roman"/>
      <w:i w:val="0"/>
      <w:iCs w:val="0"/>
      <w:sz w:val="24"/>
      <w:lang w:val="en-US"/>
    </w:rPr>
  </w:style>
  <w:style w:type="table" w:customStyle="1" w:styleId="TableGrid1">
    <w:name w:val="Table Grid1"/>
    <w:basedOn w:val="TableNormal"/>
    <w:next w:val="TableGrid"/>
    <w:rsid w:val="001B4A76"/>
    <w:pPr>
      <w:spacing w:after="0" w:line="240" w:lineRule="auto"/>
      <w:ind w:firstLine="0"/>
    </w:pPr>
    <w:rPr>
      <w:rFonts w:eastAsia="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1B4A76"/>
    <w:pPr>
      <w:spacing w:after="0" w:line="240" w:lineRule="auto"/>
      <w:ind w:firstLine="0"/>
    </w:pPr>
    <w:rPr>
      <w:rFonts w:eastAsia="Cambria"/>
      <w:sz w:val="24"/>
      <w:szCs w:val="24"/>
      <w:lang w:val="en-US"/>
    </w:r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Hyperlink">
    <w:name w:val="Hyperlink"/>
    <w:basedOn w:val="DefaultParagraphFont"/>
    <w:uiPriority w:val="99"/>
    <w:unhideWhenUsed/>
    <w:rsid w:val="001B4A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6519">
      <w:bodyDiv w:val="1"/>
      <w:marLeft w:val="0"/>
      <w:marRight w:val="0"/>
      <w:marTop w:val="0"/>
      <w:marBottom w:val="0"/>
      <w:divBdr>
        <w:top w:val="none" w:sz="0" w:space="0" w:color="auto"/>
        <w:left w:val="none" w:sz="0" w:space="0" w:color="auto"/>
        <w:bottom w:val="none" w:sz="0" w:space="0" w:color="auto"/>
        <w:right w:val="none" w:sz="0" w:space="0" w:color="auto"/>
      </w:divBdr>
      <w:divsChild>
        <w:div w:id="189300334">
          <w:marLeft w:val="0"/>
          <w:marRight w:val="0"/>
          <w:marTop w:val="0"/>
          <w:marBottom w:val="0"/>
          <w:divBdr>
            <w:top w:val="none" w:sz="0" w:space="0" w:color="auto"/>
            <w:left w:val="none" w:sz="0" w:space="0" w:color="auto"/>
            <w:bottom w:val="none" w:sz="0" w:space="0" w:color="auto"/>
            <w:right w:val="none" w:sz="0" w:space="0" w:color="auto"/>
          </w:divBdr>
          <w:divsChild>
            <w:div w:id="1339890223">
              <w:marLeft w:val="0"/>
              <w:marRight w:val="0"/>
              <w:marTop w:val="0"/>
              <w:marBottom w:val="0"/>
              <w:divBdr>
                <w:top w:val="none" w:sz="0" w:space="0" w:color="auto"/>
                <w:left w:val="none" w:sz="0" w:space="0" w:color="auto"/>
                <w:bottom w:val="none" w:sz="0" w:space="0" w:color="auto"/>
                <w:right w:val="none" w:sz="0" w:space="0" w:color="auto"/>
              </w:divBdr>
              <w:divsChild>
                <w:div w:id="7113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5732">
          <w:marLeft w:val="0"/>
          <w:marRight w:val="0"/>
          <w:marTop w:val="0"/>
          <w:marBottom w:val="0"/>
          <w:divBdr>
            <w:top w:val="none" w:sz="0" w:space="0" w:color="auto"/>
            <w:left w:val="none" w:sz="0" w:space="0" w:color="auto"/>
            <w:bottom w:val="none" w:sz="0" w:space="0" w:color="auto"/>
            <w:right w:val="none" w:sz="0" w:space="0" w:color="auto"/>
          </w:divBdr>
          <w:divsChild>
            <w:div w:id="156963127">
              <w:marLeft w:val="0"/>
              <w:marRight w:val="0"/>
              <w:marTop w:val="0"/>
              <w:marBottom w:val="0"/>
              <w:divBdr>
                <w:top w:val="none" w:sz="0" w:space="0" w:color="auto"/>
                <w:left w:val="none" w:sz="0" w:space="0" w:color="auto"/>
                <w:bottom w:val="none" w:sz="0" w:space="0" w:color="auto"/>
                <w:right w:val="none" w:sz="0" w:space="0" w:color="auto"/>
              </w:divBdr>
              <w:divsChild>
                <w:div w:id="1966304610">
                  <w:marLeft w:val="0"/>
                  <w:marRight w:val="0"/>
                  <w:marTop w:val="0"/>
                  <w:marBottom w:val="0"/>
                  <w:divBdr>
                    <w:top w:val="none" w:sz="0" w:space="0" w:color="auto"/>
                    <w:left w:val="none" w:sz="0" w:space="0" w:color="auto"/>
                    <w:bottom w:val="none" w:sz="0" w:space="0" w:color="auto"/>
                    <w:right w:val="none" w:sz="0" w:space="0" w:color="auto"/>
                  </w:divBdr>
                </w:div>
                <w:div w:id="1742021047">
                  <w:marLeft w:val="0"/>
                  <w:marRight w:val="0"/>
                  <w:marTop w:val="0"/>
                  <w:marBottom w:val="0"/>
                  <w:divBdr>
                    <w:top w:val="none" w:sz="0" w:space="0" w:color="auto"/>
                    <w:left w:val="none" w:sz="0" w:space="0" w:color="auto"/>
                    <w:bottom w:val="none" w:sz="0" w:space="0" w:color="auto"/>
                    <w:right w:val="none" w:sz="0" w:space="0" w:color="auto"/>
                  </w:divBdr>
                </w:div>
              </w:divsChild>
            </w:div>
            <w:div w:id="1079713497">
              <w:marLeft w:val="0"/>
              <w:marRight w:val="0"/>
              <w:marTop w:val="0"/>
              <w:marBottom w:val="0"/>
              <w:divBdr>
                <w:top w:val="none" w:sz="0" w:space="0" w:color="auto"/>
                <w:left w:val="none" w:sz="0" w:space="0" w:color="auto"/>
                <w:bottom w:val="none" w:sz="0" w:space="0" w:color="auto"/>
                <w:right w:val="none" w:sz="0" w:space="0" w:color="auto"/>
              </w:divBdr>
              <w:divsChild>
                <w:div w:id="1005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7407">
          <w:marLeft w:val="0"/>
          <w:marRight w:val="0"/>
          <w:marTop w:val="0"/>
          <w:marBottom w:val="0"/>
          <w:divBdr>
            <w:top w:val="none" w:sz="0" w:space="0" w:color="auto"/>
            <w:left w:val="none" w:sz="0" w:space="0" w:color="auto"/>
            <w:bottom w:val="none" w:sz="0" w:space="0" w:color="auto"/>
            <w:right w:val="none" w:sz="0" w:space="0" w:color="auto"/>
          </w:divBdr>
          <w:divsChild>
            <w:div w:id="681517690">
              <w:marLeft w:val="0"/>
              <w:marRight w:val="0"/>
              <w:marTop w:val="0"/>
              <w:marBottom w:val="0"/>
              <w:divBdr>
                <w:top w:val="none" w:sz="0" w:space="0" w:color="auto"/>
                <w:left w:val="none" w:sz="0" w:space="0" w:color="auto"/>
                <w:bottom w:val="none" w:sz="0" w:space="0" w:color="auto"/>
                <w:right w:val="none" w:sz="0" w:space="0" w:color="auto"/>
              </w:divBdr>
              <w:divsChild>
                <w:div w:id="527765466">
                  <w:marLeft w:val="0"/>
                  <w:marRight w:val="0"/>
                  <w:marTop w:val="0"/>
                  <w:marBottom w:val="0"/>
                  <w:divBdr>
                    <w:top w:val="none" w:sz="0" w:space="0" w:color="auto"/>
                    <w:left w:val="none" w:sz="0" w:space="0" w:color="auto"/>
                    <w:bottom w:val="none" w:sz="0" w:space="0" w:color="auto"/>
                    <w:right w:val="none" w:sz="0" w:space="0" w:color="auto"/>
                  </w:divBdr>
                </w:div>
              </w:divsChild>
            </w:div>
            <w:div w:id="724254552">
              <w:marLeft w:val="0"/>
              <w:marRight w:val="0"/>
              <w:marTop w:val="0"/>
              <w:marBottom w:val="0"/>
              <w:divBdr>
                <w:top w:val="none" w:sz="0" w:space="0" w:color="auto"/>
                <w:left w:val="none" w:sz="0" w:space="0" w:color="auto"/>
                <w:bottom w:val="none" w:sz="0" w:space="0" w:color="auto"/>
                <w:right w:val="none" w:sz="0" w:space="0" w:color="auto"/>
              </w:divBdr>
              <w:divsChild>
                <w:div w:id="11000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2058">
          <w:marLeft w:val="0"/>
          <w:marRight w:val="0"/>
          <w:marTop w:val="0"/>
          <w:marBottom w:val="0"/>
          <w:divBdr>
            <w:top w:val="none" w:sz="0" w:space="0" w:color="auto"/>
            <w:left w:val="none" w:sz="0" w:space="0" w:color="auto"/>
            <w:bottom w:val="none" w:sz="0" w:space="0" w:color="auto"/>
            <w:right w:val="none" w:sz="0" w:space="0" w:color="auto"/>
          </w:divBdr>
          <w:divsChild>
            <w:div w:id="1909880501">
              <w:marLeft w:val="0"/>
              <w:marRight w:val="0"/>
              <w:marTop w:val="0"/>
              <w:marBottom w:val="0"/>
              <w:divBdr>
                <w:top w:val="none" w:sz="0" w:space="0" w:color="auto"/>
                <w:left w:val="none" w:sz="0" w:space="0" w:color="auto"/>
                <w:bottom w:val="none" w:sz="0" w:space="0" w:color="auto"/>
                <w:right w:val="none" w:sz="0" w:space="0" w:color="auto"/>
              </w:divBdr>
              <w:divsChild>
                <w:div w:id="966203706">
                  <w:marLeft w:val="0"/>
                  <w:marRight w:val="0"/>
                  <w:marTop w:val="0"/>
                  <w:marBottom w:val="0"/>
                  <w:divBdr>
                    <w:top w:val="none" w:sz="0" w:space="0" w:color="auto"/>
                    <w:left w:val="none" w:sz="0" w:space="0" w:color="auto"/>
                    <w:bottom w:val="none" w:sz="0" w:space="0" w:color="auto"/>
                    <w:right w:val="none" w:sz="0" w:space="0" w:color="auto"/>
                  </w:divBdr>
                </w:div>
                <w:div w:id="1231497872">
                  <w:marLeft w:val="0"/>
                  <w:marRight w:val="0"/>
                  <w:marTop w:val="0"/>
                  <w:marBottom w:val="0"/>
                  <w:divBdr>
                    <w:top w:val="none" w:sz="0" w:space="0" w:color="auto"/>
                    <w:left w:val="none" w:sz="0" w:space="0" w:color="auto"/>
                    <w:bottom w:val="none" w:sz="0" w:space="0" w:color="auto"/>
                    <w:right w:val="none" w:sz="0" w:space="0" w:color="auto"/>
                  </w:divBdr>
                </w:div>
              </w:divsChild>
            </w:div>
            <w:div w:id="1256400663">
              <w:marLeft w:val="0"/>
              <w:marRight w:val="0"/>
              <w:marTop w:val="0"/>
              <w:marBottom w:val="0"/>
              <w:divBdr>
                <w:top w:val="none" w:sz="0" w:space="0" w:color="auto"/>
                <w:left w:val="none" w:sz="0" w:space="0" w:color="auto"/>
                <w:bottom w:val="none" w:sz="0" w:space="0" w:color="auto"/>
                <w:right w:val="none" w:sz="0" w:space="0" w:color="auto"/>
              </w:divBdr>
              <w:divsChild>
                <w:div w:id="5138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248">
          <w:marLeft w:val="0"/>
          <w:marRight w:val="0"/>
          <w:marTop w:val="0"/>
          <w:marBottom w:val="0"/>
          <w:divBdr>
            <w:top w:val="none" w:sz="0" w:space="0" w:color="auto"/>
            <w:left w:val="none" w:sz="0" w:space="0" w:color="auto"/>
            <w:bottom w:val="none" w:sz="0" w:space="0" w:color="auto"/>
            <w:right w:val="none" w:sz="0" w:space="0" w:color="auto"/>
          </w:divBdr>
          <w:divsChild>
            <w:div w:id="1836533820">
              <w:marLeft w:val="0"/>
              <w:marRight w:val="0"/>
              <w:marTop w:val="0"/>
              <w:marBottom w:val="0"/>
              <w:divBdr>
                <w:top w:val="none" w:sz="0" w:space="0" w:color="auto"/>
                <w:left w:val="none" w:sz="0" w:space="0" w:color="auto"/>
                <w:bottom w:val="none" w:sz="0" w:space="0" w:color="auto"/>
                <w:right w:val="none" w:sz="0" w:space="0" w:color="auto"/>
              </w:divBdr>
              <w:divsChild>
                <w:div w:id="1832912034">
                  <w:marLeft w:val="0"/>
                  <w:marRight w:val="0"/>
                  <w:marTop w:val="0"/>
                  <w:marBottom w:val="0"/>
                  <w:divBdr>
                    <w:top w:val="none" w:sz="0" w:space="0" w:color="auto"/>
                    <w:left w:val="none" w:sz="0" w:space="0" w:color="auto"/>
                    <w:bottom w:val="none" w:sz="0" w:space="0" w:color="auto"/>
                    <w:right w:val="none" w:sz="0" w:space="0" w:color="auto"/>
                  </w:divBdr>
                </w:div>
                <w:div w:id="1108768502">
                  <w:marLeft w:val="0"/>
                  <w:marRight w:val="0"/>
                  <w:marTop w:val="0"/>
                  <w:marBottom w:val="0"/>
                  <w:divBdr>
                    <w:top w:val="none" w:sz="0" w:space="0" w:color="auto"/>
                    <w:left w:val="none" w:sz="0" w:space="0" w:color="auto"/>
                    <w:bottom w:val="none" w:sz="0" w:space="0" w:color="auto"/>
                    <w:right w:val="none" w:sz="0" w:space="0" w:color="auto"/>
                  </w:divBdr>
                </w:div>
              </w:divsChild>
            </w:div>
            <w:div w:id="133301732">
              <w:marLeft w:val="0"/>
              <w:marRight w:val="0"/>
              <w:marTop w:val="0"/>
              <w:marBottom w:val="0"/>
              <w:divBdr>
                <w:top w:val="none" w:sz="0" w:space="0" w:color="auto"/>
                <w:left w:val="none" w:sz="0" w:space="0" w:color="auto"/>
                <w:bottom w:val="none" w:sz="0" w:space="0" w:color="auto"/>
                <w:right w:val="none" w:sz="0" w:space="0" w:color="auto"/>
              </w:divBdr>
              <w:divsChild>
                <w:div w:id="1189879393">
                  <w:marLeft w:val="0"/>
                  <w:marRight w:val="0"/>
                  <w:marTop w:val="0"/>
                  <w:marBottom w:val="0"/>
                  <w:divBdr>
                    <w:top w:val="none" w:sz="0" w:space="0" w:color="auto"/>
                    <w:left w:val="none" w:sz="0" w:space="0" w:color="auto"/>
                    <w:bottom w:val="none" w:sz="0" w:space="0" w:color="auto"/>
                    <w:right w:val="none" w:sz="0" w:space="0" w:color="auto"/>
                  </w:divBdr>
                </w:div>
              </w:divsChild>
            </w:div>
            <w:div w:id="340007386">
              <w:marLeft w:val="0"/>
              <w:marRight w:val="0"/>
              <w:marTop w:val="0"/>
              <w:marBottom w:val="0"/>
              <w:divBdr>
                <w:top w:val="none" w:sz="0" w:space="0" w:color="auto"/>
                <w:left w:val="none" w:sz="0" w:space="0" w:color="auto"/>
                <w:bottom w:val="none" w:sz="0" w:space="0" w:color="auto"/>
                <w:right w:val="none" w:sz="0" w:space="0" w:color="auto"/>
              </w:divBdr>
              <w:divsChild>
                <w:div w:id="322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3103">
          <w:marLeft w:val="0"/>
          <w:marRight w:val="0"/>
          <w:marTop w:val="0"/>
          <w:marBottom w:val="0"/>
          <w:divBdr>
            <w:top w:val="none" w:sz="0" w:space="0" w:color="auto"/>
            <w:left w:val="none" w:sz="0" w:space="0" w:color="auto"/>
            <w:bottom w:val="none" w:sz="0" w:space="0" w:color="auto"/>
            <w:right w:val="none" w:sz="0" w:space="0" w:color="auto"/>
          </w:divBdr>
          <w:divsChild>
            <w:div w:id="1727215056">
              <w:marLeft w:val="0"/>
              <w:marRight w:val="0"/>
              <w:marTop w:val="0"/>
              <w:marBottom w:val="0"/>
              <w:divBdr>
                <w:top w:val="none" w:sz="0" w:space="0" w:color="auto"/>
                <w:left w:val="none" w:sz="0" w:space="0" w:color="auto"/>
                <w:bottom w:val="none" w:sz="0" w:space="0" w:color="auto"/>
                <w:right w:val="none" w:sz="0" w:space="0" w:color="auto"/>
              </w:divBdr>
              <w:divsChild>
                <w:div w:id="2051998857">
                  <w:marLeft w:val="0"/>
                  <w:marRight w:val="0"/>
                  <w:marTop w:val="0"/>
                  <w:marBottom w:val="0"/>
                  <w:divBdr>
                    <w:top w:val="none" w:sz="0" w:space="0" w:color="auto"/>
                    <w:left w:val="none" w:sz="0" w:space="0" w:color="auto"/>
                    <w:bottom w:val="none" w:sz="0" w:space="0" w:color="auto"/>
                    <w:right w:val="none" w:sz="0" w:space="0" w:color="auto"/>
                  </w:divBdr>
                </w:div>
                <w:div w:id="274679075">
                  <w:marLeft w:val="0"/>
                  <w:marRight w:val="0"/>
                  <w:marTop w:val="0"/>
                  <w:marBottom w:val="0"/>
                  <w:divBdr>
                    <w:top w:val="none" w:sz="0" w:space="0" w:color="auto"/>
                    <w:left w:val="none" w:sz="0" w:space="0" w:color="auto"/>
                    <w:bottom w:val="none" w:sz="0" w:space="0" w:color="auto"/>
                    <w:right w:val="none" w:sz="0" w:space="0" w:color="auto"/>
                  </w:divBdr>
                </w:div>
              </w:divsChild>
            </w:div>
            <w:div w:id="2074115706">
              <w:marLeft w:val="0"/>
              <w:marRight w:val="0"/>
              <w:marTop w:val="0"/>
              <w:marBottom w:val="0"/>
              <w:divBdr>
                <w:top w:val="none" w:sz="0" w:space="0" w:color="auto"/>
                <w:left w:val="none" w:sz="0" w:space="0" w:color="auto"/>
                <w:bottom w:val="none" w:sz="0" w:space="0" w:color="auto"/>
                <w:right w:val="none" w:sz="0" w:space="0" w:color="auto"/>
              </w:divBdr>
              <w:divsChild>
                <w:div w:id="197743728">
                  <w:marLeft w:val="0"/>
                  <w:marRight w:val="0"/>
                  <w:marTop w:val="0"/>
                  <w:marBottom w:val="0"/>
                  <w:divBdr>
                    <w:top w:val="none" w:sz="0" w:space="0" w:color="auto"/>
                    <w:left w:val="none" w:sz="0" w:space="0" w:color="auto"/>
                    <w:bottom w:val="none" w:sz="0" w:space="0" w:color="auto"/>
                    <w:right w:val="none" w:sz="0" w:space="0" w:color="auto"/>
                  </w:divBdr>
                </w:div>
              </w:divsChild>
            </w:div>
            <w:div w:id="1914581694">
              <w:marLeft w:val="0"/>
              <w:marRight w:val="0"/>
              <w:marTop w:val="0"/>
              <w:marBottom w:val="0"/>
              <w:divBdr>
                <w:top w:val="none" w:sz="0" w:space="0" w:color="auto"/>
                <w:left w:val="none" w:sz="0" w:space="0" w:color="auto"/>
                <w:bottom w:val="none" w:sz="0" w:space="0" w:color="auto"/>
                <w:right w:val="none" w:sz="0" w:space="0" w:color="auto"/>
              </w:divBdr>
              <w:divsChild>
                <w:div w:id="8213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8084">
          <w:marLeft w:val="0"/>
          <w:marRight w:val="0"/>
          <w:marTop w:val="0"/>
          <w:marBottom w:val="0"/>
          <w:divBdr>
            <w:top w:val="none" w:sz="0" w:space="0" w:color="auto"/>
            <w:left w:val="none" w:sz="0" w:space="0" w:color="auto"/>
            <w:bottom w:val="none" w:sz="0" w:space="0" w:color="auto"/>
            <w:right w:val="none" w:sz="0" w:space="0" w:color="auto"/>
          </w:divBdr>
          <w:divsChild>
            <w:div w:id="544373423">
              <w:marLeft w:val="0"/>
              <w:marRight w:val="0"/>
              <w:marTop w:val="0"/>
              <w:marBottom w:val="0"/>
              <w:divBdr>
                <w:top w:val="none" w:sz="0" w:space="0" w:color="auto"/>
                <w:left w:val="none" w:sz="0" w:space="0" w:color="auto"/>
                <w:bottom w:val="none" w:sz="0" w:space="0" w:color="auto"/>
                <w:right w:val="none" w:sz="0" w:space="0" w:color="auto"/>
              </w:divBdr>
              <w:divsChild>
                <w:div w:id="1542747442">
                  <w:marLeft w:val="0"/>
                  <w:marRight w:val="0"/>
                  <w:marTop w:val="0"/>
                  <w:marBottom w:val="0"/>
                  <w:divBdr>
                    <w:top w:val="none" w:sz="0" w:space="0" w:color="auto"/>
                    <w:left w:val="none" w:sz="0" w:space="0" w:color="auto"/>
                    <w:bottom w:val="none" w:sz="0" w:space="0" w:color="auto"/>
                    <w:right w:val="none" w:sz="0" w:space="0" w:color="auto"/>
                  </w:divBdr>
                </w:div>
              </w:divsChild>
            </w:div>
            <w:div w:id="1914389547">
              <w:marLeft w:val="0"/>
              <w:marRight w:val="0"/>
              <w:marTop w:val="0"/>
              <w:marBottom w:val="0"/>
              <w:divBdr>
                <w:top w:val="none" w:sz="0" w:space="0" w:color="auto"/>
                <w:left w:val="none" w:sz="0" w:space="0" w:color="auto"/>
                <w:bottom w:val="none" w:sz="0" w:space="0" w:color="auto"/>
                <w:right w:val="none" w:sz="0" w:space="0" w:color="auto"/>
              </w:divBdr>
              <w:divsChild>
                <w:div w:id="890266781">
                  <w:marLeft w:val="0"/>
                  <w:marRight w:val="0"/>
                  <w:marTop w:val="0"/>
                  <w:marBottom w:val="0"/>
                  <w:divBdr>
                    <w:top w:val="none" w:sz="0" w:space="0" w:color="auto"/>
                    <w:left w:val="none" w:sz="0" w:space="0" w:color="auto"/>
                    <w:bottom w:val="none" w:sz="0" w:space="0" w:color="auto"/>
                    <w:right w:val="none" w:sz="0" w:space="0" w:color="auto"/>
                  </w:divBdr>
                </w:div>
              </w:divsChild>
            </w:div>
            <w:div w:id="198470142">
              <w:marLeft w:val="0"/>
              <w:marRight w:val="0"/>
              <w:marTop w:val="0"/>
              <w:marBottom w:val="0"/>
              <w:divBdr>
                <w:top w:val="none" w:sz="0" w:space="0" w:color="auto"/>
                <w:left w:val="none" w:sz="0" w:space="0" w:color="auto"/>
                <w:bottom w:val="none" w:sz="0" w:space="0" w:color="auto"/>
                <w:right w:val="none" w:sz="0" w:space="0" w:color="auto"/>
              </w:divBdr>
              <w:divsChild>
                <w:div w:id="9039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506">
          <w:marLeft w:val="0"/>
          <w:marRight w:val="0"/>
          <w:marTop w:val="0"/>
          <w:marBottom w:val="0"/>
          <w:divBdr>
            <w:top w:val="none" w:sz="0" w:space="0" w:color="auto"/>
            <w:left w:val="none" w:sz="0" w:space="0" w:color="auto"/>
            <w:bottom w:val="none" w:sz="0" w:space="0" w:color="auto"/>
            <w:right w:val="none" w:sz="0" w:space="0" w:color="auto"/>
          </w:divBdr>
          <w:divsChild>
            <w:div w:id="1787307624">
              <w:marLeft w:val="0"/>
              <w:marRight w:val="0"/>
              <w:marTop w:val="0"/>
              <w:marBottom w:val="0"/>
              <w:divBdr>
                <w:top w:val="none" w:sz="0" w:space="0" w:color="auto"/>
                <w:left w:val="none" w:sz="0" w:space="0" w:color="auto"/>
                <w:bottom w:val="none" w:sz="0" w:space="0" w:color="auto"/>
                <w:right w:val="none" w:sz="0" w:space="0" w:color="auto"/>
              </w:divBdr>
              <w:divsChild>
                <w:div w:id="1838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6935">
          <w:marLeft w:val="0"/>
          <w:marRight w:val="0"/>
          <w:marTop w:val="0"/>
          <w:marBottom w:val="0"/>
          <w:divBdr>
            <w:top w:val="none" w:sz="0" w:space="0" w:color="auto"/>
            <w:left w:val="none" w:sz="0" w:space="0" w:color="auto"/>
            <w:bottom w:val="none" w:sz="0" w:space="0" w:color="auto"/>
            <w:right w:val="none" w:sz="0" w:space="0" w:color="auto"/>
          </w:divBdr>
          <w:divsChild>
            <w:div w:id="295331651">
              <w:marLeft w:val="0"/>
              <w:marRight w:val="0"/>
              <w:marTop w:val="0"/>
              <w:marBottom w:val="0"/>
              <w:divBdr>
                <w:top w:val="none" w:sz="0" w:space="0" w:color="auto"/>
                <w:left w:val="none" w:sz="0" w:space="0" w:color="auto"/>
                <w:bottom w:val="none" w:sz="0" w:space="0" w:color="auto"/>
                <w:right w:val="none" w:sz="0" w:space="0" w:color="auto"/>
              </w:divBdr>
              <w:divsChild>
                <w:div w:id="547182214">
                  <w:marLeft w:val="0"/>
                  <w:marRight w:val="0"/>
                  <w:marTop w:val="0"/>
                  <w:marBottom w:val="0"/>
                  <w:divBdr>
                    <w:top w:val="none" w:sz="0" w:space="0" w:color="auto"/>
                    <w:left w:val="none" w:sz="0" w:space="0" w:color="auto"/>
                    <w:bottom w:val="none" w:sz="0" w:space="0" w:color="auto"/>
                    <w:right w:val="none" w:sz="0" w:space="0" w:color="auto"/>
                  </w:divBdr>
                </w:div>
                <w:div w:id="1878857083">
                  <w:marLeft w:val="0"/>
                  <w:marRight w:val="0"/>
                  <w:marTop w:val="0"/>
                  <w:marBottom w:val="0"/>
                  <w:divBdr>
                    <w:top w:val="none" w:sz="0" w:space="0" w:color="auto"/>
                    <w:left w:val="none" w:sz="0" w:space="0" w:color="auto"/>
                    <w:bottom w:val="none" w:sz="0" w:space="0" w:color="auto"/>
                    <w:right w:val="none" w:sz="0" w:space="0" w:color="auto"/>
                  </w:divBdr>
                </w:div>
              </w:divsChild>
            </w:div>
            <w:div w:id="1020162913">
              <w:marLeft w:val="0"/>
              <w:marRight w:val="0"/>
              <w:marTop w:val="0"/>
              <w:marBottom w:val="0"/>
              <w:divBdr>
                <w:top w:val="none" w:sz="0" w:space="0" w:color="auto"/>
                <w:left w:val="none" w:sz="0" w:space="0" w:color="auto"/>
                <w:bottom w:val="none" w:sz="0" w:space="0" w:color="auto"/>
                <w:right w:val="none" w:sz="0" w:space="0" w:color="auto"/>
              </w:divBdr>
              <w:divsChild>
                <w:div w:id="217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0778">
          <w:marLeft w:val="0"/>
          <w:marRight w:val="0"/>
          <w:marTop w:val="0"/>
          <w:marBottom w:val="0"/>
          <w:divBdr>
            <w:top w:val="none" w:sz="0" w:space="0" w:color="auto"/>
            <w:left w:val="none" w:sz="0" w:space="0" w:color="auto"/>
            <w:bottom w:val="none" w:sz="0" w:space="0" w:color="auto"/>
            <w:right w:val="none" w:sz="0" w:space="0" w:color="auto"/>
          </w:divBdr>
          <w:divsChild>
            <w:div w:id="898520281">
              <w:marLeft w:val="0"/>
              <w:marRight w:val="0"/>
              <w:marTop w:val="0"/>
              <w:marBottom w:val="0"/>
              <w:divBdr>
                <w:top w:val="none" w:sz="0" w:space="0" w:color="auto"/>
                <w:left w:val="none" w:sz="0" w:space="0" w:color="auto"/>
                <w:bottom w:val="none" w:sz="0" w:space="0" w:color="auto"/>
                <w:right w:val="none" w:sz="0" w:space="0" w:color="auto"/>
              </w:divBdr>
              <w:divsChild>
                <w:div w:id="945381532">
                  <w:marLeft w:val="0"/>
                  <w:marRight w:val="0"/>
                  <w:marTop w:val="0"/>
                  <w:marBottom w:val="0"/>
                  <w:divBdr>
                    <w:top w:val="none" w:sz="0" w:space="0" w:color="auto"/>
                    <w:left w:val="none" w:sz="0" w:space="0" w:color="auto"/>
                    <w:bottom w:val="none" w:sz="0" w:space="0" w:color="auto"/>
                    <w:right w:val="none" w:sz="0" w:space="0" w:color="auto"/>
                  </w:divBdr>
                </w:div>
                <w:div w:id="1381830395">
                  <w:marLeft w:val="0"/>
                  <w:marRight w:val="0"/>
                  <w:marTop w:val="0"/>
                  <w:marBottom w:val="0"/>
                  <w:divBdr>
                    <w:top w:val="none" w:sz="0" w:space="0" w:color="auto"/>
                    <w:left w:val="none" w:sz="0" w:space="0" w:color="auto"/>
                    <w:bottom w:val="none" w:sz="0" w:space="0" w:color="auto"/>
                    <w:right w:val="none" w:sz="0" w:space="0" w:color="auto"/>
                  </w:divBdr>
                </w:div>
              </w:divsChild>
            </w:div>
            <w:div w:id="1199049320">
              <w:marLeft w:val="0"/>
              <w:marRight w:val="0"/>
              <w:marTop w:val="0"/>
              <w:marBottom w:val="0"/>
              <w:divBdr>
                <w:top w:val="none" w:sz="0" w:space="0" w:color="auto"/>
                <w:left w:val="none" w:sz="0" w:space="0" w:color="auto"/>
                <w:bottom w:val="none" w:sz="0" w:space="0" w:color="auto"/>
                <w:right w:val="none" w:sz="0" w:space="0" w:color="auto"/>
              </w:divBdr>
              <w:divsChild>
                <w:div w:id="513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49314">
          <w:marLeft w:val="0"/>
          <w:marRight w:val="0"/>
          <w:marTop w:val="0"/>
          <w:marBottom w:val="0"/>
          <w:divBdr>
            <w:top w:val="none" w:sz="0" w:space="0" w:color="auto"/>
            <w:left w:val="none" w:sz="0" w:space="0" w:color="auto"/>
            <w:bottom w:val="none" w:sz="0" w:space="0" w:color="auto"/>
            <w:right w:val="none" w:sz="0" w:space="0" w:color="auto"/>
          </w:divBdr>
          <w:divsChild>
            <w:div w:id="2040081367">
              <w:marLeft w:val="0"/>
              <w:marRight w:val="0"/>
              <w:marTop w:val="0"/>
              <w:marBottom w:val="0"/>
              <w:divBdr>
                <w:top w:val="none" w:sz="0" w:space="0" w:color="auto"/>
                <w:left w:val="none" w:sz="0" w:space="0" w:color="auto"/>
                <w:bottom w:val="none" w:sz="0" w:space="0" w:color="auto"/>
                <w:right w:val="none" w:sz="0" w:space="0" w:color="auto"/>
              </w:divBdr>
              <w:divsChild>
                <w:div w:id="936211861">
                  <w:marLeft w:val="0"/>
                  <w:marRight w:val="0"/>
                  <w:marTop w:val="0"/>
                  <w:marBottom w:val="0"/>
                  <w:divBdr>
                    <w:top w:val="none" w:sz="0" w:space="0" w:color="auto"/>
                    <w:left w:val="none" w:sz="0" w:space="0" w:color="auto"/>
                    <w:bottom w:val="none" w:sz="0" w:space="0" w:color="auto"/>
                    <w:right w:val="none" w:sz="0" w:space="0" w:color="auto"/>
                  </w:divBdr>
                </w:div>
                <w:div w:id="201871515">
                  <w:marLeft w:val="0"/>
                  <w:marRight w:val="0"/>
                  <w:marTop w:val="0"/>
                  <w:marBottom w:val="0"/>
                  <w:divBdr>
                    <w:top w:val="none" w:sz="0" w:space="0" w:color="auto"/>
                    <w:left w:val="none" w:sz="0" w:space="0" w:color="auto"/>
                    <w:bottom w:val="none" w:sz="0" w:space="0" w:color="auto"/>
                    <w:right w:val="none" w:sz="0" w:space="0" w:color="auto"/>
                  </w:divBdr>
                </w:div>
              </w:divsChild>
            </w:div>
            <w:div w:id="331956432">
              <w:marLeft w:val="0"/>
              <w:marRight w:val="0"/>
              <w:marTop w:val="0"/>
              <w:marBottom w:val="0"/>
              <w:divBdr>
                <w:top w:val="none" w:sz="0" w:space="0" w:color="auto"/>
                <w:left w:val="none" w:sz="0" w:space="0" w:color="auto"/>
                <w:bottom w:val="none" w:sz="0" w:space="0" w:color="auto"/>
                <w:right w:val="none" w:sz="0" w:space="0" w:color="auto"/>
              </w:divBdr>
              <w:divsChild>
                <w:div w:id="2093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6408">
          <w:marLeft w:val="0"/>
          <w:marRight w:val="0"/>
          <w:marTop w:val="0"/>
          <w:marBottom w:val="0"/>
          <w:divBdr>
            <w:top w:val="none" w:sz="0" w:space="0" w:color="auto"/>
            <w:left w:val="none" w:sz="0" w:space="0" w:color="auto"/>
            <w:bottom w:val="none" w:sz="0" w:space="0" w:color="auto"/>
            <w:right w:val="none" w:sz="0" w:space="0" w:color="auto"/>
          </w:divBdr>
          <w:divsChild>
            <w:div w:id="194001541">
              <w:marLeft w:val="0"/>
              <w:marRight w:val="0"/>
              <w:marTop w:val="0"/>
              <w:marBottom w:val="0"/>
              <w:divBdr>
                <w:top w:val="none" w:sz="0" w:space="0" w:color="auto"/>
                <w:left w:val="none" w:sz="0" w:space="0" w:color="auto"/>
                <w:bottom w:val="none" w:sz="0" w:space="0" w:color="auto"/>
                <w:right w:val="none" w:sz="0" w:space="0" w:color="auto"/>
              </w:divBdr>
              <w:divsChild>
                <w:div w:id="2027361852">
                  <w:marLeft w:val="0"/>
                  <w:marRight w:val="0"/>
                  <w:marTop w:val="0"/>
                  <w:marBottom w:val="0"/>
                  <w:divBdr>
                    <w:top w:val="none" w:sz="0" w:space="0" w:color="auto"/>
                    <w:left w:val="none" w:sz="0" w:space="0" w:color="auto"/>
                    <w:bottom w:val="none" w:sz="0" w:space="0" w:color="auto"/>
                    <w:right w:val="none" w:sz="0" w:space="0" w:color="auto"/>
                  </w:divBdr>
                </w:div>
                <w:div w:id="408893087">
                  <w:marLeft w:val="0"/>
                  <w:marRight w:val="0"/>
                  <w:marTop w:val="0"/>
                  <w:marBottom w:val="0"/>
                  <w:divBdr>
                    <w:top w:val="none" w:sz="0" w:space="0" w:color="auto"/>
                    <w:left w:val="none" w:sz="0" w:space="0" w:color="auto"/>
                    <w:bottom w:val="none" w:sz="0" w:space="0" w:color="auto"/>
                    <w:right w:val="none" w:sz="0" w:space="0" w:color="auto"/>
                  </w:divBdr>
                </w:div>
              </w:divsChild>
            </w:div>
            <w:div w:id="2086224936">
              <w:marLeft w:val="0"/>
              <w:marRight w:val="0"/>
              <w:marTop w:val="0"/>
              <w:marBottom w:val="0"/>
              <w:divBdr>
                <w:top w:val="none" w:sz="0" w:space="0" w:color="auto"/>
                <w:left w:val="none" w:sz="0" w:space="0" w:color="auto"/>
                <w:bottom w:val="none" w:sz="0" w:space="0" w:color="auto"/>
                <w:right w:val="none" w:sz="0" w:space="0" w:color="auto"/>
              </w:divBdr>
              <w:divsChild>
                <w:div w:id="7064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2799">
          <w:marLeft w:val="0"/>
          <w:marRight w:val="0"/>
          <w:marTop w:val="0"/>
          <w:marBottom w:val="0"/>
          <w:divBdr>
            <w:top w:val="none" w:sz="0" w:space="0" w:color="auto"/>
            <w:left w:val="none" w:sz="0" w:space="0" w:color="auto"/>
            <w:bottom w:val="none" w:sz="0" w:space="0" w:color="auto"/>
            <w:right w:val="none" w:sz="0" w:space="0" w:color="auto"/>
          </w:divBdr>
          <w:divsChild>
            <w:div w:id="1302155282">
              <w:marLeft w:val="0"/>
              <w:marRight w:val="0"/>
              <w:marTop w:val="0"/>
              <w:marBottom w:val="0"/>
              <w:divBdr>
                <w:top w:val="none" w:sz="0" w:space="0" w:color="auto"/>
                <w:left w:val="none" w:sz="0" w:space="0" w:color="auto"/>
                <w:bottom w:val="none" w:sz="0" w:space="0" w:color="auto"/>
                <w:right w:val="none" w:sz="0" w:space="0" w:color="auto"/>
              </w:divBdr>
              <w:divsChild>
                <w:div w:id="955214201">
                  <w:marLeft w:val="0"/>
                  <w:marRight w:val="0"/>
                  <w:marTop w:val="0"/>
                  <w:marBottom w:val="0"/>
                  <w:divBdr>
                    <w:top w:val="none" w:sz="0" w:space="0" w:color="auto"/>
                    <w:left w:val="none" w:sz="0" w:space="0" w:color="auto"/>
                    <w:bottom w:val="none" w:sz="0" w:space="0" w:color="auto"/>
                    <w:right w:val="none" w:sz="0" w:space="0" w:color="auto"/>
                  </w:divBdr>
                </w:div>
                <w:div w:id="1774983038">
                  <w:marLeft w:val="0"/>
                  <w:marRight w:val="0"/>
                  <w:marTop w:val="0"/>
                  <w:marBottom w:val="0"/>
                  <w:divBdr>
                    <w:top w:val="none" w:sz="0" w:space="0" w:color="auto"/>
                    <w:left w:val="none" w:sz="0" w:space="0" w:color="auto"/>
                    <w:bottom w:val="none" w:sz="0" w:space="0" w:color="auto"/>
                    <w:right w:val="none" w:sz="0" w:space="0" w:color="auto"/>
                  </w:divBdr>
                </w:div>
              </w:divsChild>
            </w:div>
            <w:div w:id="1508057799">
              <w:marLeft w:val="0"/>
              <w:marRight w:val="0"/>
              <w:marTop w:val="0"/>
              <w:marBottom w:val="0"/>
              <w:divBdr>
                <w:top w:val="none" w:sz="0" w:space="0" w:color="auto"/>
                <w:left w:val="none" w:sz="0" w:space="0" w:color="auto"/>
                <w:bottom w:val="none" w:sz="0" w:space="0" w:color="auto"/>
                <w:right w:val="none" w:sz="0" w:space="0" w:color="auto"/>
              </w:divBdr>
              <w:divsChild>
                <w:div w:id="19599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769">
          <w:marLeft w:val="0"/>
          <w:marRight w:val="0"/>
          <w:marTop w:val="0"/>
          <w:marBottom w:val="0"/>
          <w:divBdr>
            <w:top w:val="none" w:sz="0" w:space="0" w:color="auto"/>
            <w:left w:val="none" w:sz="0" w:space="0" w:color="auto"/>
            <w:bottom w:val="none" w:sz="0" w:space="0" w:color="auto"/>
            <w:right w:val="none" w:sz="0" w:space="0" w:color="auto"/>
          </w:divBdr>
          <w:divsChild>
            <w:div w:id="531847664">
              <w:marLeft w:val="0"/>
              <w:marRight w:val="0"/>
              <w:marTop w:val="0"/>
              <w:marBottom w:val="0"/>
              <w:divBdr>
                <w:top w:val="none" w:sz="0" w:space="0" w:color="auto"/>
                <w:left w:val="none" w:sz="0" w:space="0" w:color="auto"/>
                <w:bottom w:val="none" w:sz="0" w:space="0" w:color="auto"/>
                <w:right w:val="none" w:sz="0" w:space="0" w:color="auto"/>
              </w:divBdr>
              <w:divsChild>
                <w:div w:id="20548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8289">
          <w:marLeft w:val="0"/>
          <w:marRight w:val="0"/>
          <w:marTop w:val="0"/>
          <w:marBottom w:val="0"/>
          <w:divBdr>
            <w:top w:val="none" w:sz="0" w:space="0" w:color="auto"/>
            <w:left w:val="none" w:sz="0" w:space="0" w:color="auto"/>
            <w:bottom w:val="none" w:sz="0" w:space="0" w:color="auto"/>
            <w:right w:val="none" w:sz="0" w:space="0" w:color="auto"/>
          </w:divBdr>
          <w:divsChild>
            <w:div w:id="353699107">
              <w:marLeft w:val="0"/>
              <w:marRight w:val="0"/>
              <w:marTop w:val="0"/>
              <w:marBottom w:val="0"/>
              <w:divBdr>
                <w:top w:val="none" w:sz="0" w:space="0" w:color="auto"/>
                <w:left w:val="none" w:sz="0" w:space="0" w:color="auto"/>
                <w:bottom w:val="none" w:sz="0" w:space="0" w:color="auto"/>
                <w:right w:val="none" w:sz="0" w:space="0" w:color="auto"/>
              </w:divBdr>
              <w:divsChild>
                <w:div w:id="810437181">
                  <w:marLeft w:val="0"/>
                  <w:marRight w:val="0"/>
                  <w:marTop w:val="0"/>
                  <w:marBottom w:val="0"/>
                  <w:divBdr>
                    <w:top w:val="none" w:sz="0" w:space="0" w:color="auto"/>
                    <w:left w:val="none" w:sz="0" w:space="0" w:color="auto"/>
                    <w:bottom w:val="none" w:sz="0" w:space="0" w:color="auto"/>
                    <w:right w:val="none" w:sz="0" w:space="0" w:color="auto"/>
                  </w:divBdr>
                </w:div>
              </w:divsChild>
            </w:div>
            <w:div w:id="1974630401">
              <w:marLeft w:val="0"/>
              <w:marRight w:val="0"/>
              <w:marTop w:val="0"/>
              <w:marBottom w:val="0"/>
              <w:divBdr>
                <w:top w:val="none" w:sz="0" w:space="0" w:color="auto"/>
                <w:left w:val="none" w:sz="0" w:space="0" w:color="auto"/>
                <w:bottom w:val="none" w:sz="0" w:space="0" w:color="auto"/>
                <w:right w:val="none" w:sz="0" w:space="0" w:color="auto"/>
              </w:divBdr>
              <w:divsChild>
                <w:div w:id="6261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0659">
          <w:marLeft w:val="0"/>
          <w:marRight w:val="0"/>
          <w:marTop w:val="0"/>
          <w:marBottom w:val="0"/>
          <w:divBdr>
            <w:top w:val="none" w:sz="0" w:space="0" w:color="auto"/>
            <w:left w:val="none" w:sz="0" w:space="0" w:color="auto"/>
            <w:bottom w:val="none" w:sz="0" w:space="0" w:color="auto"/>
            <w:right w:val="none" w:sz="0" w:space="0" w:color="auto"/>
          </w:divBdr>
          <w:divsChild>
            <w:div w:id="994187668">
              <w:marLeft w:val="0"/>
              <w:marRight w:val="0"/>
              <w:marTop w:val="0"/>
              <w:marBottom w:val="0"/>
              <w:divBdr>
                <w:top w:val="none" w:sz="0" w:space="0" w:color="auto"/>
                <w:left w:val="none" w:sz="0" w:space="0" w:color="auto"/>
                <w:bottom w:val="none" w:sz="0" w:space="0" w:color="auto"/>
                <w:right w:val="none" w:sz="0" w:space="0" w:color="auto"/>
              </w:divBdr>
              <w:divsChild>
                <w:div w:id="1230382717">
                  <w:marLeft w:val="0"/>
                  <w:marRight w:val="0"/>
                  <w:marTop w:val="0"/>
                  <w:marBottom w:val="0"/>
                  <w:divBdr>
                    <w:top w:val="none" w:sz="0" w:space="0" w:color="auto"/>
                    <w:left w:val="none" w:sz="0" w:space="0" w:color="auto"/>
                    <w:bottom w:val="none" w:sz="0" w:space="0" w:color="auto"/>
                    <w:right w:val="none" w:sz="0" w:space="0" w:color="auto"/>
                  </w:divBdr>
                </w:div>
                <w:div w:id="214507043">
                  <w:marLeft w:val="0"/>
                  <w:marRight w:val="0"/>
                  <w:marTop w:val="0"/>
                  <w:marBottom w:val="0"/>
                  <w:divBdr>
                    <w:top w:val="none" w:sz="0" w:space="0" w:color="auto"/>
                    <w:left w:val="none" w:sz="0" w:space="0" w:color="auto"/>
                    <w:bottom w:val="none" w:sz="0" w:space="0" w:color="auto"/>
                    <w:right w:val="none" w:sz="0" w:space="0" w:color="auto"/>
                  </w:divBdr>
                </w:div>
              </w:divsChild>
            </w:div>
            <w:div w:id="219363881">
              <w:marLeft w:val="0"/>
              <w:marRight w:val="0"/>
              <w:marTop w:val="0"/>
              <w:marBottom w:val="0"/>
              <w:divBdr>
                <w:top w:val="none" w:sz="0" w:space="0" w:color="auto"/>
                <w:left w:val="none" w:sz="0" w:space="0" w:color="auto"/>
                <w:bottom w:val="none" w:sz="0" w:space="0" w:color="auto"/>
                <w:right w:val="none" w:sz="0" w:space="0" w:color="auto"/>
              </w:divBdr>
              <w:divsChild>
                <w:div w:id="1301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5466">
          <w:marLeft w:val="0"/>
          <w:marRight w:val="0"/>
          <w:marTop w:val="0"/>
          <w:marBottom w:val="0"/>
          <w:divBdr>
            <w:top w:val="none" w:sz="0" w:space="0" w:color="auto"/>
            <w:left w:val="none" w:sz="0" w:space="0" w:color="auto"/>
            <w:bottom w:val="none" w:sz="0" w:space="0" w:color="auto"/>
            <w:right w:val="none" w:sz="0" w:space="0" w:color="auto"/>
          </w:divBdr>
          <w:divsChild>
            <w:div w:id="1461268140">
              <w:marLeft w:val="0"/>
              <w:marRight w:val="0"/>
              <w:marTop w:val="0"/>
              <w:marBottom w:val="0"/>
              <w:divBdr>
                <w:top w:val="none" w:sz="0" w:space="0" w:color="auto"/>
                <w:left w:val="none" w:sz="0" w:space="0" w:color="auto"/>
                <w:bottom w:val="none" w:sz="0" w:space="0" w:color="auto"/>
                <w:right w:val="none" w:sz="0" w:space="0" w:color="auto"/>
              </w:divBdr>
              <w:divsChild>
                <w:div w:id="1381704022">
                  <w:marLeft w:val="0"/>
                  <w:marRight w:val="0"/>
                  <w:marTop w:val="0"/>
                  <w:marBottom w:val="0"/>
                  <w:divBdr>
                    <w:top w:val="none" w:sz="0" w:space="0" w:color="auto"/>
                    <w:left w:val="none" w:sz="0" w:space="0" w:color="auto"/>
                    <w:bottom w:val="none" w:sz="0" w:space="0" w:color="auto"/>
                    <w:right w:val="none" w:sz="0" w:space="0" w:color="auto"/>
                  </w:divBdr>
                </w:div>
                <w:div w:id="1685205268">
                  <w:marLeft w:val="0"/>
                  <w:marRight w:val="0"/>
                  <w:marTop w:val="0"/>
                  <w:marBottom w:val="0"/>
                  <w:divBdr>
                    <w:top w:val="none" w:sz="0" w:space="0" w:color="auto"/>
                    <w:left w:val="none" w:sz="0" w:space="0" w:color="auto"/>
                    <w:bottom w:val="none" w:sz="0" w:space="0" w:color="auto"/>
                    <w:right w:val="none" w:sz="0" w:space="0" w:color="auto"/>
                  </w:divBdr>
                </w:div>
              </w:divsChild>
            </w:div>
            <w:div w:id="148835763">
              <w:marLeft w:val="0"/>
              <w:marRight w:val="0"/>
              <w:marTop w:val="0"/>
              <w:marBottom w:val="0"/>
              <w:divBdr>
                <w:top w:val="none" w:sz="0" w:space="0" w:color="auto"/>
                <w:left w:val="none" w:sz="0" w:space="0" w:color="auto"/>
                <w:bottom w:val="none" w:sz="0" w:space="0" w:color="auto"/>
                <w:right w:val="none" w:sz="0" w:space="0" w:color="auto"/>
              </w:divBdr>
              <w:divsChild>
                <w:div w:id="222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738">
      <w:bodyDiv w:val="1"/>
      <w:marLeft w:val="0"/>
      <w:marRight w:val="0"/>
      <w:marTop w:val="0"/>
      <w:marBottom w:val="0"/>
      <w:divBdr>
        <w:top w:val="none" w:sz="0" w:space="0" w:color="auto"/>
        <w:left w:val="none" w:sz="0" w:space="0" w:color="auto"/>
        <w:bottom w:val="none" w:sz="0" w:space="0" w:color="auto"/>
        <w:right w:val="none" w:sz="0" w:space="0" w:color="auto"/>
      </w:divBdr>
    </w:div>
    <w:div w:id="1482691120">
      <w:bodyDiv w:val="1"/>
      <w:marLeft w:val="0"/>
      <w:marRight w:val="0"/>
      <w:marTop w:val="0"/>
      <w:marBottom w:val="0"/>
      <w:divBdr>
        <w:top w:val="none" w:sz="0" w:space="0" w:color="auto"/>
        <w:left w:val="none" w:sz="0" w:space="0" w:color="auto"/>
        <w:bottom w:val="none" w:sz="0" w:space="0" w:color="auto"/>
        <w:right w:val="none" w:sz="0" w:space="0" w:color="auto"/>
      </w:divBdr>
    </w:div>
    <w:div w:id="1726903898">
      <w:bodyDiv w:val="1"/>
      <w:marLeft w:val="0"/>
      <w:marRight w:val="0"/>
      <w:marTop w:val="0"/>
      <w:marBottom w:val="0"/>
      <w:divBdr>
        <w:top w:val="none" w:sz="0" w:space="0" w:color="auto"/>
        <w:left w:val="none" w:sz="0" w:space="0" w:color="auto"/>
        <w:bottom w:val="none" w:sz="0" w:space="0" w:color="auto"/>
        <w:right w:val="none" w:sz="0" w:space="0" w:color="auto"/>
      </w:divBdr>
      <w:divsChild>
        <w:div w:id="1156067611">
          <w:marLeft w:val="0"/>
          <w:marRight w:val="0"/>
          <w:marTop w:val="0"/>
          <w:marBottom w:val="0"/>
          <w:divBdr>
            <w:top w:val="none" w:sz="0" w:space="0" w:color="auto"/>
            <w:left w:val="none" w:sz="0" w:space="0" w:color="auto"/>
            <w:bottom w:val="none" w:sz="0" w:space="0" w:color="auto"/>
            <w:right w:val="none" w:sz="0" w:space="0" w:color="auto"/>
          </w:divBdr>
          <w:divsChild>
            <w:div w:id="992567284">
              <w:marLeft w:val="0"/>
              <w:marRight w:val="0"/>
              <w:marTop w:val="0"/>
              <w:marBottom w:val="0"/>
              <w:divBdr>
                <w:top w:val="none" w:sz="0" w:space="0" w:color="auto"/>
                <w:left w:val="none" w:sz="0" w:space="0" w:color="auto"/>
                <w:bottom w:val="none" w:sz="0" w:space="0" w:color="auto"/>
                <w:right w:val="none" w:sz="0" w:space="0" w:color="auto"/>
              </w:divBdr>
              <w:divsChild>
                <w:div w:id="1675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7770">
      <w:bodyDiv w:val="1"/>
      <w:marLeft w:val="0"/>
      <w:marRight w:val="0"/>
      <w:marTop w:val="0"/>
      <w:marBottom w:val="0"/>
      <w:divBdr>
        <w:top w:val="none" w:sz="0" w:space="0" w:color="auto"/>
        <w:left w:val="none" w:sz="0" w:space="0" w:color="auto"/>
        <w:bottom w:val="none" w:sz="0" w:space="0" w:color="auto"/>
        <w:right w:val="none" w:sz="0" w:space="0" w:color="auto"/>
      </w:divBdr>
    </w:div>
    <w:div w:id="1791506513">
      <w:bodyDiv w:val="1"/>
      <w:marLeft w:val="0"/>
      <w:marRight w:val="0"/>
      <w:marTop w:val="0"/>
      <w:marBottom w:val="0"/>
      <w:divBdr>
        <w:top w:val="none" w:sz="0" w:space="0" w:color="auto"/>
        <w:left w:val="none" w:sz="0" w:space="0" w:color="auto"/>
        <w:bottom w:val="none" w:sz="0" w:space="0" w:color="auto"/>
        <w:right w:val="none" w:sz="0" w:space="0" w:color="auto"/>
      </w:divBdr>
    </w:div>
    <w:div w:id="2034110923">
      <w:bodyDiv w:val="1"/>
      <w:marLeft w:val="0"/>
      <w:marRight w:val="0"/>
      <w:marTop w:val="0"/>
      <w:marBottom w:val="0"/>
      <w:divBdr>
        <w:top w:val="none" w:sz="0" w:space="0" w:color="auto"/>
        <w:left w:val="none" w:sz="0" w:space="0" w:color="auto"/>
        <w:bottom w:val="none" w:sz="0" w:space="0" w:color="auto"/>
        <w:right w:val="none" w:sz="0" w:space="0" w:color="auto"/>
      </w:divBdr>
      <w:divsChild>
        <w:div w:id="1931621673">
          <w:marLeft w:val="0"/>
          <w:marRight w:val="0"/>
          <w:marTop w:val="0"/>
          <w:marBottom w:val="0"/>
          <w:divBdr>
            <w:top w:val="none" w:sz="0" w:space="0" w:color="auto"/>
            <w:left w:val="none" w:sz="0" w:space="0" w:color="auto"/>
            <w:bottom w:val="none" w:sz="0" w:space="0" w:color="auto"/>
            <w:right w:val="none" w:sz="0" w:space="0" w:color="auto"/>
          </w:divBdr>
          <w:divsChild>
            <w:div w:id="195512438">
              <w:marLeft w:val="0"/>
              <w:marRight w:val="0"/>
              <w:marTop w:val="0"/>
              <w:marBottom w:val="0"/>
              <w:divBdr>
                <w:top w:val="none" w:sz="0" w:space="0" w:color="auto"/>
                <w:left w:val="none" w:sz="0" w:space="0" w:color="auto"/>
                <w:bottom w:val="none" w:sz="0" w:space="0" w:color="auto"/>
                <w:right w:val="none" w:sz="0" w:space="0" w:color="auto"/>
              </w:divBdr>
              <w:divsChild>
                <w:div w:id="1178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6122">
          <w:marLeft w:val="0"/>
          <w:marRight w:val="0"/>
          <w:marTop w:val="0"/>
          <w:marBottom w:val="0"/>
          <w:divBdr>
            <w:top w:val="none" w:sz="0" w:space="0" w:color="auto"/>
            <w:left w:val="none" w:sz="0" w:space="0" w:color="auto"/>
            <w:bottom w:val="none" w:sz="0" w:space="0" w:color="auto"/>
            <w:right w:val="none" w:sz="0" w:space="0" w:color="auto"/>
          </w:divBdr>
          <w:divsChild>
            <w:div w:id="338431640">
              <w:marLeft w:val="0"/>
              <w:marRight w:val="0"/>
              <w:marTop w:val="0"/>
              <w:marBottom w:val="0"/>
              <w:divBdr>
                <w:top w:val="none" w:sz="0" w:space="0" w:color="auto"/>
                <w:left w:val="none" w:sz="0" w:space="0" w:color="auto"/>
                <w:bottom w:val="none" w:sz="0" w:space="0" w:color="auto"/>
                <w:right w:val="none" w:sz="0" w:space="0" w:color="auto"/>
              </w:divBdr>
              <w:divsChild>
                <w:div w:id="54352283">
                  <w:marLeft w:val="0"/>
                  <w:marRight w:val="0"/>
                  <w:marTop w:val="0"/>
                  <w:marBottom w:val="0"/>
                  <w:divBdr>
                    <w:top w:val="none" w:sz="0" w:space="0" w:color="auto"/>
                    <w:left w:val="none" w:sz="0" w:space="0" w:color="auto"/>
                    <w:bottom w:val="none" w:sz="0" w:space="0" w:color="auto"/>
                    <w:right w:val="none" w:sz="0" w:space="0" w:color="auto"/>
                  </w:divBdr>
                </w:div>
                <w:div w:id="582497691">
                  <w:marLeft w:val="0"/>
                  <w:marRight w:val="0"/>
                  <w:marTop w:val="0"/>
                  <w:marBottom w:val="0"/>
                  <w:divBdr>
                    <w:top w:val="none" w:sz="0" w:space="0" w:color="auto"/>
                    <w:left w:val="none" w:sz="0" w:space="0" w:color="auto"/>
                    <w:bottom w:val="none" w:sz="0" w:space="0" w:color="auto"/>
                    <w:right w:val="none" w:sz="0" w:space="0" w:color="auto"/>
                  </w:divBdr>
                </w:div>
              </w:divsChild>
            </w:div>
            <w:div w:id="313293493">
              <w:marLeft w:val="0"/>
              <w:marRight w:val="0"/>
              <w:marTop w:val="0"/>
              <w:marBottom w:val="0"/>
              <w:divBdr>
                <w:top w:val="none" w:sz="0" w:space="0" w:color="auto"/>
                <w:left w:val="none" w:sz="0" w:space="0" w:color="auto"/>
                <w:bottom w:val="none" w:sz="0" w:space="0" w:color="auto"/>
                <w:right w:val="none" w:sz="0" w:space="0" w:color="auto"/>
              </w:divBdr>
              <w:divsChild>
                <w:div w:id="15256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5985">
          <w:marLeft w:val="0"/>
          <w:marRight w:val="0"/>
          <w:marTop w:val="0"/>
          <w:marBottom w:val="0"/>
          <w:divBdr>
            <w:top w:val="none" w:sz="0" w:space="0" w:color="auto"/>
            <w:left w:val="none" w:sz="0" w:space="0" w:color="auto"/>
            <w:bottom w:val="none" w:sz="0" w:space="0" w:color="auto"/>
            <w:right w:val="none" w:sz="0" w:space="0" w:color="auto"/>
          </w:divBdr>
          <w:divsChild>
            <w:div w:id="834031902">
              <w:marLeft w:val="0"/>
              <w:marRight w:val="0"/>
              <w:marTop w:val="0"/>
              <w:marBottom w:val="0"/>
              <w:divBdr>
                <w:top w:val="none" w:sz="0" w:space="0" w:color="auto"/>
                <w:left w:val="none" w:sz="0" w:space="0" w:color="auto"/>
                <w:bottom w:val="none" w:sz="0" w:space="0" w:color="auto"/>
                <w:right w:val="none" w:sz="0" w:space="0" w:color="auto"/>
              </w:divBdr>
              <w:divsChild>
                <w:div w:id="1086852001">
                  <w:marLeft w:val="0"/>
                  <w:marRight w:val="0"/>
                  <w:marTop w:val="0"/>
                  <w:marBottom w:val="0"/>
                  <w:divBdr>
                    <w:top w:val="none" w:sz="0" w:space="0" w:color="auto"/>
                    <w:left w:val="none" w:sz="0" w:space="0" w:color="auto"/>
                    <w:bottom w:val="none" w:sz="0" w:space="0" w:color="auto"/>
                    <w:right w:val="none" w:sz="0" w:space="0" w:color="auto"/>
                  </w:divBdr>
                </w:div>
              </w:divsChild>
            </w:div>
            <w:div w:id="1852643335">
              <w:marLeft w:val="0"/>
              <w:marRight w:val="0"/>
              <w:marTop w:val="0"/>
              <w:marBottom w:val="0"/>
              <w:divBdr>
                <w:top w:val="none" w:sz="0" w:space="0" w:color="auto"/>
                <w:left w:val="none" w:sz="0" w:space="0" w:color="auto"/>
                <w:bottom w:val="none" w:sz="0" w:space="0" w:color="auto"/>
                <w:right w:val="none" w:sz="0" w:space="0" w:color="auto"/>
              </w:divBdr>
              <w:divsChild>
                <w:div w:id="20483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8817">
          <w:marLeft w:val="0"/>
          <w:marRight w:val="0"/>
          <w:marTop w:val="0"/>
          <w:marBottom w:val="0"/>
          <w:divBdr>
            <w:top w:val="none" w:sz="0" w:space="0" w:color="auto"/>
            <w:left w:val="none" w:sz="0" w:space="0" w:color="auto"/>
            <w:bottom w:val="none" w:sz="0" w:space="0" w:color="auto"/>
            <w:right w:val="none" w:sz="0" w:space="0" w:color="auto"/>
          </w:divBdr>
          <w:divsChild>
            <w:div w:id="755325615">
              <w:marLeft w:val="0"/>
              <w:marRight w:val="0"/>
              <w:marTop w:val="0"/>
              <w:marBottom w:val="0"/>
              <w:divBdr>
                <w:top w:val="none" w:sz="0" w:space="0" w:color="auto"/>
                <w:left w:val="none" w:sz="0" w:space="0" w:color="auto"/>
                <w:bottom w:val="none" w:sz="0" w:space="0" w:color="auto"/>
                <w:right w:val="none" w:sz="0" w:space="0" w:color="auto"/>
              </w:divBdr>
              <w:divsChild>
                <w:div w:id="152455801">
                  <w:marLeft w:val="0"/>
                  <w:marRight w:val="0"/>
                  <w:marTop w:val="0"/>
                  <w:marBottom w:val="0"/>
                  <w:divBdr>
                    <w:top w:val="none" w:sz="0" w:space="0" w:color="auto"/>
                    <w:left w:val="none" w:sz="0" w:space="0" w:color="auto"/>
                    <w:bottom w:val="none" w:sz="0" w:space="0" w:color="auto"/>
                    <w:right w:val="none" w:sz="0" w:space="0" w:color="auto"/>
                  </w:divBdr>
                </w:div>
                <w:div w:id="745494105">
                  <w:marLeft w:val="0"/>
                  <w:marRight w:val="0"/>
                  <w:marTop w:val="0"/>
                  <w:marBottom w:val="0"/>
                  <w:divBdr>
                    <w:top w:val="none" w:sz="0" w:space="0" w:color="auto"/>
                    <w:left w:val="none" w:sz="0" w:space="0" w:color="auto"/>
                    <w:bottom w:val="none" w:sz="0" w:space="0" w:color="auto"/>
                    <w:right w:val="none" w:sz="0" w:space="0" w:color="auto"/>
                  </w:divBdr>
                </w:div>
              </w:divsChild>
            </w:div>
            <w:div w:id="1397171356">
              <w:marLeft w:val="0"/>
              <w:marRight w:val="0"/>
              <w:marTop w:val="0"/>
              <w:marBottom w:val="0"/>
              <w:divBdr>
                <w:top w:val="none" w:sz="0" w:space="0" w:color="auto"/>
                <w:left w:val="none" w:sz="0" w:space="0" w:color="auto"/>
                <w:bottom w:val="none" w:sz="0" w:space="0" w:color="auto"/>
                <w:right w:val="none" w:sz="0" w:space="0" w:color="auto"/>
              </w:divBdr>
              <w:divsChild>
                <w:div w:id="20775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838">
          <w:marLeft w:val="0"/>
          <w:marRight w:val="0"/>
          <w:marTop w:val="0"/>
          <w:marBottom w:val="0"/>
          <w:divBdr>
            <w:top w:val="none" w:sz="0" w:space="0" w:color="auto"/>
            <w:left w:val="none" w:sz="0" w:space="0" w:color="auto"/>
            <w:bottom w:val="none" w:sz="0" w:space="0" w:color="auto"/>
            <w:right w:val="none" w:sz="0" w:space="0" w:color="auto"/>
          </w:divBdr>
          <w:divsChild>
            <w:div w:id="281694510">
              <w:marLeft w:val="0"/>
              <w:marRight w:val="0"/>
              <w:marTop w:val="0"/>
              <w:marBottom w:val="0"/>
              <w:divBdr>
                <w:top w:val="none" w:sz="0" w:space="0" w:color="auto"/>
                <w:left w:val="none" w:sz="0" w:space="0" w:color="auto"/>
                <w:bottom w:val="none" w:sz="0" w:space="0" w:color="auto"/>
                <w:right w:val="none" w:sz="0" w:space="0" w:color="auto"/>
              </w:divBdr>
              <w:divsChild>
                <w:div w:id="828979540">
                  <w:marLeft w:val="0"/>
                  <w:marRight w:val="0"/>
                  <w:marTop w:val="0"/>
                  <w:marBottom w:val="0"/>
                  <w:divBdr>
                    <w:top w:val="none" w:sz="0" w:space="0" w:color="auto"/>
                    <w:left w:val="none" w:sz="0" w:space="0" w:color="auto"/>
                    <w:bottom w:val="none" w:sz="0" w:space="0" w:color="auto"/>
                    <w:right w:val="none" w:sz="0" w:space="0" w:color="auto"/>
                  </w:divBdr>
                </w:div>
                <w:div w:id="1623074929">
                  <w:marLeft w:val="0"/>
                  <w:marRight w:val="0"/>
                  <w:marTop w:val="0"/>
                  <w:marBottom w:val="0"/>
                  <w:divBdr>
                    <w:top w:val="none" w:sz="0" w:space="0" w:color="auto"/>
                    <w:left w:val="none" w:sz="0" w:space="0" w:color="auto"/>
                    <w:bottom w:val="none" w:sz="0" w:space="0" w:color="auto"/>
                    <w:right w:val="none" w:sz="0" w:space="0" w:color="auto"/>
                  </w:divBdr>
                </w:div>
              </w:divsChild>
            </w:div>
            <w:div w:id="707072378">
              <w:marLeft w:val="0"/>
              <w:marRight w:val="0"/>
              <w:marTop w:val="0"/>
              <w:marBottom w:val="0"/>
              <w:divBdr>
                <w:top w:val="none" w:sz="0" w:space="0" w:color="auto"/>
                <w:left w:val="none" w:sz="0" w:space="0" w:color="auto"/>
                <w:bottom w:val="none" w:sz="0" w:space="0" w:color="auto"/>
                <w:right w:val="none" w:sz="0" w:space="0" w:color="auto"/>
              </w:divBdr>
              <w:divsChild>
                <w:div w:id="1872299393">
                  <w:marLeft w:val="0"/>
                  <w:marRight w:val="0"/>
                  <w:marTop w:val="0"/>
                  <w:marBottom w:val="0"/>
                  <w:divBdr>
                    <w:top w:val="none" w:sz="0" w:space="0" w:color="auto"/>
                    <w:left w:val="none" w:sz="0" w:space="0" w:color="auto"/>
                    <w:bottom w:val="none" w:sz="0" w:space="0" w:color="auto"/>
                    <w:right w:val="none" w:sz="0" w:space="0" w:color="auto"/>
                  </w:divBdr>
                </w:div>
              </w:divsChild>
            </w:div>
            <w:div w:id="1009522444">
              <w:marLeft w:val="0"/>
              <w:marRight w:val="0"/>
              <w:marTop w:val="0"/>
              <w:marBottom w:val="0"/>
              <w:divBdr>
                <w:top w:val="none" w:sz="0" w:space="0" w:color="auto"/>
                <w:left w:val="none" w:sz="0" w:space="0" w:color="auto"/>
                <w:bottom w:val="none" w:sz="0" w:space="0" w:color="auto"/>
                <w:right w:val="none" w:sz="0" w:space="0" w:color="auto"/>
              </w:divBdr>
              <w:divsChild>
                <w:div w:id="3362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72">
          <w:marLeft w:val="0"/>
          <w:marRight w:val="0"/>
          <w:marTop w:val="0"/>
          <w:marBottom w:val="0"/>
          <w:divBdr>
            <w:top w:val="none" w:sz="0" w:space="0" w:color="auto"/>
            <w:left w:val="none" w:sz="0" w:space="0" w:color="auto"/>
            <w:bottom w:val="none" w:sz="0" w:space="0" w:color="auto"/>
            <w:right w:val="none" w:sz="0" w:space="0" w:color="auto"/>
          </w:divBdr>
          <w:divsChild>
            <w:div w:id="1461336030">
              <w:marLeft w:val="0"/>
              <w:marRight w:val="0"/>
              <w:marTop w:val="0"/>
              <w:marBottom w:val="0"/>
              <w:divBdr>
                <w:top w:val="none" w:sz="0" w:space="0" w:color="auto"/>
                <w:left w:val="none" w:sz="0" w:space="0" w:color="auto"/>
                <w:bottom w:val="none" w:sz="0" w:space="0" w:color="auto"/>
                <w:right w:val="none" w:sz="0" w:space="0" w:color="auto"/>
              </w:divBdr>
              <w:divsChild>
                <w:div w:id="983891986">
                  <w:marLeft w:val="0"/>
                  <w:marRight w:val="0"/>
                  <w:marTop w:val="0"/>
                  <w:marBottom w:val="0"/>
                  <w:divBdr>
                    <w:top w:val="none" w:sz="0" w:space="0" w:color="auto"/>
                    <w:left w:val="none" w:sz="0" w:space="0" w:color="auto"/>
                    <w:bottom w:val="none" w:sz="0" w:space="0" w:color="auto"/>
                    <w:right w:val="none" w:sz="0" w:space="0" w:color="auto"/>
                  </w:divBdr>
                </w:div>
                <w:div w:id="1279945704">
                  <w:marLeft w:val="0"/>
                  <w:marRight w:val="0"/>
                  <w:marTop w:val="0"/>
                  <w:marBottom w:val="0"/>
                  <w:divBdr>
                    <w:top w:val="none" w:sz="0" w:space="0" w:color="auto"/>
                    <w:left w:val="none" w:sz="0" w:space="0" w:color="auto"/>
                    <w:bottom w:val="none" w:sz="0" w:space="0" w:color="auto"/>
                    <w:right w:val="none" w:sz="0" w:space="0" w:color="auto"/>
                  </w:divBdr>
                </w:div>
              </w:divsChild>
            </w:div>
            <w:div w:id="2080399080">
              <w:marLeft w:val="0"/>
              <w:marRight w:val="0"/>
              <w:marTop w:val="0"/>
              <w:marBottom w:val="0"/>
              <w:divBdr>
                <w:top w:val="none" w:sz="0" w:space="0" w:color="auto"/>
                <w:left w:val="none" w:sz="0" w:space="0" w:color="auto"/>
                <w:bottom w:val="none" w:sz="0" w:space="0" w:color="auto"/>
                <w:right w:val="none" w:sz="0" w:space="0" w:color="auto"/>
              </w:divBdr>
              <w:divsChild>
                <w:div w:id="1795561674">
                  <w:marLeft w:val="0"/>
                  <w:marRight w:val="0"/>
                  <w:marTop w:val="0"/>
                  <w:marBottom w:val="0"/>
                  <w:divBdr>
                    <w:top w:val="none" w:sz="0" w:space="0" w:color="auto"/>
                    <w:left w:val="none" w:sz="0" w:space="0" w:color="auto"/>
                    <w:bottom w:val="none" w:sz="0" w:space="0" w:color="auto"/>
                    <w:right w:val="none" w:sz="0" w:space="0" w:color="auto"/>
                  </w:divBdr>
                </w:div>
              </w:divsChild>
            </w:div>
            <w:div w:id="2020690208">
              <w:marLeft w:val="0"/>
              <w:marRight w:val="0"/>
              <w:marTop w:val="0"/>
              <w:marBottom w:val="0"/>
              <w:divBdr>
                <w:top w:val="none" w:sz="0" w:space="0" w:color="auto"/>
                <w:left w:val="none" w:sz="0" w:space="0" w:color="auto"/>
                <w:bottom w:val="none" w:sz="0" w:space="0" w:color="auto"/>
                <w:right w:val="none" w:sz="0" w:space="0" w:color="auto"/>
              </w:divBdr>
              <w:divsChild>
                <w:div w:id="3274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679">
          <w:marLeft w:val="0"/>
          <w:marRight w:val="0"/>
          <w:marTop w:val="0"/>
          <w:marBottom w:val="0"/>
          <w:divBdr>
            <w:top w:val="none" w:sz="0" w:space="0" w:color="auto"/>
            <w:left w:val="none" w:sz="0" w:space="0" w:color="auto"/>
            <w:bottom w:val="none" w:sz="0" w:space="0" w:color="auto"/>
            <w:right w:val="none" w:sz="0" w:space="0" w:color="auto"/>
          </w:divBdr>
          <w:divsChild>
            <w:div w:id="1177186643">
              <w:marLeft w:val="0"/>
              <w:marRight w:val="0"/>
              <w:marTop w:val="0"/>
              <w:marBottom w:val="0"/>
              <w:divBdr>
                <w:top w:val="none" w:sz="0" w:space="0" w:color="auto"/>
                <w:left w:val="none" w:sz="0" w:space="0" w:color="auto"/>
                <w:bottom w:val="none" w:sz="0" w:space="0" w:color="auto"/>
                <w:right w:val="none" w:sz="0" w:space="0" w:color="auto"/>
              </w:divBdr>
              <w:divsChild>
                <w:div w:id="2120686375">
                  <w:marLeft w:val="0"/>
                  <w:marRight w:val="0"/>
                  <w:marTop w:val="0"/>
                  <w:marBottom w:val="0"/>
                  <w:divBdr>
                    <w:top w:val="none" w:sz="0" w:space="0" w:color="auto"/>
                    <w:left w:val="none" w:sz="0" w:space="0" w:color="auto"/>
                    <w:bottom w:val="none" w:sz="0" w:space="0" w:color="auto"/>
                    <w:right w:val="none" w:sz="0" w:space="0" w:color="auto"/>
                  </w:divBdr>
                </w:div>
              </w:divsChild>
            </w:div>
            <w:div w:id="1808088545">
              <w:marLeft w:val="0"/>
              <w:marRight w:val="0"/>
              <w:marTop w:val="0"/>
              <w:marBottom w:val="0"/>
              <w:divBdr>
                <w:top w:val="none" w:sz="0" w:space="0" w:color="auto"/>
                <w:left w:val="none" w:sz="0" w:space="0" w:color="auto"/>
                <w:bottom w:val="none" w:sz="0" w:space="0" w:color="auto"/>
                <w:right w:val="none" w:sz="0" w:space="0" w:color="auto"/>
              </w:divBdr>
              <w:divsChild>
                <w:div w:id="761341741">
                  <w:marLeft w:val="0"/>
                  <w:marRight w:val="0"/>
                  <w:marTop w:val="0"/>
                  <w:marBottom w:val="0"/>
                  <w:divBdr>
                    <w:top w:val="none" w:sz="0" w:space="0" w:color="auto"/>
                    <w:left w:val="none" w:sz="0" w:space="0" w:color="auto"/>
                    <w:bottom w:val="none" w:sz="0" w:space="0" w:color="auto"/>
                    <w:right w:val="none" w:sz="0" w:space="0" w:color="auto"/>
                  </w:divBdr>
                </w:div>
              </w:divsChild>
            </w:div>
            <w:div w:id="1813018911">
              <w:marLeft w:val="0"/>
              <w:marRight w:val="0"/>
              <w:marTop w:val="0"/>
              <w:marBottom w:val="0"/>
              <w:divBdr>
                <w:top w:val="none" w:sz="0" w:space="0" w:color="auto"/>
                <w:left w:val="none" w:sz="0" w:space="0" w:color="auto"/>
                <w:bottom w:val="none" w:sz="0" w:space="0" w:color="auto"/>
                <w:right w:val="none" w:sz="0" w:space="0" w:color="auto"/>
              </w:divBdr>
              <w:divsChild>
                <w:div w:id="18110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3328">
          <w:marLeft w:val="0"/>
          <w:marRight w:val="0"/>
          <w:marTop w:val="0"/>
          <w:marBottom w:val="0"/>
          <w:divBdr>
            <w:top w:val="none" w:sz="0" w:space="0" w:color="auto"/>
            <w:left w:val="none" w:sz="0" w:space="0" w:color="auto"/>
            <w:bottom w:val="none" w:sz="0" w:space="0" w:color="auto"/>
            <w:right w:val="none" w:sz="0" w:space="0" w:color="auto"/>
          </w:divBdr>
          <w:divsChild>
            <w:div w:id="156848422">
              <w:marLeft w:val="0"/>
              <w:marRight w:val="0"/>
              <w:marTop w:val="0"/>
              <w:marBottom w:val="0"/>
              <w:divBdr>
                <w:top w:val="none" w:sz="0" w:space="0" w:color="auto"/>
                <w:left w:val="none" w:sz="0" w:space="0" w:color="auto"/>
                <w:bottom w:val="none" w:sz="0" w:space="0" w:color="auto"/>
                <w:right w:val="none" w:sz="0" w:space="0" w:color="auto"/>
              </w:divBdr>
              <w:divsChild>
                <w:div w:id="17797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02992">
          <w:marLeft w:val="0"/>
          <w:marRight w:val="0"/>
          <w:marTop w:val="0"/>
          <w:marBottom w:val="0"/>
          <w:divBdr>
            <w:top w:val="none" w:sz="0" w:space="0" w:color="auto"/>
            <w:left w:val="none" w:sz="0" w:space="0" w:color="auto"/>
            <w:bottom w:val="none" w:sz="0" w:space="0" w:color="auto"/>
            <w:right w:val="none" w:sz="0" w:space="0" w:color="auto"/>
          </w:divBdr>
          <w:divsChild>
            <w:div w:id="1162431646">
              <w:marLeft w:val="0"/>
              <w:marRight w:val="0"/>
              <w:marTop w:val="0"/>
              <w:marBottom w:val="0"/>
              <w:divBdr>
                <w:top w:val="none" w:sz="0" w:space="0" w:color="auto"/>
                <w:left w:val="none" w:sz="0" w:space="0" w:color="auto"/>
                <w:bottom w:val="none" w:sz="0" w:space="0" w:color="auto"/>
                <w:right w:val="none" w:sz="0" w:space="0" w:color="auto"/>
              </w:divBdr>
              <w:divsChild>
                <w:div w:id="1254969546">
                  <w:marLeft w:val="0"/>
                  <w:marRight w:val="0"/>
                  <w:marTop w:val="0"/>
                  <w:marBottom w:val="0"/>
                  <w:divBdr>
                    <w:top w:val="none" w:sz="0" w:space="0" w:color="auto"/>
                    <w:left w:val="none" w:sz="0" w:space="0" w:color="auto"/>
                    <w:bottom w:val="none" w:sz="0" w:space="0" w:color="auto"/>
                    <w:right w:val="none" w:sz="0" w:space="0" w:color="auto"/>
                  </w:divBdr>
                </w:div>
                <w:div w:id="2073188290">
                  <w:marLeft w:val="0"/>
                  <w:marRight w:val="0"/>
                  <w:marTop w:val="0"/>
                  <w:marBottom w:val="0"/>
                  <w:divBdr>
                    <w:top w:val="none" w:sz="0" w:space="0" w:color="auto"/>
                    <w:left w:val="none" w:sz="0" w:space="0" w:color="auto"/>
                    <w:bottom w:val="none" w:sz="0" w:space="0" w:color="auto"/>
                    <w:right w:val="none" w:sz="0" w:space="0" w:color="auto"/>
                  </w:divBdr>
                </w:div>
              </w:divsChild>
            </w:div>
            <w:div w:id="575361675">
              <w:marLeft w:val="0"/>
              <w:marRight w:val="0"/>
              <w:marTop w:val="0"/>
              <w:marBottom w:val="0"/>
              <w:divBdr>
                <w:top w:val="none" w:sz="0" w:space="0" w:color="auto"/>
                <w:left w:val="none" w:sz="0" w:space="0" w:color="auto"/>
                <w:bottom w:val="none" w:sz="0" w:space="0" w:color="auto"/>
                <w:right w:val="none" w:sz="0" w:space="0" w:color="auto"/>
              </w:divBdr>
              <w:divsChild>
                <w:div w:id="1541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1874">
          <w:marLeft w:val="0"/>
          <w:marRight w:val="0"/>
          <w:marTop w:val="0"/>
          <w:marBottom w:val="0"/>
          <w:divBdr>
            <w:top w:val="none" w:sz="0" w:space="0" w:color="auto"/>
            <w:left w:val="none" w:sz="0" w:space="0" w:color="auto"/>
            <w:bottom w:val="none" w:sz="0" w:space="0" w:color="auto"/>
            <w:right w:val="none" w:sz="0" w:space="0" w:color="auto"/>
          </w:divBdr>
          <w:divsChild>
            <w:div w:id="728724660">
              <w:marLeft w:val="0"/>
              <w:marRight w:val="0"/>
              <w:marTop w:val="0"/>
              <w:marBottom w:val="0"/>
              <w:divBdr>
                <w:top w:val="none" w:sz="0" w:space="0" w:color="auto"/>
                <w:left w:val="none" w:sz="0" w:space="0" w:color="auto"/>
                <w:bottom w:val="none" w:sz="0" w:space="0" w:color="auto"/>
                <w:right w:val="none" w:sz="0" w:space="0" w:color="auto"/>
              </w:divBdr>
              <w:divsChild>
                <w:div w:id="1437408127">
                  <w:marLeft w:val="0"/>
                  <w:marRight w:val="0"/>
                  <w:marTop w:val="0"/>
                  <w:marBottom w:val="0"/>
                  <w:divBdr>
                    <w:top w:val="none" w:sz="0" w:space="0" w:color="auto"/>
                    <w:left w:val="none" w:sz="0" w:space="0" w:color="auto"/>
                    <w:bottom w:val="none" w:sz="0" w:space="0" w:color="auto"/>
                    <w:right w:val="none" w:sz="0" w:space="0" w:color="auto"/>
                  </w:divBdr>
                </w:div>
                <w:div w:id="1816100630">
                  <w:marLeft w:val="0"/>
                  <w:marRight w:val="0"/>
                  <w:marTop w:val="0"/>
                  <w:marBottom w:val="0"/>
                  <w:divBdr>
                    <w:top w:val="none" w:sz="0" w:space="0" w:color="auto"/>
                    <w:left w:val="none" w:sz="0" w:space="0" w:color="auto"/>
                    <w:bottom w:val="none" w:sz="0" w:space="0" w:color="auto"/>
                    <w:right w:val="none" w:sz="0" w:space="0" w:color="auto"/>
                  </w:divBdr>
                </w:div>
              </w:divsChild>
            </w:div>
            <w:div w:id="1059784574">
              <w:marLeft w:val="0"/>
              <w:marRight w:val="0"/>
              <w:marTop w:val="0"/>
              <w:marBottom w:val="0"/>
              <w:divBdr>
                <w:top w:val="none" w:sz="0" w:space="0" w:color="auto"/>
                <w:left w:val="none" w:sz="0" w:space="0" w:color="auto"/>
                <w:bottom w:val="none" w:sz="0" w:space="0" w:color="auto"/>
                <w:right w:val="none" w:sz="0" w:space="0" w:color="auto"/>
              </w:divBdr>
              <w:divsChild>
                <w:div w:id="1404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6149">
          <w:marLeft w:val="0"/>
          <w:marRight w:val="0"/>
          <w:marTop w:val="0"/>
          <w:marBottom w:val="0"/>
          <w:divBdr>
            <w:top w:val="none" w:sz="0" w:space="0" w:color="auto"/>
            <w:left w:val="none" w:sz="0" w:space="0" w:color="auto"/>
            <w:bottom w:val="none" w:sz="0" w:space="0" w:color="auto"/>
            <w:right w:val="none" w:sz="0" w:space="0" w:color="auto"/>
          </w:divBdr>
          <w:divsChild>
            <w:div w:id="1380399738">
              <w:marLeft w:val="0"/>
              <w:marRight w:val="0"/>
              <w:marTop w:val="0"/>
              <w:marBottom w:val="0"/>
              <w:divBdr>
                <w:top w:val="none" w:sz="0" w:space="0" w:color="auto"/>
                <w:left w:val="none" w:sz="0" w:space="0" w:color="auto"/>
                <w:bottom w:val="none" w:sz="0" w:space="0" w:color="auto"/>
                <w:right w:val="none" w:sz="0" w:space="0" w:color="auto"/>
              </w:divBdr>
              <w:divsChild>
                <w:div w:id="922496780">
                  <w:marLeft w:val="0"/>
                  <w:marRight w:val="0"/>
                  <w:marTop w:val="0"/>
                  <w:marBottom w:val="0"/>
                  <w:divBdr>
                    <w:top w:val="none" w:sz="0" w:space="0" w:color="auto"/>
                    <w:left w:val="none" w:sz="0" w:space="0" w:color="auto"/>
                    <w:bottom w:val="none" w:sz="0" w:space="0" w:color="auto"/>
                    <w:right w:val="none" w:sz="0" w:space="0" w:color="auto"/>
                  </w:divBdr>
                </w:div>
                <w:div w:id="2101103106">
                  <w:marLeft w:val="0"/>
                  <w:marRight w:val="0"/>
                  <w:marTop w:val="0"/>
                  <w:marBottom w:val="0"/>
                  <w:divBdr>
                    <w:top w:val="none" w:sz="0" w:space="0" w:color="auto"/>
                    <w:left w:val="none" w:sz="0" w:space="0" w:color="auto"/>
                    <w:bottom w:val="none" w:sz="0" w:space="0" w:color="auto"/>
                    <w:right w:val="none" w:sz="0" w:space="0" w:color="auto"/>
                  </w:divBdr>
                </w:div>
              </w:divsChild>
            </w:div>
            <w:div w:id="222110013">
              <w:marLeft w:val="0"/>
              <w:marRight w:val="0"/>
              <w:marTop w:val="0"/>
              <w:marBottom w:val="0"/>
              <w:divBdr>
                <w:top w:val="none" w:sz="0" w:space="0" w:color="auto"/>
                <w:left w:val="none" w:sz="0" w:space="0" w:color="auto"/>
                <w:bottom w:val="none" w:sz="0" w:space="0" w:color="auto"/>
                <w:right w:val="none" w:sz="0" w:space="0" w:color="auto"/>
              </w:divBdr>
              <w:divsChild>
                <w:div w:id="20425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3449">
          <w:marLeft w:val="0"/>
          <w:marRight w:val="0"/>
          <w:marTop w:val="0"/>
          <w:marBottom w:val="0"/>
          <w:divBdr>
            <w:top w:val="none" w:sz="0" w:space="0" w:color="auto"/>
            <w:left w:val="none" w:sz="0" w:space="0" w:color="auto"/>
            <w:bottom w:val="none" w:sz="0" w:space="0" w:color="auto"/>
            <w:right w:val="none" w:sz="0" w:space="0" w:color="auto"/>
          </w:divBdr>
          <w:divsChild>
            <w:div w:id="592934678">
              <w:marLeft w:val="0"/>
              <w:marRight w:val="0"/>
              <w:marTop w:val="0"/>
              <w:marBottom w:val="0"/>
              <w:divBdr>
                <w:top w:val="none" w:sz="0" w:space="0" w:color="auto"/>
                <w:left w:val="none" w:sz="0" w:space="0" w:color="auto"/>
                <w:bottom w:val="none" w:sz="0" w:space="0" w:color="auto"/>
                <w:right w:val="none" w:sz="0" w:space="0" w:color="auto"/>
              </w:divBdr>
              <w:divsChild>
                <w:div w:id="2007784496">
                  <w:marLeft w:val="0"/>
                  <w:marRight w:val="0"/>
                  <w:marTop w:val="0"/>
                  <w:marBottom w:val="0"/>
                  <w:divBdr>
                    <w:top w:val="none" w:sz="0" w:space="0" w:color="auto"/>
                    <w:left w:val="none" w:sz="0" w:space="0" w:color="auto"/>
                    <w:bottom w:val="none" w:sz="0" w:space="0" w:color="auto"/>
                    <w:right w:val="none" w:sz="0" w:space="0" w:color="auto"/>
                  </w:divBdr>
                </w:div>
                <w:div w:id="1118529057">
                  <w:marLeft w:val="0"/>
                  <w:marRight w:val="0"/>
                  <w:marTop w:val="0"/>
                  <w:marBottom w:val="0"/>
                  <w:divBdr>
                    <w:top w:val="none" w:sz="0" w:space="0" w:color="auto"/>
                    <w:left w:val="none" w:sz="0" w:space="0" w:color="auto"/>
                    <w:bottom w:val="none" w:sz="0" w:space="0" w:color="auto"/>
                    <w:right w:val="none" w:sz="0" w:space="0" w:color="auto"/>
                  </w:divBdr>
                </w:div>
              </w:divsChild>
            </w:div>
            <w:div w:id="450167906">
              <w:marLeft w:val="0"/>
              <w:marRight w:val="0"/>
              <w:marTop w:val="0"/>
              <w:marBottom w:val="0"/>
              <w:divBdr>
                <w:top w:val="none" w:sz="0" w:space="0" w:color="auto"/>
                <w:left w:val="none" w:sz="0" w:space="0" w:color="auto"/>
                <w:bottom w:val="none" w:sz="0" w:space="0" w:color="auto"/>
                <w:right w:val="none" w:sz="0" w:space="0" w:color="auto"/>
              </w:divBdr>
              <w:divsChild>
                <w:div w:id="6604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322">
          <w:marLeft w:val="0"/>
          <w:marRight w:val="0"/>
          <w:marTop w:val="0"/>
          <w:marBottom w:val="0"/>
          <w:divBdr>
            <w:top w:val="none" w:sz="0" w:space="0" w:color="auto"/>
            <w:left w:val="none" w:sz="0" w:space="0" w:color="auto"/>
            <w:bottom w:val="none" w:sz="0" w:space="0" w:color="auto"/>
            <w:right w:val="none" w:sz="0" w:space="0" w:color="auto"/>
          </w:divBdr>
          <w:divsChild>
            <w:div w:id="1110928054">
              <w:marLeft w:val="0"/>
              <w:marRight w:val="0"/>
              <w:marTop w:val="0"/>
              <w:marBottom w:val="0"/>
              <w:divBdr>
                <w:top w:val="none" w:sz="0" w:space="0" w:color="auto"/>
                <w:left w:val="none" w:sz="0" w:space="0" w:color="auto"/>
                <w:bottom w:val="none" w:sz="0" w:space="0" w:color="auto"/>
                <w:right w:val="none" w:sz="0" w:space="0" w:color="auto"/>
              </w:divBdr>
              <w:divsChild>
                <w:div w:id="382412040">
                  <w:marLeft w:val="0"/>
                  <w:marRight w:val="0"/>
                  <w:marTop w:val="0"/>
                  <w:marBottom w:val="0"/>
                  <w:divBdr>
                    <w:top w:val="none" w:sz="0" w:space="0" w:color="auto"/>
                    <w:left w:val="none" w:sz="0" w:space="0" w:color="auto"/>
                    <w:bottom w:val="none" w:sz="0" w:space="0" w:color="auto"/>
                    <w:right w:val="none" w:sz="0" w:space="0" w:color="auto"/>
                  </w:divBdr>
                </w:div>
                <w:div w:id="1220557079">
                  <w:marLeft w:val="0"/>
                  <w:marRight w:val="0"/>
                  <w:marTop w:val="0"/>
                  <w:marBottom w:val="0"/>
                  <w:divBdr>
                    <w:top w:val="none" w:sz="0" w:space="0" w:color="auto"/>
                    <w:left w:val="none" w:sz="0" w:space="0" w:color="auto"/>
                    <w:bottom w:val="none" w:sz="0" w:space="0" w:color="auto"/>
                    <w:right w:val="none" w:sz="0" w:space="0" w:color="auto"/>
                  </w:divBdr>
                </w:div>
              </w:divsChild>
            </w:div>
            <w:div w:id="431097312">
              <w:marLeft w:val="0"/>
              <w:marRight w:val="0"/>
              <w:marTop w:val="0"/>
              <w:marBottom w:val="0"/>
              <w:divBdr>
                <w:top w:val="none" w:sz="0" w:space="0" w:color="auto"/>
                <w:left w:val="none" w:sz="0" w:space="0" w:color="auto"/>
                <w:bottom w:val="none" w:sz="0" w:space="0" w:color="auto"/>
                <w:right w:val="none" w:sz="0" w:space="0" w:color="auto"/>
              </w:divBdr>
              <w:divsChild>
                <w:div w:id="19830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598">
          <w:marLeft w:val="0"/>
          <w:marRight w:val="0"/>
          <w:marTop w:val="0"/>
          <w:marBottom w:val="0"/>
          <w:divBdr>
            <w:top w:val="none" w:sz="0" w:space="0" w:color="auto"/>
            <w:left w:val="none" w:sz="0" w:space="0" w:color="auto"/>
            <w:bottom w:val="none" w:sz="0" w:space="0" w:color="auto"/>
            <w:right w:val="none" w:sz="0" w:space="0" w:color="auto"/>
          </w:divBdr>
          <w:divsChild>
            <w:div w:id="1916431566">
              <w:marLeft w:val="0"/>
              <w:marRight w:val="0"/>
              <w:marTop w:val="0"/>
              <w:marBottom w:val="0"/>
              <w:divBdr>
                <w:top w:val="none" w:sz="0" w:space="0" w:color="auto"/>
                <w:left w:val="none" w:sz="0" w:space="0" w:color="auto"/>
                <w:bottom w:val="none" w:sz="0" w:space="0" w:color="auto"/>
                <w:right w:val="none" w:sz="0" w:space="0" w:color="auto"/>
              </w:divBdr>
              <w:divsChild>
                <w:div w:id="20716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3602">
          <w:marLeft w:val="0"/>
          <w:marRight w:val="0"/>
          <w:marTop w:val="0"/>
          <w:marBottom w:val="0"/>
          <w:divBdr>
            <w:top w:val="none" w:sz="0" w:space="0" w:color="auto"/>
            <w:left w:val="none" w:sz="0" w:space="0" w:color="auto"/>
            <w:bottom w:val="none" w:sz="0" w:space="0" w:color="auto"/>
            <w:right w:val="none" w:sz="0" w:space="0" w:color="auto"/>
          </w:divBdr>
          <w:divsChild>
            <w:div w:id="1916088142">
              <w:marLeft w:val="0"/>
              <w:marRight w:val="0"/>
              <w:marTop w:val="0"/>
              <w:marBottom w:val="0"/>
              <w:divBdr>
                <w:top w:val="none" w:sz="0" w:space="0" w:color="auto"/>
                <w:left w:val="none" w:sz="0" w:space="0" w:color="auto"/>
                <w:bottom w:val="none" w:sz="0" w:space="0" w:color="auto"/>
                <w:right w:val="none" w:sz="0" w:space="0" w:color="auto"/>
              </w:divBdr>
              <w:divsChild>
                <w:div w:id="1053694390">
                  <w:marLeft w:val="0"/>
                  <w:marRight w:val="0"/>
                  <w:marTop w:val="0"/>
                  <w:marBottom w:val="0"/>
                  <w:divBdr>
                    <w:top w:val="none" w:sz="0" w:space="0" w:color="auto"/>
                    <w:left w:val="none" w:sz="0" w:space="0" w:color="auto"/>
                    <w:bottom w:val="none" w:sz="0" w:space="0" w:color="auto"/>
                    <w:right w:val="none" w:sz="0" w:space="0" w:color="auto"/>
                  </w:divBdr>
                </w:div>
              </w:divsChild>
            </w:div>
            <w:div w:id="2139491305">
              <w:marLeft w:val="0"/>
              <w:marRight w:val="0"/>
              <w:marTop w:val="0"/>
              <w:marBottom w:val="0"/>
              <w:divBdr>
                <w:top w:val="none" w:sz="0" w:space="0" w:color="auto"/>
                <w:left w:val="none" w:sz="0" w:space="0" w:color="auto"/>
                <w:bottom w:val="none" w:sz="0" w:space="0" w:color="auto"/>
                <w:right w:val="none" w:sz="0" w:space="0" w:color="auto"/>
              </w:divBdr>
              <w:divsChild>
                <w:div w:id="1636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6131">
          <w:marLeft w:val="0"/>
          <w:marRight w:val="0"/>
          <w:marTop w:val="0"/>
          <w:marBottom w:val="0"/>
          <w:divBdr>
            <w:top w:val="none" w:sz="0" w:space="0" w:color="auto"/>
            <w:left w:val="none" w:sz="0" w:space="0" w:color="auto"/>
            <w:bottom w:val="none" w:sz="0" w:space="0" w:color="auto"/>
            <w:right w:val="none" w:sz="0" w:space="0" w:color="auto"/>
          </w:divBdr>
          <w:divsChild>
            <w:div w:id="1123843878">
              <w:marLeft w:val="0"/>
              <w:marRight w:val="0"/>
              <w:marTop w:val="0"/>
              <w:marBottom w:val="0"/>
              <w:divBdr>
                <w:top w:val="none" w:sz="0" w:space="0" w:color="auto"/>
                <w:left w:val="none" w:sz="0" w:space="0" w:color="auto"/>
                <w:bottom w:val="none" w:sz="0" w:space="0" w:color="auto"/>
                <w:right w:val="none" w:sz="0" w:space="0" w:color="auto"/>
              </w:divBdr>
              <w:divsChild>
                <w:div w:id="1329626539">
                  <w:marLeft w:val="0"/>
                  <w:marRight w:val="0"/>
                  <w:marTop w:val="0"/>
                  <w:marBottom w:val="0"/>
                  <w:divBdr>
                    <w:top w:val="none" w:sz="0" w:space="0" w:color="auto"/>
                    <w:left w:val="none" w:sz="0" w:space="0" w:color="auto"/>
                    <w:bottom w:val="none" w:sz="0" w:space="0" w:color="auto"/>
                    <w:right w:val="none" w:sz="0" w:space="0" w:color="auto"/>
                  </w:divBdr>
                </w:div>
                <w:div w:id="1087726234">
                  <w:marLeft w:val="0"/>
                  <w:marRight w:val="0"/>
                  <w:marTop w:val="0"/>
                  <w:marBottom w:val="0"/>
                  <w:divBdr>
                    <w:top w:val="none" w:sz="0" w:space="0" w:color="auto"/>
                    <w:left w:val="none" w:sz="0" w:space="0" w:color="auto"/>
                    <w:bottom w:val="none" w:sz="0" w:space="0" w:color="auto"/>
                    <w:right w:val="none" w:sz="0" w:space="0" w:color="auto"/>
                  </w:divBdr>
                </w:div>
              </w:divsChild>
            </w:div>
            <w:div w:id="160171014">
              <w:marLeft w:val="0"/>
              <w:marRight w:val="0"/>
              <w:marTop w:val="0"/>
              <w:marBottom w:val="0"/>
              <w:divBdr>
                <w:top w:val="none" w:sz="0" w:space="0" w:color="auto"/>
                <w:left w:val="none" w:sz="0" w:space="0" w:color="auto"/>
                <w:bottom w:val="none" w:sz="0" w:space="0" w:color="auto"/>
                <w:right w:val="none" w:sz="0" w:space="0" w:color="auto"/>
              </w:divBdr>
              <w:divsChild>
                <w:div w:id="2505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7331">
          <w:marLeft w:val="0"/>
          <w:marRight w:val="0"/>
          <w:marTop w:val="0"/>
          <w:marBottom w:val="0"/>
          <w:divBdr>
            <w:top w:val="none" w:sz="0" w:space="0" w:color="auto"/>
            <w:left w:val="none" w:sz="0" w:space="0" w:color="auto"/>
            <w:bottom w:val="none" w:sz="0" w:space="0" w:color="auto"/>
            <w:right w:val="none" w:sz="0" w:space="0" w:color="auto"/>
          </w:divBdr>
          <w:divsChild>
            <w:div w:id="35273517">
              <w:marLeft w:val="0"/>
              <w:marRight w:val="0"/>
              <w:marTop w:val="0"/>
              <w:marBottom w:val="0"/>
              <w:divBdr>
                <w:top w:val="none" w:sz="0" w:space="0" w:color="auto"/>
                <w:left w:val="none" w:sz="0" w:space="0" w:color="auto"/>
                <w:bottom w:val="none" w:sz="0" w:space="0" w:color="auto"/>
                <w:right w:val="none" w:sz="0" w:space="0" w:color="auto"/>
              </w:divBdr>
              <w:divsChild>
                <w:div w:id="224921562">
                  <w:marLeft w:val="0"/>
                  <w:marRight w:val="0"/>
                  <w:marTop w:val="0"/>
                  <w:marBottom w:val="0"/>
                  <w:divBdr>
                    <w:top w:val="none" w:sz="0" w:space="0" w:color="auto"/>
                    <w:left w:val="none" w:sz="0" w:space="0" w:color="auto"/>
                    <w:bottom w:val="none" w:sz="0" w:space="0" w:color="auto"/>
                    <w:right w:val="none" w:sz="0" w:space="0" w:color="auto"/>
                  </w:divBdr>
                </w:div>
                <w:div w:id="836308609">
                  <w:marLeft w:val="0"/>
                  <w:marRight w:val="0"/>
                  <w:marTop w:val="0"/>
                  <w:marBottom w:val="0"/>
                  <w:divBdr>
                    <w:top w:val="none" w:sz="0" w:space="0" w:color="auto"/>
                    <w:left w:val="none" w:sz="0" w:space="0" w:color="auto"/>
                    <w:bottom w:val="none" w:sz="0" w:space="0" w:color="auto"/>
                    <w:right w:val="none" w:sz="0" w:space="0" w:color="auto"/>
                  </w:divBdr>
                </w:div>
              </w:divsChild>
            </w:div>
            <w:div w:id="1982732616">
              <w:marLeft w:val="0"/>
              <w:marRight w:val="0"/>
              <w:marTop w:val="0"/>
              <w:marBottom w:val="0"/>
              <w:divBdr>
                <w:top w:val="none" w:sz="0" w:space="0" w:color="auto"/>
                <w:left w:val="none" w:sz="0" w:space="0" w:color="auto"/>
                <w:bottom w:val="none" w:sz="0" w:space="0" w:color="auto"/>
                <w:right w:val="none" w:sz="0" w:space="0" w:color="auto"/>
              </w:divBdr>
              <w:divsChild>
                <w:div w:id="131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371/journal.pone.0105780" TargetMode="External"/><Relationship Id="rId21" Type="http://schemas.openxmlformats.org/officeDocument/2006/relationships/hyperlink" Target="https://doi.org/10.1093/schbul/sbt162" TargetMode="External"/><Relationship Id="rId42" Type="http://schemas.openxmlformats.org/officeDocument/2006/relationships/hyperlink" Target="https://doi.org/10.3389/fnbeh.2016.00122" TargetMode="External"/><Relationship Id="rId47" Type="http://schemas.openxmlformats.org/officeDocument/2006/relationships/hyperlink" Target="https://doi.org/10.1111/jora.12206" TargetMode="External"/><Relationship Id="rId63" Type="http://schemas.openxmlformats.org/officeDocument/2006/relationships/hyperlink" Target="https://doi.org/10.1007/s10964-016-0503-5" TargetMode="External"/><Relationship Id="rId68" Type="http://schemas.openxmlformats.org/officeDocument/2006/relationships/hyperlink" Target="https://doi.org/10.1017/S0033291716003445" TargetMode="External"/><Relationship Id="rId84" Type="http://schemas.openxmlformats.org/officeDocument/2006/relationships/hyperlink" Target="https://doi.org/10.1016/j.neuropharm.2014.01.042" TargetMode="External"/><Relationship Id="rId89" Type="http://schemas.openxmlformats.org/officeDocument/2006/relationships/hyperlink" Target="https://doi.org/10.3758/s13415-015-0344-9" TargetMode="External"/><Relationship Id="rId16" Type="http://schemas.openxmlformats.org/officeDocument/2006/relationships/hyperlink" Target="https://doi.org/10.1111/jora.12441" TargetMode="External"/><Relationship Id="rId11" Type="http://schemas.openxmlformats.org/officeDocument/2006/relationships/hyperlink" Target="https://doi.org/10.1007/s10802-018-0497-4" TargetMode="External"/><Relationship Id="rId32" Type="http://schemas.openxmlformats.org/officeDocument/2006/relationships/hyperlink" Target="https://doi.org/10.1177/0011128718781313" TargetMode="External"/><Relationship Id="rId37" Type="http://schemas.openxmlformats.org/officeDocument/2006/relationships/hyperlink" Target="https://doi.org/10.1037/cep0000113" TargetMode="External"/><Relationship Id="rId53" Type="http://schemas.openxmlformats.org/officeDocument/2006/relationships/hyperlink" Target="https://doi.org/10.1016/j.neuroscience.2015.08.024" TargetMode="External"/><Relationship Id="rId58" Type="http://schemas.openxmlformats.org/officeDocument/2006/relationships/hyperlink" Target="https://doi.org/10.1111/jomf.12528" TargetMode="External"/><Relationship Id="rId74" Type="http://schemas.openxmlformats.org/officeDocument/2006/relationships/hyperlink" Target="https://doi.org/10.1017/S0954579415000127" TargetMode="External"/><Relationship Id="rId79" Type="http://schemas.openxmlformats.org/officeDocument/2006/relationships/hyperlink" Target="https://doi.org/10.1080/15592294.2016.1145329" TargetMode="External"/><Relationship Id="rId102" Type="http://schemas.openxmlformats.org/officeDocument/2006/relationships/hyperlink" Target="https://doi.org/10.1038/s41539-019-0052-2" TargetMode="External"/><Relationship Id="rId5" Type="http://schemas.openxmlformats.org/officeDocument/2006/relationships/webSettings" Target="webSettings.xml"/><Relationship Id="rId90" Type="http://schemas.openxmlformats.org/officeDocument/2006/relationships/hyperlink" Target="https://doi.org/10.1093/ntr/ntx121" TargetMode="External"/><Relationship Id="rId95" Type="http://schemas.openxmlformats.org/officeDocument/2006/relationships/hyperlink" Target="https://doi.org/10.1177/0165025414562239" TargetMode="External"/><Relationship Id="rId22" Type="http://schemas.openxmlformats.org/officeDocument/2006/relationships/hyperlink" Target="https://doi.org/10.1016/j.biopsych.2017.06.013" TargetMode="External"/><Relationship Id="rId27" Type="http://schemas.openxmlformats.org/officeDocument/2006/relationships/hyperlink" Target="https://doi.org/10.3389/fpsyg.2016.01726" TargetMode="External"/><Relationship Id="rId43" Type="http://schemas.openxmlformats.org/officeDocument/2006/relationships/hyperlink" Target="https://doi.org/10.1002/hbm.22988" TargetMode="External"/><Relationship Id="rId48" Type="http://schemas.openxmlformats.org/officeDocument/2006/relationships/hyperlink" Target="https://doi.org/10.1007/s10802-017-0316-3" TargetMode="External"/><Relationship Id="rId64" Type="http://schemas.openxmlformats.org/officeDocument/2006/relationships/hyperlink" Target="https://doi.org/10.1007/s10802-013-9817-x" TargetMode="External"/><Relationship Id="rId69" Type="http://schemas.openxmlformats.org/officeDocument/2006/relationships/hyperlink" Target="https://doi.org/10.1080/14616734.2015.1037316" TargetMode="External"/><Relationship Id="rId80" Type="http://schemas.openxmlformats.org/officeDocument/2006/relationships/hyperlink" Target="https://doi.org/10.1016/j.psyneuen.2015.12.016" TargetMode="External"/><Relationship Id="rId85" Type="http://schemas.openxmlformats.org/officeDocument/2006/relationships/hyperlink" Target="https://doi.org/10.1111/jora.12324" TargetMode="External"/><Relationship Id="rId12" Type="http://schemas.openxmlformats.org/officeDocument/2006/relationships/hyperlink" Target="https://doi.org/10.1111/cdev.13048" TargetMode="External"/><Relationship Id="rId17" Type="http://schemas.openxmlformats.org/officeDocument/2006/relationships/hyperlink" Target="https://doi.org/10.1371/journal.pone.0122507" TargetMode="External"/><Relationship Id="rId33" Type="http://schemas.openxmlformats.org/officeDocument/2006/relationships/hyperlink" Target="https://doi.org/10.1080/00273171.2013.843441" TargetMode="External"/><Relationship Id="rId38" Type="http://schemas.openxmlformats.org/officeDocument/2006/relationships/hyperlink" Target="https://doi.org/10.1167/16.8.10" TargetMode="External"/><Relationship Id="rId59" Type="http://schemas.openxmlformats.org/officeDocument/2006/relationships/hyperlink" Target="https://doi.org/10.1016/j.neuropsychologia.2017.07.008" TargetMode="External"/><Relationship Id="rId103" Type="http://schemas.openxmlformats.org/officeDocument/2006/relationships/hyperlink" Target="https://doi.org/10.1111/cdev.13267" TargetMode="External"/><Relationship Id="rId20" Type="http://schemas.openxmlformats.org/officeDocument/2006/relationships/hyperlink" Target="https://doi.org/10.1007/s10802-017-0294-5" TargetMode="External"/><Relationship Id="rId41" Type="http://schemas.openxmlformats.org/officeDocument/2006/relationships/hyperlink" Target="https://doi.org/10.3389/fnbeh.2015.00182" TargetMode="External"/><Relationship Id="rId54" Type="http://schemas.openxmlformats.org/officeDocument/2006/relationships/hyperlink" Target="https://doi.org/10.1523/ENEURO.0253-17.2017" TargetMode="External"/><Relationship Id="rId62" Type="http://schemas.openxmlformats.org/officeDocument/2006/relationships/hyperlink" Target="https://doi.org/10.1038/srep09041" TargetMode="External"/><Relationship Id="rId70" Type="http://schemas.openxmlformats.org/officeDocument/2006/relationships/hyperlink" Target="https://doi.org/10.1016/j.neuroscience.2017.08.037" TargetMode="External"/><Relationship Id="rId75" Type="http://schemas.openxmlformats.org/officeDocument/2006/relationships/hyperlink" Target="https://doi.org/10.1016/j.psyneuen.2017.08.017" TargetMode="External"/><Relationship Id="rId83" Type="http://schemas.openxmlformats.org/officeDocument/2006/relationships/hyperlink" Target="https://doi.org/10.1073/pnas.1411216111" TargetMode="External"/><Relationship Id="rId88" Type="http://schemas.openxmlformats.org/officeDocument/2006/relationships/hyperlink" Target="https://doi.org/10.1017/S0954579417000141" TargetMode="External"/><Relationship Id="rId91" Type="http://schemas.openxmlformats.org/officeDocument/2006/relationships/hyperlink" Target="https://doi.org/10.1038/s41398-018-0286-4" TargetMode="External"/><Relationship Id="rId96" Type="http://schemas.openxmlformats.org/officeDocument/2006/relationships/hyperlink" Target="https://doi.org/10.1080/17470919.2017.1361864" TargetMode="External"/><Relationship Id="rId1" Type="http://schemas.openxmlformats.org/officeDocument/2006/relationships/customXml" Target="../customXml/item1.xml"/><Relationship Id="rId6" Type="http://schemas.openxmlformats.org/officeDocument/2006/relationships/hyperlink" Target="https://doi.org/10.1016/j.dcn.2019.100667" TargetMode="External"/><Relationship Id="rId15" Type="http://schemas.openxmlformats.org/officeDocument/2006/relationships/hyperlink" Target="https://doi.org/10.1111/jcpp.12910" TargetMode="External"/><Relationship Id="rId23" Type="http://schemas.openxmlformats.org/officeDocument/2006/relationships/hyperlink" Target="https://doi.org/10.1016/j.dcn.2015.04.001" TargetMode="External"/><Relationship Id="rId28" Type="http://schemas.openxmlformats.org/officeDocument/2006/relationships/hyperlink" Target="https://doi.org/10.1186/s40359-014-0051-2" TargetMode="External"/><Relationship Id="rId36" Type="http://schemas.openxmlformats.org/officeDocument/2006/relationships/hyperlink" Target="https://doi.org/10.1016/j.chb.2015.05.014" TargetMode="External"/><Relationship Id="rId49" Type="http://schemas.openxmlformats.org/officeDocument/2006/relationships/hyperlink" Target="https://doi.org/10.1177/0165025415612228" TargetMode="External"/><Relationship Id="rId57" Type="http://schemas.openxmlformats.org/officeDocument/2006/relationships/hyperlink" Target="https://doi.org/10.1111/jora.12417" TargetMode="External"/><Relationship Id="rId10" Type="http://schemas.openxmlformats.org/officeDocument/2006/relationships/hyperlink" Target="https://doi.org/10.1016/j.dcn.2017.02.007" TargetMode="External"/><Relationship Id="rId31" Type="http://schemas.openxmlformats.org/officeDocument/2006/relationships/hyperlink" Target="https://doi.org/10.1016/j.adolescence.2015.12.002" TargetMode="External"/><Relationship Id="rId44" Type="http://schemas.openxmlformats.org/officeDocument/2006/relationships/hyperlink" Target="https://doi.org/10.1016/j.jaac.2015.07.009" TargetMode="External"/><Relationship Id="rId52" Type="http://schemas.openxmlformats.org/officeDocument/2006/relationships/hyperlink" Target="https://doi.org/10.3389/fendo.2014.00013" TargetMode="External"/><Relationship Id="rId60" Type="http://schemas.openxmlformats.org/officeDocument/2006/relationships/hyperlink" Target="https://doi.org/10.1016/j.dcn.2018.05.010" TargetMode="External"/><Relationship Id="rId65" Type="http://schemas.openxmlformats.org/officeDocument/2006/relationships/hyperlink" Target="https://doi.org/10.1017/S0954579417001584" TargetMode="External"/><Relationship Id="rId73" Type="http://schemas.openxmlformats.org/officeDocument/2006/relationships/hyperlink" Target="https://doi.org/10.1371/journal.pone.0155755" TargetMode="External"/><Relationship Id="rId78" Type="http://schemas.openxmlformats.org/officeDocument/2006/relationships/hyperlink" Target="https://doi.org/10.1002/aur.1681" TargetMode="External"/><Relationship Id="rId81" Type="http://schemas.openxmlformats.org/officeDocument/2006/relationships/hyperlink" Target="https://doi.org/10.1007/s10964-015-0403-0" TargetMode="External"/><Relationship Id="rId86" Type="http://schemas.openxmlformats.org/officeDocument/2006/relationships/hyperlink" Target="https://doi.org/10.1016/j.bandl.2015.07.008" TargetMode="External"/><Relationship Id="rId94" Type="http://schemas.openxmlformats.org/officeDocument/2006/relationships/hyperlink" Target="https://doi.org/10.1016/j.jecp.2018.11.015" TargetMode="External"/><Relationship Id="rId99" Type="http://schemas.openxmlformats.org/officeDocument/2006/relationships/hyperlink" Target="https://doi.org/10.1016/j.jaac.2017.05.016" TargetMode="External"/><Relationship Id="rId101" Type="http://schemas.openxmlformats.org/officeDocument/2006/relationships/hyperlink" Target="https://doi.org/10.1111/jcpp.12741" TargetMode="External"/><Relationship Id="rId4" Type="http://schemas.openxmlformats.org/officeDocument/2006/relationships/settings" Target="settings.xml"/><Relationship Id="rId9" Type="http://schemas.openxmlformats.org/officeDocument/2006/relationships/hyperlink" Target="https://doi.org/10.1002/hbm.24043" TargetMode="External"/><Relationship Id="rId13" Type="http://schemas.openxmlformats.org/officeDocument/2006/relationships/hyperlink" Target="https://doi.org/10.1037/dev0000374" TargetMode="External"/><Relationship Id="rId18" Type="http://schemas.openxmlformats.org/officeDocument/2006/relationships/hyperlink" Target="https://doi.org/10.1093/scan/nsx127" TargetMode="External"/><Relationship Id="rId39" Type="http://schemas.openxmlformats.org/officeDocument/2006/relationships/hyperlink" Target="https://doi.org/10.1111/infa.12258" TargetMode="External"/><Relationship Id="rId34" Type="http://schemas.openxmlformats.org/officeDocument/2006/relationships/hyperlink" Target="https://doi.org/10.1016/j.jecp.2018.11.012" TargetMode="External"/><Relationship Id="rId50" Type="http://schemas.openxmlformats.org/officeDocument/2006/relationships/hyperlink" Target="https://doi.org/10.1002/per.1989" TargetMode="External"/><Relationship Id="rId55" Type="http://schemas.openxmlformats.org/officeDocument/2006/relationships/hyperlink" Target="https://doi.org/10.1037/dev0000650" TargetMode="External"/><Relationship Id="rId76" Type="http://schemas.openxmlformats.org/officeDocument/2006/relationships/hyperlink" Target="https://doi.org/10.1037/emo0000288" TargetMode="External"/><Relationship Id="rId97" Type="http://schemas.openxmlformats.org/officeDocument/2006/relationships/hyperlink" Target="https://doi.org/10.1007/s10519-018-9887-1" TargetMode="External"/><Relationship Id="rId104" Type="http://schemas.openxmlformats.org/officeDocument/2006/relationships/fontTable" Target="fontTable.xml"/><Relationship Id="rId7" Type="http://schemas.openxmlformats.org/officeDocument/2006/relationships/hyperlink" Target="https://doi.org/10.1016/j.neuroimage.2018.03.076" TargetMode="External"/><Relationship Id="rId71" Type="http://schemas.openxmlformats.org/officeDocument/2006/relationships/hyperlink" Target="https://doi.org/10.1016/j.adolescence.2017.06.001" TargetMode="External"/><Relationship Id="rId92" Type="http://schemas.openxmlformats.org/officeDocument/2006/relationships/hyperlink" Target="https://doi.org/10.1016/j.infbeh.2017.08.002" TargetMode="External"/><Relationship Id="rId2" Type="http://schemas.openxmlformats.org/officeDocument/2006/relationships/numbering" Target="numbering.xml"/><Relationship Id="rId29" Type="http://schemas.openxmlformats.org/officeDocument/2006/relationships/hyperlink" Target="https://doi.org/10.1371/journal.pone.0164551" TargetMode="External"/><Relationship Id="rId24" Type="http://schemas.openxmlformats.org/officeDocument/2006/relationships/hyperlink" Target="https://doi.org/10.1371/journal.pone.0114619" TargetMode="External"/><Relationship Id="rId40" Type="http://schemas.openxmlformats.org/officeDocument/2006/relationships/hyperlink" Target="https://doi.org/10.3389/fncel.2017.00132" TargetMode="External"/><Relationship Id="rId45" Type="http://schemas.openxmlformats.org/officeDocument/2006/relationships/hyperlink" Target="https://doi.org/10.1186/s40359-017-0177-0" TargetMode="External"/><Relationship Id="rId66" Type="http://schemas.openxmlformats.org/officeDocument/2006/relationships/hyperlink" Target="https://doi.org/10.1007/s10802-013-9820-2" TargetMode="External"/><Relationship Id="rId87" Type="http://schemas.openxmlformats.org/officeDocument/2006/relationships/hyperlink" Target="https://doi.org/10.1093/cercor/bhy005" TargetMode="External"/><Relationship Id="rId61" Type="http://schemas.openxmlformats.org/officeDocument/2006/relationships/hyperlink" Target="https://doi.org/10.3758/s13415-017-0507-y" TargetMode="External"/><Relationship Id="rId82" Type="http://schemas.openxmlformats.org/officeDocument/2006/relationships/hyperlink" Target="https://doi.org/10.1016/j.nlm.2013.10.011" TargetMode="External"/><Relationship Id="rId19" Type="http://schemas.openxmlformats.org/officeDocument/2006/relationships/hyperlink" Target="https://doi.org/10.1007/s10519-015-9708-8" TargetMode="External"/><Relationship Id="rId14" Type="http://schemas.openxmlformats.org/officeDocument/2006/relationships/hyperlink" Target="https://doi.org/10.1037/dev0000245" TargetMode="External"/><Relationship Id="rId30" Type="http://schemas.openxmlformats.org/officeDocument/2006/relationships/hyperlink" Target="https://doi.org/10.1007/s00787-015-0745-x" TargetMode="External"/><Relationship Id="rId35" Type="http://schemas.openxmlformats.org/officeDocument/2006/relationships/hyperlink" Target="https://doi.org/10.1111/jora.12204" TargetMode="External"/><Relationship Id="rId56" Type="http://schemas.openxmlformats.org/officeDocument/2006/relationships/hyperlink" Target="https://doi.org/10.1037/pas0000312" TargetMode="External"/><Relationship Id="rId77" Type="http://schemas.openxmlformats.org/officeDocument/2006/relationships/hyperlink" Target="https://doi.org/10.1080/17470919.2016.1247012" TargetMode="External"/><Relationship Id="rId100" Type="http://schemas.openxmlformats.org/officeDocument/2006/relationships/hyperlink" Target="https://doi.org/10.1016/j.biopsycho.2016.08.004" TargetMode="External"/><Relationship Id="rId105" Type="http://schemas.openxmlformats.org/officeDocument/2006/relationships/theme" Target="theme/theme1.xml"/><Relationship Id="rId8" Type="http://schemas.openxmlformats.org/officeDocument/2006/relationships/hyperlink" Target="https://doi.org/10.1093/scan/nsv154" TargetMode="External"/><Relationship Id="rId51" Type="http://schemas.openxmlformats.org/officeDocument/2006/relationships/hyperlink" Target="https://doi.org/10.1111/jopy.12101" TargetMode="External"/><Relationship Id="rId72" Type="http://schemas.openxmlformats.org/officeDocument/2006/relationships/hyperlink" Target="https://doi.org/10.1017/S0033291718001976" TargetMode="External"/><Relationship Id="rId93" Type="http://schemas.openxmlformats.org/officeDocument/2006/relationships/hyperlink" Target="https://doi.org/10.1007/s10802-015-0106-8" TargetMode="External"/><Relationship Id="rId98" Type="http://schemas.openxmlformats.org/officeDocument/2006/relationships/hyperlink" Target="https://doi.org/10.1002/dev.21497" TargetMode="External"/><Relationship Id="rId3" Type="http://schemas.openxmlformats.org/officeDocument/2006/relationships/styles" Target="styles.xml"/><Relationship Id="rId25" Type="http://schemas.openxmlformats.org/officeDocument/2006/relationships/hyperlink" Target="https://doi.org/10.3389/fpsyt.2014.00044" TargetMode="External"/><Relationship Id="rId46" Type="http://schemas.openxmlformats.org/officeDocument/2006/relationships/hyperlink" Target="https://doi.org/10.1007/s00787-014-0667-z" TargetMode="External"/><Relationship Id="rId67" Type="http://schemas.openxmlformats.org/officeDocument/2006/relationships/hyperlink" Target="https://doi.org/10.1016/j.psyneuen.2017.08.01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ACF78-14E7-114F-9584-046AFE43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20</Pages>
  <Words>6317</Words>
  <Characters>36013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Mulder, J.D. (Jeroen)</dc:creator>
  <cp:keywords/>
  <dc:description/>
  <cp:lastModifiedBy>Jeroen .</cp:lastModifiedBy>
  <cp:revision>18</cp:revision>
  <dcterms:created xsi:type="dcterms:W3CDTF">2020-05-20T14:44:00Z</dcterms:created>
  <dcterms:modified xsi:type="dcterms:W3CDTF">2020-05-26T09:56:00Z</dcterms:modified>
</cp:coreProperties>
</file>