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96E" w:rsidRPr="0010196E" w:rsidRDefault="0010196E" w:rsidP="0010196E">
      <w:pPr>
        <w:pStyle w:val="Kop3"/>
      </w:pPr>
      <w:bookmarkStart w:id="0" w:name="_Toc520960704"/>
      <w:bookmarkStart w:id="1" w:name="_GoBack"/>
      <w:bookmarkEnd w:id="1"/>
      <w:r w:rsidRPr="0010196E">
        <w:t>Packages</w:t>
      </w:r>
      <w:bookmarkEnd w:id="0"/>
    </w:p>
    <w:p w:rsidR="000B3FCD" w:rsidRPr="0010196E" w:rsidRDefault="000B3FCD" w:rsidP="000B3FCD">
      <w:pPr>
        <w:autoSpaceDE w:val="0"/>
        <w:autoSpaceDN w:val="0"/>
        <w:adjustRightInd w:val="0"/>
        <w:spacing w:after="0" w:line="240" w:lineRule="auto"/>
        <w:rPr>
          <w:rFonts w:ascii="Times New Roman" w:hAnsi="Times New Roman" w:cs="Times New Roman"/>
        </w:rPr>
      </w:pPr>
      <w:bookmarkStart w:id="2" w:name="_Toc520960705"/>
      <w:r w:rsidRPr="0010196E">
        <w:rPr>
          <w:rFonts w:ascii="Times New Roman" w:hAnsi="Times New Roman" w:cs="Times New Roman"/>
        </w:rPr>
        <w:t>All packages that are used in this script are described and loaded in. The used functions of the packages are noted in brackets (). For more information see the corresponding help files.</w:t>
      </w:r>
    </w:p>
    <w:p w:rsidR="000B3FCD" w:rsidRPr="0010196E" w:rsidRDefault="000B3FCD" w:rsidP="000B3FCD">
      <w:pPr>
        <w:autoSpaceDE w:val="0"/>
        <w:autoSpaceDN w:val="0"/>
        <w:adjustRightInd w:val="0"/>
        <w:spacing w:after="0" w:line="240" w:lineRule="auto"/>
        <w:rPr>
          <w:rFonts w:ascii="Times New Roman" w:hAnsi="Times New Roman" w:cs="Times New Roman"/>
        </w:rPr>
      </w:pPr>
    </w:p>
    <w:p w:rsidR="000B3FCD" w:rsidRPr="0010196E" w:rsidRDefault="000B3FCD" w:rsidP="000B3FCD">
      <w:pPr>
        <w:pStyle w:val="Lijstalinea"/>
        <w:numPr>
          <w:ilvl w:val="0"/>
          <w:numId w:val="11"/>
        </w:numPr>
        <w:autoSpaceDE w:val="0"/>
        <w:autoSpaceDN w:val="0"/>
        <w:adjustRightInd w:val="0"/>
        <w:spacing w:after="0" w:line="240" w:lineRule="auto"/>
        <w:rPr>
          <w:rFonts w:cs="Times New Roman"/>
        </w:rPr>
      </w:pPr>
      <w:proofErr w:type="spellStart"/>
      <w:r w:rsidRPr="0010196E">
        <w:rPr>
          <w:rFonts w:cs="Times New Roman"/>
          <w:i/>
          <w:iCs/>
        </w:rPr>
        <w:t>QuantPsych</w:t>
      </w:r>
      <w:proofErr w:type="spellEnd"/>
      <w:r w:rsidRPr="0010196E">
        <w:rPr>
          <w:rFonts w:cs="Times New Roman"/>
        </w:rPr>
        <w:t>: used for extracting the standardized coefficients (</w:t>
      </w:r>
      <w:proofErr w:type="spellStart"/>
      <w:proofErr w:type="gramStart"/>
      <w:r w:rsidRPr="0010196E">
        <w:rPr>
          <w:rFonts w:cs="Times New Roman"/>
        </w:rPr>
        <w:t>lm.beta</w:t>
      </w:r>
      <w:proofErr w:type="spellEnd"/>
      <w:proofErr w:type="gramEnd"/>
      <w:r w:rsidRPr="0010196E">
        <w:rPr>
          <w:rFonts w:cs="Times New Roman"/>
        </w:rPr>
        <w:t>)</w:t>
      </w:r>
    </w:p>
    <w:p w:rsidR="000B3FCD" w:rsidRPr="0010196E" w:rsidRDefault="000B3FCD" w:rsidP="000B3FCD">
      <w:pPr>
        <w:pStyle w:val="Lijstalinea"/>
        <w:numPr>
          <w:ilvl w:val="0"/>
          <w:numId w:val="11"/>
        </w:numPr>
        <w:autoSpaceDE w:val="0"/>
        <w:autoSpaceDN w:val="0"/>
        <w:adjustRightInd w:val="0"/>
        <w:spacing w:after="0" w:line="240" w:lineRule="auto"/>
        <w:rPr>
          <w:rFonts w:cs="Times New Roman"/>
        </w:rPr>
      </w:pPr>
      <w:proofErr w:type="spellStart"/>
      <w:r w:rsidRPr="0010196E">
        <w:rPr>
          <w:rFonts w:cs="Times New Roman"/>
          <w:i/>
          <w:iCs/>
        </w:rPr>
        <w:t>dplyr</w:t>
      </w:r>
      <w:proofErr w:type="spellEnd"/>
      <w:r w:rsidRPr="0010196E">
        <w:rPr>
          <w:rFonts w:cs="Times New Roman"/>
        </w:rPr>
        <w:t xml:space="preserve">: used for general data transformation (select, mutate, rename, </w:t>
      </w:r>
      <w:proofErr w:type="spellStart"/>
      <w:r w:rsidRPr="0010196E">
        <w:rPr>
          <w:rFonts w:cs="Times New Roman"/>
        </w:rPr>
        <w:t>inner_join</w:t>
      </w:r>
      <w:proofErr w:type="spellEnd"/>
      <w:r w:rsidRPr="0010196E">
        <w:rPr>
          <w:rFonts w:cs="Times New Roman"/>
        </w:rPr>
        <w:t>)</w:t>
      </w:r>
    </w:p>
    <w:p w:rsidR="000B3FCD" w:rsidRPr="0010196E" w:rsidRDefault="000B3FCD" w:rsidP="000B3FCD">
      <w:pPr>
        <w:pStyle w:val="Lijstalinea"/>
        <w:numPr>
          <w:ilvl w:val="0"/>
          <w:numId w:val="11"/>
        </w:numPr>
        <w:autoSpaceDE w:val="0"/>
        <w:autoSpaceDN w:val="0"/>
        <w:adjustRightInd w:val="0"/>
        <w:spacing w:after="0" w:line="240" w:lineRule="auto"/>
        <w:rPr>
          <w:rFonts w:cs="Times New Roman"/>
        </w:rPr>
      </w:pPr>
      <w:proofErr w:type="spellStart"/>
      <w:r w:rsidRPr="0010196E">
        <w:rPr>
          <w:rFonts w:cs="Times New Roman"/>
          <w:i/>
          <w:iCs/>
        </w:rPr>
        <w:t>glmnet</w:t>
      </w:r>
      <w:proofErr w:type="spellEnd"/>
      <w:r w:rsidRPr="0010196E">
        <w:rPr>
          <w:rFonts w:cs="Times New Roman"/>
        </w:rPr>
        <w:t>: used for conducting the lasso method (</w:t>
      </w:r>
      <w:proofErr w:type="spellStart"/>
      <w:proofErr w:type="gramStart"/>
      <w:r w:rsidRPr="0010196E">
        <w:rPr>
          <w:rFonts w:cs="Times New Roman"/>
        </w:rPr>
        <w:t>cv.glmnet</w:t>
      </w:r>
      <w:proofErr w:type="spellEnd"/>
      <w:proofErr w:type="gramEnd"/>
      <w:r w:rsidRPr="0010196E">
        <w:rPr>
          <w:rFonts w:cs="Times New Roman"/>
        </w:rPr>
        <w:t xml:space="preserve">, </w:t>
      </w:r>
      <w:proofErr w:type="spellStart"/>
      <w:r w:rsidRPr="0010196E">
        <w:rPr>
          <w:rFonts w:cs="Times New Roman"/>
        </w:rPr>
        <w:t>glmnet</w:t>
      </w:r>
      <w:proofErr w:type="spellEnd"/>
      <w:r w:rsidRPr="0010196E">
        <w:rPr>
          <w:rFonts w:cs="Times New Roman"/>
        </w:rPr>
        <w:t>)</w:t>
      </w:r>
    </w:p>
    <w:p w:rsidR="000B3FCD" w:rsidRPr="0010196E" w:rsidRDefault="000B3FCD" w:rsidP="000B3FCD">
      <w:pPr>
        <w:pStyle w:val="Lijstalinea"/>
        <w:numPr>
          <w:ilvl w:val="0"/>
          <w:numId w:val="11"/>
        </w:numPr>
        <w:autoSpaceDE w:val="0"/>
        <w:autoSpaceDN w:val="0"/>
        <w:adjustRightInd w:val="0"/>
        <w:spacing w:after="0" w:line="240" w:lineRule="auto"/>
        <w:rPr>
          <w:rFonts w:cs="Times New Roman"/>
        </w:rPr>
      </w:pPr>
      <w:r w:rsidRPr="0010196E">
        <w:rPr>
          <w:rFonts w:cs="Times New Roman"/>
          <w:i/>
          <w:iCs/>
        </w:rPr>
        <w:t>gam</w:t>
      </w:r>
      <w:r w:rsidRPr="0010196E">
        <w:rPr>
          <w:rFonts w:cs="Times New Roman"/>
        </w:rPr>
        <w:t xml:space="preserve">: used for constructing a generalized additive model </w:t>
      </w:r>
      <w:proofErr w:type="gramStart"/>
      <w:r w:rsidRPr="0010196E">
        <w:rPr>
          <w:rFonts w:cs="Times New Roman"/>
        </w:rPr>
        <w:t>containing</w:t>
      </w:r>
      <w:proofErr w:type="gramEnd"/>
      <w:r w:rsidRPr="0010196E">
        <w:rPr>
          <w:rFonts w:cs="Times New Roman"/>
        </w:rPr>
        <w:t xml:space="preserve"> a smoothing spline (gam)</w:t>
      </w:r>
    </w:p>
    <w:p w:rsidR="000B3FCD" w:rsidRPr="0010196E" w:rsidRDefault="000B3FCD" w:rsidP="000B3FCD">
      <w:pPr>
        <w:pStyle w:val="Lijstalinea"/>
        <w:numPr>
          <w:ilvl w:val="0"/>
          <w:numId w:val="11"/>
        </w:numPr>
        <w:autoSpaceDE w:val="0"/>
        <w:autoSpaceDN w:val="0"/>
        <w:adjustRightInd w:val="0"/>
        <w:spacing w:after="0" w:line="240" w:lineRule="auto"/>
        <w:rPr>
          <w:rFonts w:cs="Times New Roman"/>
        </w:rPr>
      </w:pPr>
      <w:proofErr w:type="spellStart"/>
      <w:r w:rsidRPr="0010196E">
        <w:rPr>
          <w:rFonts w:cs="Times New Roman"/>
          <w:i/>
          <w:iCs/>
        </w:rPr>
        <w:t>gbm</w:t>
      </w:r>
      <w:proofErr w:type="spellEnd"/>
      <w:r w:rsidRPr="0010196E">
        <w:rPr>
          <w:rFonts w:cs="Times New Roman"/>
        </w:rPr>
        <w:t>: used for conducting a gradient boosting machine (</w:t>
      </w:r>
      <w:proofErr w:type="spellStart"/>
      <w:r w:rsidRPr="0010196E">
        <w:rPr>
          <w:rFonts w:cs="Times New Roman"/>
        </w:rPr>
        <w:t>gbm</w:t>
      </w:r>
      <w:proofErr w:type="spellEnd"/>
      <w:r w:rsidRPr="0010196E">
        <w:rPr>
          <w:rFonts w:cs="Times New Roman"/>
        </w:rPr>
        <w:t>)</w:t>
      </w:r>
    </w:p>
    <w:p w:rsidR="000B3FCD" w:rsidRPr="0010196E" w:rsidRDefault="000B3FCD" w:rsidP="000B3FCD">
      <w:pPr>
        <w:pStyle w:val="Lijstalinea"/>
        <w:numPr>
          <w:ilvl w:val="0"/>
          <w:numId w:val="11"/>
        </w:numPr>
        <w:autoSpaceDE w:val="0"/>
        <w:autoSpaceDN w:val="0"/>
        <w:adjustRightInd w:val="0"/>
        <w:spacing w:after="0" w:line="240" w:lineRule="auto"/>
        <w:rPr>
          <w:rFonts w:cs="Times New Roman"/>
        </w:rPr>
      </w:pPr>
      <w:r w:rsidRPr="0010196E">
        <w:rPr>
          <w:rFonts w:cs="Times New Roman"/>
          <w:i/>
          <w:iCs/>
        </w:rPr>
        <w:t>caret</w:t>
      </w:r>
      <w:r w:rsidRPr="0010196E">
        <w:rPr>
          <w:rFonts w:cs="Times New Roman"/>
        </w:rPr>
        <w:t>: used for fitting and training the gradient boosting machine (</w:t>
      </w:r>
      <w:proofErr w:type="spellStart"/>
      <w:r w:rsidRPr="0010196E">
        <w:rPr>
          <w:rFonts w:cs="Times New Roman"/>
        </w:rPr>
        <w:t>trainControl</w:t>
      </w:r>
      <w:proofErr w:type="spellEnd"/>
      <w:r w:rsidRPr="0010196E">
        <w:rPr>
          <w:rFonts w:cs="Times New Roman"/>
        </w:rPr>
        <w:t xml:space="preserve">, </w:t>
      </w:r>
      <w:proofErr w:type="spellStart"/>
      <w:proofErr w:type="gramStart"/>
      <w:r w:rsidRPr="0010196E">
        <w:rPr>
          <w:rFonts w:cs="Times New Roman"/>
        </w:rPr>
        <w:t>expand.grid</w:t>
      </w:r>
      <w:proofErr w:type="spellEnd"/>
      <w:proofErr w:type="gramEnd"/>
      <w:r w:rsidRPr="0010196E">
        <w:rPr>
          <w:rFonts w:cs="Times New Roman"/>
        </w:rPr>
        <w:t>, train)</w:t>
      </w:r>
    </w:p>
    <w:p w:rsidR="000B3FCD" w:rsidRPr="0010196E" w:rsidRDefault="000B3FCD" w:rsidP="000B3FCD">
      <w:pPr>
        <w:pStyle w:val="Lijstalinea"/>
        <w:numPr>
          <w:ilvl w:val="0"/>
          <w:numId w:val="11"/>
        </w:numPr>
        <w:autoSpaceDE w:val="0"/>
        <w:autoSpaceDN w:val="0"/>
        <w:adjustRightInd w:val="0"/>
        <w:spacing w:after="0" w:line="240" w:lineRule="auto"/>
        <w:rPr>
          <w:rFonts w:cs="Times New Roman"/>
        </w:rPr>
      </w:pPr>
      <w:r w:rsidRPr="0010196E">
        <w:rPr>
          <w:rFonts w:cs="Times New Roman"/>
          <w:i/>
          <w:iCs/>
        </w:rPr>
        <w:t>car</w:t>
      </w:r>
      <w:r w:rsidRPr="0010196E">
        <w:rPr>
          <w:rFonts w:cs="Times New Roman"/>
        </w:rPr>
        <w:t>: used for plotting the residuals (</w:t>
      </w:r>
      <w:proofErr w:type="spellStart"/>
      <w:r w:rsidRPr="0010196E">
        <w:rPr>
          <w:rFonts w:cs="Times New Roman"/>
        </w:rPr>
        <w:t>residualPlot</w:t>
      </w:r>
      <w:proofErr w:type="spellEnd"/>
      <w:r w:rsidRPr="0010196E">
        <w:rPr>
          <w:rFonts w:cs="Times New Roman"/>
        </w:rPr>
        <w:t xml:space="preserve">, </w:t>
      </w:r>
      <w:proofErr w:type="spellStart"/>
      <w:r w:rsidRPr="0010196E">
        <w:rPr>
          <w:rFonts w:cs="Times New Roman"/>
        </w:rPr>
        <w:t>redidualsPlot</w:t>
      </w:r>
      <w:proofErr w:type="spellEnd"/>
      <w:r w:rsidRPr="0010196E">
        <w:rPr>
          <w:rFonts w:cs="Times New Roman"/>
        </w:rPr>
        <w:t>)</w:t>
      </w:r>
    </w:p>
    <w:p w:rsidR="000B3FCD" w:rsidRPr="0010196E" w:rsidRDefault="000B3FCD" w:rsidP="000B3FCD">
      <w:pPr>
        <w:pStyle w:val="Lijstalinea"/>
        <w:numPr>
          <w:ilvl w:val="0"/>
          <w:numId w:val="11"/>
        </w:numPr>
        <w:autoSpaceDE w:val="0"/>
        <w:autoSpaceDN w:val="0"/>
        <w:adjustRightInd w:val="0"/>
        <w:spacing w:after="0" w:line="240" w:lineRule="auto"/>
        <w:rPr>
          <w:rFonts w:cs="Times New Roman"/>
        </w:rPr>
      </w:pPr>
      <w:proofErr w:type="spellStart"/>
      <w:r w:rsidRPr="0010196E">
        <w:rPr>
          <w:rFonts w:cs="Times New Roman"/>
          <w:i/>
          <w:iCs/>
        </w:rPr>
        <w:t>bestglm</w:t>
      </w:r>
      <w:proofErr w:type="spellEnd"/>
      <w:r w:rsidRPr="0010196E">
        <w:rPr>
          <w:rFonts w:cs="Times New Roman"/>
        </w:rPr>
        <w:t xml:space="preserve">: used for finding the best subset </w:t>
      </w:r>
      <w:proofErr w:type="gramStart"/>
      <w:r w:rsidRPr="0010196E">
        <w:rPr>
          <w:rFonts w:cs="Times New Roman"/>
        </w:rPr>
        <w:t>selection</w:t>
      </w:r>
      <w:proofErr w:type="gramEnd"/>
      <w:r w:rsidRPr="0010196E">
        <w:rPr>
          <w:rFonts w:cs="Times New Roman"/>
        </w:rPr>
        <w:t xml:space="preserve"> of a logistic regression (</w:t>
      </w:r>
      <w:proofErr w:type="spellStart"/>
      <w:r w:rsidRPr="0010196E">
        <w:rPr>
          <w:rFonts w:cs="Times New Roman"/>
        </w:rPr>
        <w:t>bestglm</w:t>
      </w:r>
      <w:proofErr w:type="spellEnd"/>
      <w:r w:rsidRPr="0010196E">
        <w:rPr>
          <w:rFonts w:cs="Times New Roman"/>
        </w:rPr>
        <w:t>)</w:t>
      </w:r>
    </w:p>
    <w:p w:rsidR="0010196E" w:rsidRPr="0010196E" w:rsidRDefault="0010196E" w:rsidP="0010196E">
      <w:pPr>
        <w:pStyle w:val="Kop3"/>
      </w:pPr>
      <w:proofErr w:type="spellStart"/>
      <w:r w:rsidRPr="0010196E">
        <w:t>thesisFunctions.R</w:t>
      </w:r>
      <w:proofErr w:type="spellEnd"/>
      <w:r w:rsidRPr="0010196E">
        <w:t xml:space="preserve"> file</w:t>
      </w:r>
      <w:bookmarkEnd w:id="2"/>
    </w:p>
    <w:p w:rsidR="000B3FCD" w:rsidRPr="00CD6434" w:rsidRDefault="000B3FCD" w:rsidP="000B3FCD">
      <w:pPr>
        <w:autoSpaceDE w:val="0"/>
        <w:autoSpaceDN w:val="0"/>
        <w:adjustRightInd w:val="0"/>
        <w:spacing w:after="0" w:line="240" w:lineRule="auto"/>
        <w:rPr>
          <w:rFonts w:cs="Times New Roman"/>
          <w:color w:val="000000"/>
        </w:rPr>
      </w:pPr>
      <w:r w:rsidRPr="00CD6434">
        <w:rPr>
          <w:rFonts w:cs="Times New Roman"/>
          <w:color w:val="000000"/>
        </w:rPr>
        <w:t>Other packages and functions are loaded in via “</w:t>
      </w:r>
      <w:proofErr w:type="spellStart"/>
      <w:r w:rsidRPr="00CD6434">
        <w:rPr>
          <w:rFonts w:cs="Times New Roman"/>
          <w:color w:val="000000"/>
        </w:rPr>
        <w:t>thesisFunctions.R</w:t>
      </w:r>
      <w:proofErr w:type="spellEnd"/>
      <w:r w:rsidRPr="00CD6434">
        <w:rPr>
          <w:rFonts w:cs="Times New Roman"/>
          <w:color w:val="000000"/>
        </w:rPr>
        <w:t xml:space="preserve">” file. These packages are used in the created functions and described below. The used functions of the package are </w:t>
      </w:r>
      <w:r>
        <w:rPr>
          <w:rFonts w:cs="Times New Roman"/>
          <w:color w:val="000000"/>
        </w:rPr>
        <w:t xml:space="preserve">again </w:t>
      </w:r>
      <w:r w:rsidRPr="00CD6434">
        <w:rPr>
          <w:rFonts w:cs="Times New Roman"/>
          <w:color w:val="000000"/>
        </w:rPr>
        <w:t>noted in brackets (). For more information see the corresponding help files.</w:t>
      </w:r>
    </w:p>
    <w:p w:rsidR="000B3FCD" w:rsidRPr="00CD6434" w:rsidRDefault="000B3FCD" w:rsidP="000B3FCD">
      <w:pPr>
        <w:autoSpaceDE w:val="0"/>
        <w:autoSpaceDN w:val="0"/>
        <w:adjustRightInd w:val="0"/>
        <w:spacing w:after="0" w:line="240" w:lineRule="auto"/>
        <w:rPr>
          <w:rFonts w:cs="Times New Roman"/>
          <w:color w:val="000000"/>
        </w:rPr>
      </w:pPr>
    </w:p>
    <w:p w:rsidR="000B3FCD" w:rsidRPr="00A4174E" w:rsidRDefault="000B3FCD" w:rsidP="000B3FCD">
      <w:pPr>
        <w:pStyle w:val="Lijstalinea"/>
        <w:numPr>
          <w:ilvl w:val="0"/>
          <w:numId w:val="12"/>
        </w:numPr>
        <w:autoSpaceDE w:val="0"/>
        <w:autoSpaceDN w:val="0"/>
        <w:adjustRightInd w:val="0"/>
        <w:spacing w:after="0" w:line="240" w:lineRule="auto"/>
        <w:rPr>
          <w:rFonts w:cs="Times New Roman"/>
          <w:color w:val="000000"/>
        </w:rPr>
      </w:pPr>
      <w:r w:rsidRPr="00CD6434">
        <w:rPr>
          <w:rFonts w:cs="Times New Roman"/>
          <w:i/>
          <w:iCs/>
          <w:color w:val="000000"/>
        </w:rPr>
        <w:t>psych</w:t>
      </w:r>
      <w:r w:rsidRPr="00CD6434">
        <w:rPr>
          <w:rFonts w:cs="Times New Roman"/>
          <w:color w:val="000000"/>
        </w:rPr>
        <w:t>: used for descriptive statistics, a correlation test and for measuring Cronbach’s alpha (describe,</w:t>
      </w:r>
      <w:r>
        <w:rPr>
          <w:rFonts w:cs="Times New Roman"/>
          <w:color w:val="000000"/>
        </w:rPr>
        <w:t xml:space="preserve"> </w:t>
      </w:r>
      <w:proofErr w:type="spellStart"/>
      <w:r w:rsidRPr="00A4174E">
        <w:rPr>
          <w:rFonts w:cs="Times New Roman"/>
          <w:color w:val="000000"/>
        </w:rPr>
        <w:t>corr.test</w:t>
      </w:r>
      <w:proofErr w:type="spellEnd"/>
      <w:r w:rsidRPr="00A4174E">
        <w:rPr>
          <w:rFonts w:cs="Times New Roman"/>
          <w:color w:val="000000"/>
        </w:rPr>
        <w:t>, alpha)</w:t>
      </w:r>
    </w:p>
    <w:p w:rsidR="000B3FCD" w:rsidRPr="00CD6434" w:rsidRDefault="000B3FCD" w:rsidP="000B3FCD">
      <w:pPr>
        <w:pStyle w:val="Lijstalinea"/>
        <w:numPr>
          <w:ilvl w:val="0"/>
          <w:numId w:val="12"/>
        </w:numPr>
        <w:autoSpaceDE w:val="0"/>
        <w:autoSpaceDN w:val="0"/>
        <w:adjustRightInd w:val="0"/>
        <w:spacing w:after="0" w:line="240" w:lineRule="auto"/>
        <w:rPr>
          <w:rFonts w:cs="Times New Roman"/>
          <w:color w:val="000000"/>
        </w:rPr>
      </w:pPr>
      <w:proofErr w:type="spellStart"/>
      <w:r w:rsidRPr="00CD6434">
        <w:rPr>
          <w:rFonts w:cs="Times New Roman"/>
          <w:i/>
          <w:iCs/>
          <w:color w:val="000000"/>
        </w:rPr>
        <w:t>glmnet</w:t>
      </w:r>
      <w:proofErr w:type="spellEnd"/>
      <w:r w:rsidRPr="00CD6434">
        <w:rPr>
          <w:rFonts w:cs="Times New Roman"/>
          <w:color w:val="000000"/>
        </w:rPr>
        <w:t>: Used for conducting the lasso method and for plotting the shrinkage of the coefficients (</w:t>
      </w:r>
      <w:proofErr w:type="spellStart"/>
      <w:r w:rsidRPr="00CD6434">
        <w:rPr>
          <w:rFonts w:cs="Times New Roman"/>
          <w:color w:val="000000"/>
        </w:rPr>
        <w:t>glmnet</w:t>
      </w:r>
      <w:proofErr w:type="spellEnd"/>
      <w:r w:rsidRPr="00CD6434">
        <w:rPr>
          <w:rFonts w:cs="Times New Roman"/>
          <w:color w:val="000000"/>
        </w:rPr>
        <w:t>)</w:t>
      </w:r>
    </w:p>
    <w:p w:rsidR="000B3FCD" w:rsidRPr="00CD6434" w:rsidRDefault="000B3FCD" w:rsidP="000B3FCD">
      <w:pPr>
        <w:pStyle w:val="Lijstalinea"/>
        <w:numPr>
          <w:ilvl w:val="0"/>
          <w:numId w:val="12"/>
        </w:numPr>
        <w:autoSpaceDE w:val="0"/>
        <w:autoSpaceDN w:val="0"/>
        <w:adjustRightInd w:val="0"/>
        <w:spacing w:after="0" w:line="240" w:lineRule="auto"/>
        <w:rPr>
          <w:rFonts w:cs="Times New Roman"/>
          <w:color w:val="000000"/>
        </w:rPr>
      </w:pPr>
      <w:proofErr w:type="spellStart"/>
      <w:r w:rsidRPr="00CD6434">
        <w:rPr>
          <w:rFonts w:cs="Times New Roman"/>
          <w:i/>
          <w:iCs/>
          <w:color w:val="000000"/>
        </w:rPr>
        <w:t>corrplot</w:t>
      </w:r>
      <w:proofErr w:type="spellEnd"/>
      <w:r w:rsidRPr="00CD6434">
        <w:rPr>
          <w:rFonts w:cs="Times New Roman"/>
          <w:color w:val="000000"/>
        </w:rPr>
        <w:t>: used for a visualisation of the correlations (</w:t>
      </w:r>
      <w:proofErr w:type="spellStart"/>
      <w:r w:rsidRPr="00CD6434">
        <w:rPr>
          <w:rFonts w:cs="Times New Roman"/>
          <w:color w:val="000000"/>
        </w:rPr>
        <w:t>corrplot</w:t>
      </w:r>
      <w:proofErr w:type="spellEnd"/>
      <w:r w:rsidRPr="00CD6434">
        <w:rPr>
          <w:rFonts w:cs="Times New Roman"/>
          <w:color w:val="000000"/>
        </w:rPr>
        <w:t>)</w:t>
      </w:r>
    </w:p>
    <w:p w:rsidR="000B3FCD" w:rsidRPr="00CD6434" w:rsidRDefault="000B3FCD" w:rsidP="000B3FCD">
      <w:pPr>
        <w:pStyle w:val="Lijstalinea"/>
        <w:numPr>
          <w:ilvl w:val="0"/>
          <w:numId w:val="12"/>
        </w:numPr>
        <w:autoSpaceDE w:val="0"/>
        <w:autoSpaceDN w:val="0"/>
        <w:adjustRightInd w:val="0"/>
        <w:spacing w:after="0" w:line="240" w:lineRule="auto"/>
        <w:rPr>
          <w:rFonts w:cs="Times New Roman"/>
          <w:color w:val="000000"/>
        </w:rPr>
      </w:pPr>
      <w:r w:rsidRPr="00CD6434">
        <w:rPr>
          <w:rFonts w:cs="Times New Roman"/>
          <w:i/>
          <w:iCs/>
          <w:color w:val="000000"/>
        </w:rPr>
        <w:t>leaps</w:t>
      </w:r>
      <w:r w:rsidRPr="00CD6434">
        <w:rPr>
          <w:rFonts w:cs="Times New Roman"/>
          <w:color w:val="000000"/>
        </w:rPr>
        <w:t xml:space="preserve">: used for conducting a best subset </w:t>
      </w:r>
      <w:proofErr w:type="gramStart"/>
      <w:r w:rsidRPr="00CD6434">
        <w:rPr>
          <w:rFonts w:cs="Times New Roman"/>
          <w:color w:val="000000"/>
        </w:rPr>
        <w:t>selection</w:t>
      </w:r>
      <w:proofErr w:type="gramEnd"/>
      <w:r w:rsidRPr="00CD6434">
        <w:rPr>
          <w:rFonts w:cs="Times New Roman"/>
          <w:color w:val="000000"/>
        </w:rPr>
        <w:t xml:space="preserve"> method of a linear regression model (</w:t>
      </w:r>
      <w:proofErr w:type="spellStart"/>
      <w:r w:rsidRPr="00CD6434">
        <w:rPr>
          <w:rFonts w:cs="Times New Roman"/>
          <w:color w:val="000000"/>
        </w:rPr>
        <w:t>regsubsets</w:t>
      </w:r>
      <w:proofErr w:type="spellEnd"/>
      <w:r w:rsidRPr="00CD6434">
        <w:rPr>
          <w:rFonts w:cs="Times New Roman"/>
          <w:color w:val="000000"/>
        </w:rPr>
        <w:t>)</w:t>
      </w:r>
    </w:p>
    <w:p w:rsidR="000B3FCD" w:rsidRPr="00CD6434" w:rsidRDefault="000B3FCD" w:rsidP="000B3FCD">
      <w:pPr>
        <w:pStyle w:val="Lijstalinea"/>
        <w:numPr>
          <w:ilvl w:val="0"/>
          <w:numId w:val="12"/>
        </w:numPr>
        <w:autoSpaceDE w:val="0"/>
        <w:autoSpaceDN w:val="0"/>
        <w:adjustRightInd w:val="0"/>
        <w:spacing w:after="0" w:line="240" w:lineRule="auto"/>
        <w:rPr>
          <w:rFonts w:cs="Times New Roman"/>
          <w:color w:val="000000"/>
        </w:rPr>
      </w:pPr>
      <w:r w:rsidRPr="00CD6434">
        <w:rPr>
          <w:rFonts w:cs="Times New Roman"/>
          <w:i/>
          <w:iCs/>
          <w:color w:val="000000"/>
        </w:rPr>
        <w:t>splines</w:t>
      </w:r>
      <w:r w:rsidRPr="00CD6434">
        <w:rPr>
          <w:rFonts w:cs="Times New Roman"/>
          <w:color w:val="000000"/>
        </w:rPr>
        <w:t>: used for conducting a smoothing spline (</w:t>
      </w:r>
      <w:proofErr w:type="spellStart"/>
      <w:proofErr w:type="gramStart"/>
      <w:r w:rsidRPr="00CD6434">
        <w:rPr>
          <w:rFonts w:cs="Times New Roman"/>
          <w:color w:val="000000"/>
        </w:rPr>
        <w:t>smooth.spline</w:t>
      </w:r>
      <w:proofErr w:type="spellEnd"/>
      <w:proofErr w:type="gramEnd"/>
      <w:r w:rsidRPr="00CD6434">
        <w:rPr>
          <w:rFonts w:cs="Times New Roman"/>
          <w:color w:val="000000"/>
        </w:rPr>
        <w:t>)</w:t>
      </w:r>
    </w:p>
    <w:p w:rsidR="000B3FCD" w:rsidRPr="00CD6434" w:rsidRDefault="000B3FCD" w:rsidP="000B3FCD">
      <w:pPr>
        <w:pStyle w:val="Lijstalinea"/>
        <w:numPr>
          <w:ilvl w:val="0"/>
          <w:numId w:val="12"/>
        </w:numPr>
        <w:autoSpaceDE w:val="0"/>
        <w:autoSpaceDN w:val="0"/>
        <w:adjustRightInd w:val="0"/>
        <w:spacing w:after="0" w:line="240" w:lineRule="auto"/>
        <w:rPr>
          <w:rFonts w:cs="Times New Roman"/>
          <w:color w:val="000000"/>
        </w:rPr>
      </w:pPr>
      <w:proofErr w:type="spellStart"/>
      <w:r w:rsidRPr="00CD6434">
        <w:rPr>
          <w:rFonts w:cs="Times New Roman"/>
          <w:i/>
          <w:iCs/>
          <w:color w:val="000000"/>
        </w:rPr>
        <w:t>ROCR</w:t>
      </w:r>
      <w:proofErr w:type="spellEnd"/>
      <w:r w:rsidRPr="00CD6434">
        <w:rPr>
          <w:rFonts w:cs="Times New Roman"/>
          <w:color w:val="000000"/>
        </w:rPr>
        <w:t>: used for plotting a ROC curve and accuracy/F-score vs</w:t>
      </w:r>
      <w:r>
        <w:rPr>
          <w:rFonts w:cs="Times New Roman"/>
          <w:color w:val="000000"/>
        </w:rPr>
        <w:t>.</w:t>
      </w:r>
      <w:r w:rsidRPr="00CD6434">
        <w:rPr>
          <w:rFonts w:cs="Times New Roman"/>
          <w:color w:val="000000"/>
        </w:rPr>
        <w:t xml:space="preserve"> threshold plot (prediction, performance)</w:t>
      </w:r>
    </w:p>
    <w:p w:rsidR="000B3FCD" w:rsidRPr="00CD6434" w:rsidRDefault="000B3FCD" w:rsidP="000B3FCD">
      <w:pPr>
        <w:autoSpaceDE w:val="0"/>
        <w:autoSpaceDN w:val="0"/>
        <w:adjustRightInd w:val="0"/>
        <w:spacing w:after="0" w:line="240" w:lineRule="auto"/>
        <w:rPr>
          <w:rFonts w:eastAsiaTheme="majorEastAsia" w:cstheme="majorBidi"/>
          <w:b/>
          <w:bCs/>
          <w:smallCaps/>
          <w:color w:val="000000" w:themeColor="text1"/>
          <w:sz w:val="28"/>
          <w:szCs w:val="28"/>
          <w:lang w:eastAsia="en-GB"/>
        </w:rPr>
      </w:pPr>
    </w:p>
    <w:p w:rsidR="000B3FCD" w:rsidRPr="00CD6434" w:rsidRDefault="000B3FCD" w:rsidP="000B3FCD">
      <w:pPr>
        <w:autoSpaceDE w:val="0"/>
        <w:autoSpaceDN w:val="0"/>
        <w:adjustRightInd w:val="0"/>
        <w:spacing w:after="0" w:line="240" w:lineRule="auto"/>
        <w:rPr>
          <w:rFonts w:cs="Times New Roman"/>
          <w:color w:val="000000"/>
        </w:rPr>
      </w:pPr>
      <w:r w:rsidRPr="00CD6434">
        <w:rPr>
          <w:rFonts w:cs="Times New Roman"/>
          <w:color w:val="000000"/>
        </w:rPr>
        <w:t>Created functions loaded in via “</w:t>
      </w:r>
      <w:proofErr w:type="spellStart"/>
      <w:r w:rsidRPr="00CD6434">
        <w:rPr>
          <w:rFonts w:cs="Times New Roman"/>
          <w:color w:val="000000"/>
        </w:rPr>
        <w:t>thesisFunctions.R</w:t>
      </w:r>
      <w:proofErr w:type="spellEnd"/>
      <w:r w:rsidRPr="00CD6434">
        <w:rPr>
          <w:rFonts w:cs="Times New Roman"/>
          <w:color w:val="000000"/>
        </w:rPr>
        <w:t>”. For more information see the corresponding file.</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plotBoxHist</w:t>
      </w:r>
      <w:proofErr w:type="spellEnd"/>
      <w:r w:rsidRPr="00CD6434">
        <w:rPr>
          <w:rFonts w:cs="Times New Roman"/>
          <w:color w:val="000000"/>
        </w:rPr>
        <w:t xml:space="preserve">: plots a standardized boxplot and a histogram in one figure. The histogram includes a mean and median line. Used in the function </w:t>
      </w:r>
      <w:proofErr w:type="spellStart"/>
      <w:r w:rsidRPr="00CD6434">
        <w:rPr>
          <w:rFonts w:cs="Times New Roman"/>
          <w:color w:val="000000"/>
        </w:rPr>
        <w:t>describeVariable</w:t>
      </w:r>
      <w:proofErr w:type="spellEnd"/>
      <w:r w:rsidRPr="00CD6434">
        <w:rPr>
          <w:rFonts w:cs="Times New Roman"/>
          <w:color w:val="000000"/>
        </w:rPr>
        <w:t>.</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plotBoxBar</w:t>
      </w:r>
      <w:proofErr w:type="spellEnd"/>
      <w:r w:rsidRPr="00CD6434">
        <w:rPr>
          <w:rFonts w:cs="Times New Roman"/>
          <w:color w:val="000000"/>
        </w:rPr>
        <w:t xml:space="preserve">: plots a standardized boxplot and a bar plot in one figure. Used in </w:t>
      </w:r>
      <w:proofErr w:type="spellStart"/>
      <w:r w:rsidRPr="00CD6434">
        <w:rPr>
          <w:rFonts w:cs="Times New Roman"/>
          <w:color w:val="000000"/>
        </w:rPr>
        <w:t>describeVariable</w:t>
      </w:r>
      <w:proofErr w:type="spellEnd"/>
      <w:r w:rsidRPr="00CD6434">
        <w:rPr>
          <w:rFonts w:cs="Times New Roman"/>
          <w:color w:val="000000"/>
        </w:rPr>
        <w:t>.</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plotBox</w:t>
      </w:r>
      <w:proofErr w:type="spellEnd"/>
      <w:r w:rsidRPr="00CD6434">
        <w:rPr>
          <w:rFonts w:cs="Times New Roman"/>
          <w:color w:val="000000"/>
        </w:rPr>
        <w:t xml:space="preserve">: plots a standardized bar plot. Used in </w:t>
      </w:r>
      <w:proofErr w:type="spellStart"/>
      <w:r w:rsidRPr="00CD6434">
        <w:rPr>
          <w:rFonts w:cs="Times New Roman"/>
          <w:color w:val="000000"/>
        </w:rPr>
        <w:t>describeVariable</w:t>
      </w:r>
      <w:proofErr w:type="spellEnd"/>
      <w:r w:rsidRPr="00CD6434">
        <w:rPr>
          <w:rFonts w:cs="Times New Roman"/>
          <w:color w:val="000000"/>
        </w:rPr>
        <w:t>.</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describeVariable</w:t>
      </w:r>
      <w:proofErr w:type="spellEnd"/>
      <w:r w:rsidRPr="00CD6434">
        <w:rPr>
          <w:rFonts w:cs="Times New Roman"/>
          <w:color w:val="000000"/>
        </w:rPr>
        <w:t>: describes a variable and returns the proper descriptive statistics. The function changes the description and plots based on whether the type of variable is a factor, discrete- or a continuous variable. In case of the latter, the parameter histogram = TRUE needs to be supplied.</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plotCor</w:t>
      </w:r>
      <w:proofErr w:type="spellEnd"/>
      <w:r w:rsidRPr="00CD6434">
        <w:rPr>
          <w:rFonts w:cs="Times New Roman"/>
          <w:color w:val="000000"/>
        </w:rPr>
        <w:t xml:space="preserve">: plots a detailed correlation plot, if </w:t>
      </w:r>
      <w:proofErr w:type="spellStart"/>
      <w:r w:rsidRPr="00CD6434">
        <w:rPr>
          <w:rFonts w:cs="Times New Roman"/>
          <w:color w:val="000000"/>
        </w:rPr>
        <w:t>pvalues</w:t>
      </w:r>
      <w:proofErr w:type="spellEnd"/>
      <w:r w:rsidRPr="00CD6434">
        <w:rPr>
          <w:rFonts w:cs="Times New Roman"/>
          <w:color w:val="000000"/>
        </w:rPr>
        <w:t xml:space="preserve"> = FALSE, all correlations are coloured </w:t>
      </w:r>
      <w:r>
        <w:rPr>
          <w:rFonts w:cs="Times New Roman"/>
          <w:color w:val="000000"/>
        </w:rPr>
        <w:t xml:space="preserve">gradually </w:t>
      </w:r>
      <w:r w:rsidRPr="00CD6434">
        <w:rPr>
          <w:rFonts w:cs="Times New Roman"/>
          <w:color w:val="000000"/>
        </w:rPr>
        <w:t xml:space="preserve">from -1 to +1, negative relations are coloured reddish and positive relationships are coloured blueish. If </w:t>
      </w:r>
      <w:proofErr w:type="spellStart"/>
      <w:r w:rsidRPr="00CD6434">
        <w:rPr>
          <w:rFonts w:cs="Times New Roman"/>
          <w:color w:val="000000"/>
        </w:rPr>
        <w:t>pvalues</w:t>
      </w:r>
      <w:proofErr w:type="spellEnd"/>
      <w:r w:rsidRPr="00CD6434">
        <w:rPr>
          <w:rFonts w:cs="Times New Roman"/>
          <w:color w:val="000000"/>
        </w:rPr>
        <w:t xml:space="preserve"> = TRUE, all significant relations are coloured grad</w:t>
      </w:r>
      <w:r>
        <w:rPr>
          <w:rFonts w:cs="Times New Roman"/>
          <w:color w:val="000000"/>
        </w:rPr>
        <w:t>ually</w:t>
      </w:r>
      <w:r w:rsidRPr="00CD6434">
        <w:rPr>
          <w:rFonts w:cs="Times New Roman"/>
          <w:color w:val="000000"/>
        </w:rPr>
        <w:t xml:space="preserve">, all other insignificant relations will have a white background. Returns the correlation table and if </w:t>
      </w:r>
      <w:proofErr w:type="spellStart"/>
      <w:r w:rsidRPr="00CD6434">
        <w:rPr>
          <w:rFonts w:cs="Times New Roman"/>
          <w:color w:val="000000"/>
        </w:rPr>
        <w:t>pvalues</w:t>
      </w:r>
      <w:proofErr w:type="spellEnd"/>
      <w:r w:rsidRPr="00CD6434">
        <w:rPr>
          <w:rFonts w:cs="Times New Roman"/>
          <w:color w:val="000000"/>
        </w:rPr>
        <w:t xml:space="preserve"> = TRUE also the p-values table.</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cbAlpha</w:t>
      </w:r>
      <w:proofErr w:type="spellEnd"/>
      <w:r w:rsidRPr="00CD6434">
        <w:rPr>
          <w:rFonts w:cs="Times New Roman"/>
          <w:color w:val="000000"/>
        </w:rPr>
        <w:t>: calculates the Cronbach’s alpha score, once for the normal input and once for the z-scaled variables of this input. Returns detailed scores and the correlations between the variables.</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plotBoxes</w:t>
      </w:r>
      <w:proofErr w:type="spellEnd"/>
      <w:r w:rsidRPr="00CD6434">
        <w:rPr>
          <w:rFonts w:cs="Times New Roman"/>
          <w:color w:val="000000"/>
        </w:rPr>
        <w:t>: plots standardized boxplots for all preferences in one figure, split by a binary factor variable.</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lastRenderedPageBreak/>
        <w:t>baseModelcv</w:t>
      </w:r>
      <w:proofErr w:type="spellEnd"/>
      <w:r w:rsidRPr="00CD6434">
        <w:rPr>
          <w:rFonts w:cs="Times New Roman"/>
          <w:color w:val="000000"/>
        </w:rPr>
        <w:t xml:space="preserve">: creates a base model and applies cross-validation. If a classification model is </w:t>
      </w:r>
      <w:proofErr w:type="gramStart"/>
      <w:r w:rsidRPr="00CD6434">
        <w:rPr>
          <w:rFonts w:cs="Times New Roman"/>
          <w:color w:val="000000"/>
        </w:rPr>
        <w:t>appropriate</w:t>
      </w:r>
      <w:proofErr w:type="gramEnd"/>
      <w:r w:rsidRPr="00CD6434">
        <w:rPr>
          <w:rFonts w:cs="Times New Roman"/>
          <w:color w:val="000000"/>
        </w:rPr>
        <w:t xml:space="preserve">, then the majority class is taken as baseline and accuracy is measured. When a regression model is proper, </w:t>
      </w:r>
      <w:proofErr w:type="spellStart"/>
      <w:r w:rsidRPr="00CD6434">
        <w:rPr>
          <w:rFonts w:cs="Times New Roman"/>
          <w:color w:val="000000"/>
        </w:rPr>
        <w:t>RMSE</w:t>
      </w:r>
      <w:proofErr w:type="spellEnd"/>
      <w:r w:rsidRPr="00CD6434">
        <w:rPr>
          <w:rFonts w:cs="Times New Roman"/>
          <w:color w:val="000000"/>
        </w:rPr>
        <w:t xml:space="preserve"> is measured and the mean is used as a baseline. Returns the cross-validated score for every fold and the mean of these folds.</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bestSubsetcv</w:t>
      </w:r>
      <w:proofErr w:type="spellEnd"/>
      <w:r w:rsidRPr="00CD6434">
        <w:rPr>
          <w:rFonts w:cs="Times New Roman"/>
          <w:color w:val="000000"/>
        </w:rPr>
        <w:t xml:space="preserve">: applies best subset </w:t>
      </w:r>
      <w:proofErr w:type="gramStart"/>
      <w:r w:rsidRPr="00CD6434">
        <w:rPr>
          <w:rFonts w:cs="Times New Roman"/>
          <w:color w:val="000000"/>
        </w:rPr>
        <w:t>selection</w:t>
      </w:r>
      <w:proofErr w:type="gramEnd"/>
      <w:r w:rsidRPr="00CD6434">
        <w:rPr>
          <w:rFonts w:cs="Times New Roman"/>
          <w:color w:val="000000"/>
        </w:rPr>
        <w:t xml:space="preserve"> and cross-validates scores for every best subset corresponding with that number of variables. In case of a classification</w:t>
      </w:r>
      <w:r>
        <w:rPr>
          <w:rFonts w:cs="Times New Roman"/>
          <w:color w:val="000000"/>
        </w:rPr>
        <w:t xml:space="preserve">, </w:t>
      </w:r>
      <w:r w:rsidRPr="00CD6434">
        <w:rPr>
          <w:rFonts w:cs="Times New Roman"/>
          <w:color w:val="000000"/>
        </w:rPr>
        <w:t>logistic regression is conducted,</w:t>
      </w:r>
      <w:r>
        <w:rPr>
          <w:rFonts w:cs="Times New Roman"/>
          <w:color w:val="000000"/>
        </w:rPr>
        <w:t xml:space="preserve"> </w:t>
      </w:r>
      <w:r w:rsidRPr="00CD6434">
        <w:rPr>
          <w:rFonts w:cs="Times New Roman"/>
          <w:color w:val="000000"/>
        </w:rPr>
        <w:t xml:space="preserve">and all best models are supplied as a parameter. These are externally found via the </w:t>
      </w:r>
      <w:proofErr w:type="spellStart"/>
      <w:r w:rsidRPr="00CD6434">
        <w:rPr>
          <w:rFonts w:cs="Times New Roman"/>
          <w:color w:val="000000"/>
        </w:rPr>
        <w:t>bestglm</w:t>
      </w:r>
      <w:proofErr w:type="spellEnd"/>
      <w:r w:rsidRPr="00CD6434">
        <w:rPr>
          <w:rFonts w:cs="Times New Roman"/>
          <w:color w:val="000000"/>
        </w:rPr>
        <w:t xml:space="preserve"> function. In case of a regression model, linear regression is used, and all best models are internally found using </w:t>
      </w:r>
      <w:proofErr w:type="spellStart"/>
      <w:r w:rsidRPr="00CD6434">
        <w:rPr>
          <w:rFonts w:cs="Times New Roman"/>
          <w:color w:val="000000"/>
        </w:rPr>
        <w:t>regsubsets</w:t>
      </w:r>
      <w:proofErr w:type="spellEnd"/>
      <w:r w:rsidRPr="00CD6434">
        <w:rPr>
          <w:rFonts w:cs="Times New Roman"/>
          <w:color w:val="000000"/>
        </w:rPr>
        <w:t xml:space="preserve"> and the </w:t>
      </w:r>
      <w:proofErr w:type="spellStart"/>
      <w:r w:rsidRPr="00CD6434">
        <w:rPr>
          <w:rFonts w:cs="Times New Roman"/>
          <w:color w:val="000000"/>
        </w:rPr>
        <w:t>R2</w:t>
      </w:r>
      <w:proofErr w:type="spellEnd"/>
      <w:r w:rsidRPr="00CD6434">
        <w:rPr>
          <w:rFonts w:cs="Times New Roman"/>
          <w:color w:val="000000"/>
        </w:rPr>
        <w:t xml:space="preserve"> score. Returns a matrix with cross-validated scores for every fold with that number variables, for all number of variables. Also returns the standard deviation, the mean for every number of variables, the ‘true’ best number of variables</w:t>
      </w:r>
      <w:r>
        <w:rPr>
          <w:rFonts w:cs="Times New Roman"/>
          <w:color w:val="000000"/>
        </w:rPr>
        <w:t>.</w:t>
      </w:r>
      <w:r w:rsidRPr="00CD6434">
        <w:rPr>
          <w:rFonts w:cs="Times New Roman"/>
          <w:color w:val="000000"/>
        </w:rPr>
        <w:t xml:space="preserve"> and the corresponding score and standard deviation.</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plotR2Subs</w:t>
      </w:r>
      <w:proofErr w:type="spellEnd"/>
      <w:r w:rsidRPr="00CD6434">
        <w:rPr>
          <w:rFonts w:cs="Times New Roman"/>
          <w:color w:val="000000"/>
        </w:rPr>
        <w:t xml:space="preserve">: plots the best </w:t>
      </w:r>
      <w:proofErr w:type="spellStart"/>
      <w:r w:rsidRPr="00CD6434">
        <w:rPr>
          <w:rFonts w:cs="Times New Roman"/>
          <w:color w:val="000000"/>
        </w:rPr>
        <w:t>R2</w:t>
      </w:r>
      <w:proofErr w:type="spellEnd"/>
      <w:r w:rsidRPr="00CD6434">
        <w:rPr>
          <w:rFonts w:cs="Times New Roman"/>
          <w:color w:val="000000"/>
        </w:rPr>
        <w:t xml:space="preserve"> score for every number of variables and the variables corresponding with these scores in one figure. Returns the summary of </w:t>
      </w:r>
      <w:proofErr w:type="spellStart"/>
      <w:r w:rsidRPr="00CD6434">
        <w:rPr>
          <w:rFonts w:cs="Times New Roman"/>
          <w:color w:val="000000"/>
        </w:rPr>
        <w:t>regsubset</w:t>
      </w:r>
      <w:proofErr w:type="spellEnd"/>
      <w:r w:rsidRPr="00CD6434">
        <w:rPr>
          <w:rFonts w:cs="Times New Roman"/>
          <w:color w:val="000000"/>
        </w:rPr>
        <w:t>.</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plotModels</w:t>
      </w:r>
      <w:proofErr w:type="spellEnd"/>
      <w:r w:rsidRPr="00CD6434">
        <w:rPr>
          <w:rFonts w:cs="Times New Roman"/>
          <w:color w:val="000000"/>
        </w:rPr>
        <w:t>: plots the output scores of cross-validated models and places a red dot at the best performing model in the plot and returns these scores.</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plotThreshold</w:t>
      </w:r>
      <w:proofErr w:type="spellEnd"/>
      <w:r w:rsidRPr="00CD6434">
        <w:rPr>
          <w:rFonts w:cs="Times New Roman"/>
          <w:color w:val="000000"/>
        </w:rPr>
        <w:t xml:space="preserve">: plots an Accuracy- and F-score- vs. threshold plot in one figure. If </w:t>
      </w:r>
      <w:proofErr w:type="spellStart"/>
      <w:r w:rsidRPr="00CD6434">
        <w:rPr>
          <w:rFonts w:cs="Times New Roman"/>
          <w:color w:val="000000"/>
        </w:rPr>
        <w:t>plotcontent</w:t>
      </w:r>
      <w:proofErr w:type="spellEnd"/>
      <w:r w:rsidRPr="00CD6434">
        <w:rPr>
          <w:rFonts w:cs="Times New Roman"/>
          <w:color w:val="000000"/>
        </w:rPr>
        <w:t xml:space="preserve"> = “ROC”, a ROC curve is plotted, and the AUC is returned.</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plotShrinkage</w:t>
      </w:r>
      <w:proofErr w:type="spellEnd"/>
      <w:r w:rsidRPr="00CD6434">
        <w:rPr>
          <w:rFonts w:cs="Times New Roman"/>
          <w:color w:val="000000"/>
        </w:rPr>
        <w:t xml:space="preserve">: generates a </w:t>
      </w:r>
      <w:proofErr w:type="spellStart"/>
      <w:r w:rsidRPr="00CD6434">
        <w:rPr>
          <w:rFonts w:cs="Times New Roman"/>
          <w:color w:val="000000"/>
        </w:rPr>
        <w:t>glmnet</w:t>
      </w:r>
      <w:proofErr w:type="spellEnd"/>
      <w:r w:rsidRPr="00CD6434">
        <w:rPr>
          <w:rFonts w:cs="Times New Roman"/>
          <w:color w:val="000000"/>
        </w:rPr>
        <w:t xml:space="preserve"> model and then plots the shrinkage the coefficients. The red dotted line corresponds with the best lambda and a blue dotted line corresponds with the best lambda plus one standard error.</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resultsLasso</w:t>
      </w:r>
      <w:proofErr w:type="spellEnd"/>
      <w:r w:rsidRPr="00CD6434">
        <w:rPr>
          <w:rFonts w:cs="Times New Roman"/>
          <w:color w:val="000000"/>
        </w:rPr>
        <w:t xml:space="preserve">: returns the results of the </w:t>
      </w:r>
      <w:proofErr w:type="spellStart"/>
      <w:r w:rsidRPr="00CD6434">
        <w:rPr>
          <w:rFonts w:cs="Times New Roman"/>
          <w:color w:val="000000"/>
        </w:rPr>
        <w:t>lassocv</w:t>
      </w:r>
      <w:proofErr w:type="spellEnd"/>
      <w:r w:rsidRPr="00CD6434">
        <w:rPr>
          <w:rFonts w:cs="Times New Roman"/>
          <w:color w:val="000000"/>
        </w:rPr>
        <w:t xml:space="preserve"> in a standardized way as in the other created cv functions. Returns the ‘true’ best lambda and the corresponding score and standard deviation and the best lambda plus one standard error. Takes a measure input and adjusts the output in case of a general linear model.</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plotBivariate</w:t>
      </w:r>
      <w:proofErr w:type="spellEnd"/>
      <w:r w:rsidRPr="00CD6434">
        <w:rPr>
          <w:rFonts w:cs="Times New Roman"/>
          <w:color w:val="000000"/>
        </w:rPr>
        <w:t>: plots a bivariate plot with a x variable and y variable and draws the general linear model or linear model best fit line. The plot and fit are adjusted if y == binary variable.</w:t>
      </w:r>
    </w:p>
    <w:p w:rsidR="000B3FCD" w:rsidRPr="00CD6434" w:rsidRDefault="000B3FCD" w:rsidP="000B3FCD">
      <w:pPr>
        <w:pStyle w:val="Lijstalinea"/>
        <w:numPr>
          <w:ilvl w:val="0"/>
          <w:numId w:val="8"/>
        </w:numPr>
        <w:autoSpaceDE w:val="0"/>
        <w:autoSpaceDN w:val="0"/>
        <w:adjustRightInd w:val="0"/>
        <w:spacing w:after="0" w:line="240" w:lineRule="auto"/>
        <w:rPr>
          <w:rFonts w:cs="Times New Roman"/>
          <w:color w:val="000000"/>
        </w:rPr>
      </w:pPr>
      <w:proofErr w:type="spellStart"/>
      <w:r w:rsidRPr="00CD6434">
        <w:rPr>
          <w:rFonts w:cs="Times New Roman"/>
          <w:i/>
          <w:iCs/>
          <w:color w:val="000000"/>
        </w:rPr>
        <w:t>nonLinearcv</w:t>
      </w:r>
      <w:proofErr w:type="spellEnd"/>
      <w:r w:rsidRPr="00CD6434">
        <w:rPr>
          <w:rFonts w:cs="Times New Roman"/>
          <w:color w:val="000000"/>
        </w:rPr>
        <w:t xml:space="preserve">: cross-validation is applied on non-linear models. The non-linear models should be supplied. Returns the standardized output as in </w:t>
      </w:r>
      <w:proofErr w:type="spellStart"/>
      <w:r w:rsidRPr="00CD6434">
        <w:rPr>
          <w:rFonts w:cs="Times New Roman"/>
          <w:color w:val="000000"/>
        </w:rPr>
        <w:t>bestsubsetcv</w:t>
      </w:r>
      <w:proofErr w:type="spellEnd"/>
      <w:r w:rsidRPr="00CD6434">
        <w:rPr>
          <w:rFonts w:cs="Times New Roman"/>
          <w:color w:val="000000"/>
        </w:rPr>
        <w:t>.</w:t>
      </w:r>
    </w:p>
    <w:p w:rsidR="00EB4F52" w:rsidRPr="000B3FCD" w:rsidRDefault="000B3FCD" w:rsidP="000B3FCD">
      <w:pPr>
        <w:pStyle w:val="Lijstalinea"/>
        <w:numPr>
          <w:ilvl w:val="0"/>
          <w:numId w:val="8"/>
        </w:numPr>
        <w:autoSpaceDE w:val="0"/>
        <w:autoSpaceDN w:val="0"/>
        <w:adjustRightInd w:val="0"/>
        <w:spacing w:after="0" w:line="240" w:lineRule="auto"/>
        <w:rPr>
          <w:rFonts w:cs="Times New Roman"/>
          <w:color w:val="000000"/>
          <w:sz w:val="20"/>
          <w:szCs w:val="20"/>
        </w:rPr>
      </w:pPr>
      <w:proofErr w:type="spellStart"/>
      <w:r w:rsidRPr="00CD6434">
        <w:rPr>
          <w:rFonts w:cs="Times New Roman"/>
          <w:i/>
          <w:iCs/>
          <w:color w:val="000000"/>
        </w:rPr>
        <w:t>smoothSplinecv</w:t>
      </w:r>
      <w:proofErr w:type="spellEnd"/>
      <w:r w:rsidRPr="00CD6434">
        <w:rPr>
          <w:rFonts w:cs="Times New Roman"/>
          <w:color w:val="000000"/>
        </w:rPr>
        <w:t xml:space="preserve">: cross-validation is applied on smoothing splines for a range of supplied degrees of freedom from 2 until a supplied parameter of </w:t>
      </w:r>
      <w:proofErr w:type="spellStart"/>
      <w:r w:rsidRPr="00CD6434">
        <w:rPr>
          <w:rFonts w:cs="Times New Roman"/>
          <w:color w:val="000000"/>
        </w:rPr>
        <w:t>maxdegree</w:t>
      </w:r>
      <w:proofErr w:type="spellEnd"/>
      <w:r w:rsidRPr="00CD6434">
        <w:rPr>
          <w:rFonts w:cs="Times New Roman"/>
          <w:color w:val="000000"/>
        </w:rPr>
        <w:t xml:space="preserve">. Returns the standardized output as in </w:t>
      </w:r>
      <w:proofErr w:type="spellStart"/>
      <w:r w:rsidRPr="00CD6434">
        <w:rPr>
          <w:rFonts w:cs="Times New Roman"/>
          <w:color w:val="000000"/>
        </w:rPr>
        <w:t>bestsubsetcv</w:t>
      </w:r>
      <w:proofErr w:type="spellEnd"/>
      <w:r w:rsidRPr="00CD6434">
        <w:rPr>
          <w:rFonts w:cs="Times New Roman"/>
          <w:color w:val="000000"/>
        </w:rPr>
        <w:t>, but with the degrees of freedom included</w:t>
      </w:r>
      <w:r>
        <w:rPr>
          <w:rFonts w:cs="Times New Roman"/>
          <w:color w:val="000000"/>
        </w:rPr>
        <w:t>.</w:t>
      </w:r>
    </w:p>
    <w:sectPr w:rsidR="00EB4F52" w:rsidRPr="000B3FCD" w:rsidSect="00BE0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D3CDC"/>
    <w:multiLevelType w:val="multilevel"/>
    <w:tmpl w:val="1C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03D48"/>
    <w:multiLevelType w:val="multilevel"/>
    <w:tmpl w:val="8432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75BD9"/>
    <w:multiLevelType w:val="multilevel"/>
    <w:tmpl w:val="9580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5524D"/>
    <w:multiLevelType w:val="hybridMultilevel"/>
    <w:tmpl w:val="B6E04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3259FF"/>
    <w:multiLevelType w:val="multilevel"/>
    <w:tmpl w:val="ACE8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C4AFB"/>
    <w:multiLevelType w:val="multilevel"/>
    <w:tmpl w:val="888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76208"/>
    <w:multiLevelType w:val="hybridMultilevel"/>
    <w:tmpl w:val="2DF6B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3D06D1"/>
    <w:multiLevelType w:val="multilevel"/>
    <w:tmpl w:val="858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E49E5"/>
    <w:multiLevelType w:val="multilevel"/>
    <w:tmpl w:val="48C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61EE6"/>
    <w:multiLevelType w:val="multilevel"/>
    <w:tmpl w:val="1CB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D7FFE"/>
    <w:multiLevelType w:val="multilevel"/>
    <w:tmpl w:val="0B08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A3D20"/>
    <w:multiLevelType w:val="multilevel"/>
    <w:tmpl w:val="5E4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10"/>
  </w:num>
  <w:num w:numId="5">
    <w:abstractNumId w:val="9"/>
  </w:num>
  <w:num w:numId="6">
    <w:abstractNumId w:val="1"/>
  </w:num>
  <w:num w:numId="7">
    <w:abstractNumId w:val="11"/>
  </w:num>
  <w:num w:numId="8">
    <w:abstractNumId w:val="4"/>
  </w:num>
  <w:num w:numId="9">
    <w:abstractNumId w:val="5"/>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F/UatA+PMzYxM0Vsi9mh03nSp0LdOifDlVkQyctkTqp8ah0XKgembkATQeAf9jRU5lFQc6inQQA4N4YgJqz5YQ==" w:salt="P7QbhhKgTG5VTWitivYGLQ=="/>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52"/>
    <w:rsid w:val="000B3FCD"/>
    <w:rsid w:val="0010196E"/>
    <w:rsid w:val="00685601"/>
    <w:rsid w:val="007A5E0F"/>
    <w:rsid w:val="007F4E0D"/>
    <w:rsid w:val="00940491"/>
    <w:rsid w:val="009744FC"/>
    <w:rsid w:val="00BE0D6C"/>
    <w:rsid w:val="00E431BC"/>
    <w:rsid w:val="00EB4F52"/>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86B3D-2A56-4881-AB0F-ED3DA0C9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101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E431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B4F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Nadruk">
    <w:name w:val="Emphasis"/>
    <w:basedOn w:val="Standaardalinea-lettertype"/>
    <w:uiPriority w:val="20"/>
    <w:qFormat/>
    <w:rsid w:val="00EB4F52"/>
    <w:rPr>
      <w:i/>
      <w:iCs/>
    </w:rPr>
  </w:style>
  <w:style w:type="character" w:customStyle="1" w:styleId="Kop3Char">
    <w:name w:val="Kop 3 Char"/>
    <w:basedOn w:val="Standaardalinea-lettertype"/>
    <w:link w:val="Kop3"/>
    <w:uiPriority w:val="9"/>
    <w:rsid w:val="00E431BC"/>
    <w:rPr>
      <w:rFonts w:ascii="Times New Roman" w:eastAsia="Times New Roman" w:hAnsi="Times New Roman" w:cs="Times New Roman"/>
      <w:b/>
      <w:bCs/>
      <w:sz w:val="27"/>
      <w:szCs w:val="27"/>
      <w:lang w:eastAsia="en-GB"/>
    </w:rPr>
  </w:style>
  <w:style w:type="character" w:customStyle="1" w:styleId="Kop1Char">
    <w:name w:val="Kop 1 Char"/>
    <w:basedOn w:val="Standaardalinea-lettertype"/>
    <w:link w:val="Kop1"/>
    <w:uiPriority w:val="9"/>
    <w:rsid w:val="0010196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10196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0196E"/>
    <w:pPr>
      <w:ind w:left="720"/>
      <w:contextualSpacing/>
    </w:pPr>
    <w:rPr>
      <w:rFonts w:ascii="Times New Roman" w:eastAsiaTheme="minorEastAsia" w:hAnsi="Times New Roman"/>
    </w:rPr>
  </w:style>
  <w:style w:type="paragraph" w:styleId="Geenafstand">
    <w:name w:val="No Spacing"/>
    <w:link w:val="GeenafstandChar"/>
    <w:uiPriority w:val="1"/>
    <w:qFormat/>
    <w:rsid w:val="0010196E"/>
    <w:pPr>
      <w:spacing w:after="0" w:line="240" w:lineRule="auto"/>
    </w:pPr>
    <w:rPr>
      <w:rFonts w:ascii="Times New Roman" w:eastAsiaTheme="minorEastAsia" w:hAnsi="Times New Roman"/>
    </w:rPr>
  </w:style>
  <w:style w:type="character" w:customStyle="1" w:styleId="GeenafstandChar">
    <w:name w:val="Geen afstand Char"/>
    <w:basedOn w:val="Standaardalinea-lettertype"/>
    <w:link w:val="Geenafstand"/>
    <w:uiPriority w:val="1"/>
    <w:rsid w:val="0010196E"/>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6237">
      <w:bodyDiv w:val="1"/>
      <w:marLeft w:val="0"/>
      <w:marRight w:val="0"/>
      <w:marTop w:val="0"/>
      <w:marBottom w:val="0"/>
      <w:divBdr>
        <w:top w:val="none" w:sz="0" w:space="0" w:color="auto"/>
        <w:left w:val="none" w:sz="0" w:space="0" w:color="auto"/>
        <w:bottom w:val="none" w:sz="0" w:space="0" w:color="auto"/>
        <w:right w:val="none" w:sz="0" w:space="0" w:color="auto"/>
      </w:divBdr>
    </w:div>
    <w:div w:id="440270908">
      <w:bodyDiv w:val="1"/>
      <w:marLeft w:val="0"/>
      <w:marRight w:val="0"/>
      <w:marTop w:val="0"/>
      <w:marBottom w:val="0"/>
      <w:divBdr>
        <w:top w:val="none" w:sz="0" w:space="0" w:color="auto"/>
        <w:left w:val="none" w:sz="0" w:space="0" w:color="auto"/>
        <w:bottom w:val="none" w:sz="0" w:space="0" w:color="auto"/>
        <w:right w:val="none" w:sz="0" w:space="0" w:color="auto"/>
      </w:divBdr>
    </w:div>
    <w:div w:id="656037535">
      <w:bodyDiv w:val="1"/>
      <w:marLeft w:val="0"/>
      <w:marRight w:val="0"/>
      <w:marTop w:val="0"/>
      <w:marBottom w:val="0"/>
      <w:divBdr>
        <w:top w:val="none" w:sz="0" w:space="0" w:color="auto"/>
        <w:left w:val="none" w:sz="0" w:space="0" w:color="auto"/>
        <w:bottom w:val="none" w:sz="0" w:space="0" w:color="auto"/>
        <w:right w:val="none" w:sz="0" w:space="0" w:color="auto"/>
      </w:divBdr>
    </w:div>
    <w:div w:id="1050805060">
      <w:bodyDiv w:val="1"/>
      <w:marLeft w:val="0"/>
      <w:marRight w:val="0"/>
      <w:marTop w:val="0"/>
      <w:marBottom w:val="0"/>
      <w:divBdr>
        <w:top w:val="none" w:sz="0" w:space="0" w:color="auto"/>
        <w:left w:val="none" w:sz="0" w:space="0" w:color="auto"/>
        <w:bottom w:val="none" w:sz="0" w:space="0" w:color="auto"/>
        <w:right w:val="none" w:sz="0" w:space="0" w:color="auto"/>
      </w:divBdr>
    </w:div>
    <w:div w:id="1200774490">
      <w:bodyDiv w:val="1"/>
      <w:marLeft w:val="0"/>
      <w:marRight w:val="0"/>
      <w:marTop w:val="0"/>
      <w:marBottom w:val="0"/>
      <w:divBdr>
        <w:top w:val="none" w:sz="0" w:space="0" w:color="auto"/>
        <w:left w:val="none" w:sz="0" w:space="0" w:color="auto"/>
        <w:bottom w:val="none" w:sz="0" w:space="0" w:color="auto"/>
        <w:right w:val="none" w:sz="0" w:space="0" w:color="auto"/>
      </w:divBdr>
    </w:div>
    <w:div w:id="1379621269">
      <w:bodyDiv w:val="1"/>
      <w:marLeft w:val="0"/>
      <w:marRight w:val="0"/>
      <w:marTop w:val="0"/>
      <w:marBottom w:val="0"/>
      <w:divBdr>
        <w:top w:val="none" w:sz="0" w:space="0" w:color="auto"/>
        <w:left w:val="none" w:sz="0" w:space="0" w:color="auto"/>
        <w:bottom w:val="none" w:sz="0" w:space="0" w:color="auto"/>
        <w:right w:val="none" w:sz="0" w:space="0" w:color="auto"/>
      </w:divBdr>
    </w:div>
    <w:div w:id="138722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862</Words>
  <Characters>4917</Characters>
  <Application>Microsoft Office Word</Application>
  <DocSecurity>8</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Jrzi van Straten</dc:creator>
  <cp:keywords/>
  <dc:description/>
  <cp:lastModifiedBy>Jrzi van Straten</cp:lastModifiedBy>
  <cp:revision>9</cp:revision>
  <dcterms:created xsi:type="dcterms:W3CDTF">2018-07-13T14:45:00Z</dcterms:created>
  <dcterms:modified xsi:type="dcterms:W3CDTF">2018-09-01T09:25:00Z</dcterms:modified>
</cp:coreProperties>
</file>