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67729D" w:rsidRDefault="003F32E9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DE0963" w:rsidRDefault="003F32E9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8" w:history="1">
                              <w:r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3F32E9" w:rsidRPr="0062247F" w:rsidRDefault="003F32E9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DE0963" w:rsidRPr="0067729D" w:rsidRDefault="003F32E9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DE0963" w:rsidRDefault="003F32E9" w:rsidP="00807A02">
                      <w:pPr>
                        <w:jc w:val="center"/>
                        <w:rPr>
                          <w:i/>
                        </w:rPr>
                      </w:pPr>
                      <w:hyperlink r:id="rId9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3F32E9" w:rsidRPr="0062247F" w:rsidRDefault="003F32E9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4F5EE0" w:rsidRDefault="003F32E9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DE0963" w:rsidRDefault="00DE0963" w:rsidP="0067729D">
                            <w:pPr>
                              <w:jc w:val="center"/>
                            </w:pPr>
                          </w:p>
                          <w:p w:rsidR="00DE0963" w:rsidRDefault="003F32E9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DE0963" w:rsidRPr="004F5EE0" w:rsidRDefault="003F32E9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DE0963" w:rsidRDefault="00DE0963" w:rsidP="0067729D">
                      <w:pPr>
                        <w:jc w:val="center"/>
                      </w:pPr>
                    </w:p>
                    <w:p w:rsidR="00DE0963" w:rsidRDefault="003F32E9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001AD9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01AD9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</w:t>
      </w:r>
      <w:r>
        <w:t xml:space="preserve">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</w:t>
      </w:r>
      <w:r>
        <w:t xml:space="preserve">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5"/>
        <w:gridCol w:w="3202"/>
        <w:gridCol w:w="2321"/>
        <w:gridCol w:w="2222"/>
      </w:tblGrid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rFonts w:asciiTheme="minorHAnsi" w:hAnsiTheme="minorHAnsi"/>
                <w:b/>
                <w:sz w:val="22"/>
                <w:lang w:val="fr-CH" w:eastAsia="en-US"/>
              </w:rPr>
            </w:pPr>
            <w:r>
              <w:rPr>
                <w:b/>
              </w:rPr>
              <w:t>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Utilité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fin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Planification et préparation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6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Création du site statique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Vendredi 7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17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Partie métier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Mardi 18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Dimanche 30 mai 2021</w:t>
            </w:r>
          </w:p>
        </w:tc>
      </w:tr>
      <w:tr w:rsidR="004D5E67" w:rsidTr="004D5E67">
        <w:trPr>
          <w:trHeight w:val="33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Corrections, résumé de TPI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31 mai 2021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3 juin 2021</w:t>
            </w:r>
          </w:p>
        </w:tc>
      </w:tr>
    </w:tbl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3262C8" w:rsidRDefault="0009169D" w:rsidP="003262C8">
      <w:pPr>
        <w:pStyle w:val="Titre1"/>
      </w:pPr>
      <w:bookmarkStart w:id="6" w:name="_Toc476150021"/>
      <w:r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Paramétrage du niveau de difficulté et durée de l’extrait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Qualité et pertinence des tests effectués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Ergonomie et facilité d’utilisation du produit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L’authentification sur la plateforme devra être sécurisée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Jeu fonctionnel avec image et son affichés à la fin de chaque Blind Test</w:t>
      </w:r>
    </w:p>
    <w:p w:rsid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proofErr w:type="spellStart"/>
      <w:r>
        <w:rPr>
          <w:i/>
        </w:rPr>
        <w:t>Upload</w:t>
      </w:r>
      <w:proofErr w:type="spellEnd"/>
      <w:r>
        <w:rPr>
          <w:i/>
        </w:rPr>
        <w:t xml:space="preserve"> de vidéo et d’image</w:t>
      </w:r>
    </w:p>
    <w:p w:rsidR="004D5E67" w:rsidRPr="004D5E67" w:rsidRDefault="004D5E67" w:rsidP="004D5E67">
      <w:pPr>
        <w:pStyle w:val="Paragraphedeliste"/>
        <w:numPr>
          <w:ilvl w:val="0"/>
          <w:numId w:val="27"/>
        </w:numPr>
        <w:rPr>
          <w:i/>
        </w:rPr>
      </w:pPr>
      <w:r>
        <w:rPr>
          <w:i/>
        </w:rPr>
        <w:t>Stockage des scores du joueur (pourcentage de bonnes réponses)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9D0F4D" w:rsidP="009D0F4D"/>
    <w:p w:rsidR="009D0F4D" w:rsidRPr="00706805" w:rsidRDefault="009D0F4D" w:rsidP="003262C8">
      <w:pPr>
        <w:ind w:left="709"/>
        <w:rPr>
          <w:i/>
        </w:rPr>
      </w:pPr>
      <w:r w:rsidRPr="00706805">
        <w:rPr>
          <w:i/>
        </w:rPr>
        <w:t xml:space="preserve">Liste des personnes qui pourraient potentiellement être des visiteurs. </w:t>
      </w:r>
    </w:p>
    <w:p w:rsidR="009D0F4D" w:rsidRDefault="009D0F4D" w:rsidP="003262C8">
      <w:pPr>
        <w:ind w:left="709"/>
        <w:rPr>
          <w:i/>
        </w:rPr>
      </w:pPr>
      <w:r>
        <w:rPr>
          <w:i/>
        </w:rPr>
        <w:t>Quel</w:t>
      </w:r>
      <w:r w:rsidRPr="00706805">
        <w:rPr>
          <w:i/>
        </w:rPr>
        <w:t xml:space="preserve"> genre de personnes </w:t>
      </w:r>
      <w:r>
        <w:rPr>
          <w:i/>
        </w:rPr>
        <w:t>est ciblé par</w:t>
      </w:r>
      <w:r w:rsidRPr="00706805">
        <w:rPr>
          <w:i/>
        </w:rPr>
        <w:t xml:space="preserve"> ce site ?</w:t>
      </w:r>
      <w:r>
        <w:rPr>
          <w:i/>
        </w:rPr>
        <w:t xml:space="preserve"> Quelles pistes pour le site développé ?</w:t>
      </w:r>
    </w:p>
    <w:p w:rsidR="009D0F4D" w:rsidRDefault="009D0F4D" w:rsidP="009D0F4D">
      <w:pPr>
        <w:ind w:left="426"/>
        <w:rPr>
          <w:i/>
        </w:rPr>
      </w:pPr>
    </w:p>
    <w:p w:rsidR="009D0F4D" w:rsidRDefault="009D0F4D" w:rsidP="003262C8">
      <w:pPr>
        <w:pStyle w:val="Titre2"/>
      </w:pPr>
      <w:bookmarkStart w:id="11" w:name="_Toc476150024"/>
      <w:r>
        <w:t>Analyse concurrentielle</w:t>
      </w:r>
      <w:bookmarkEnd w:id="11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 xml:space="preserve">Analyse de sites concurrents et/ou de sites aux fonctionnalités proches ou pouvant être transposées à ce site. Analyse également du contenu </w:t>
      </w:r>
      <w:proofErr w:type="gramStart"/>
      <w:r>
        <w:rPr>
          <w:i/>
        </w:rPr>
        <w:t>et  de</w:t>
      </w:r>
      <w:proofErr w:type="gramEnd"/>
      <w:r>
        <w:rPr>
          <w:i/>
        </w:rPr>
        <w:t xml:space="preserve"> l’ergonomie de ces sites. En extraire les choses à faire et/ou ne pas faire</w:t>
      </w:r>
    </w:p>
    <w:p w:rsidR="00104491" w:rsidRDefault="00104491" w:rsidP="003262C8">
      <w:pPr>
        <w:ind w:left="709"/>
        <w:rPr>
          <w:i/>
        </w:rPr>
      </w:pPr>
    </w:p>
    <w:p w:rsidR="009D0F4D" w:rsidRPr="009D0F4D" w:rsidRDefault="003262C8" w:rsidP="003262C8">
      <w:pPr>
        <w:pStyle w:val="Titre2"/>
      </w:pPr>
      <w:bookmarkStart w:id="12" w:name="_Toc476150025"/>
      <w:r>
        <w:t>Cas d’utilisation</w:t>
      </w:r>
      <w:bookmarkEnd w:id="12"/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 xml:space="preserve">pour Cas </w:t>
      </w:r>
      <w:proofErr w:type="gramStart"/>
      <w:r w:rsidR="00EC1F5D">
        <w:rPr>
          <w:i/>
          <w:iCs/>
          <w:szCs w:val="14"/>
        </w:rPr>
        <w:t>1</w:t>
      </w:r>
      <w:r>
        <w:rPr>
          <w:i/>
          <w:iCs/>
          <w:szCs w:val="14"/>
        </w:rPr>
        <w:t>:</w:t>
      </w:r>
      <w:proofErr w:type="gramEnd"/>
      <w:r>
        <w:rPr>
          <w:i/>
          <w:iCs/>
          <w:szCs w:val="14"/>
        </w:rPr>
        <w:t xml:space="preserve"> Maquettes fonctionnelles (</w:t>
      </w:r>
      <w:proofErr w:type="spellStart"/>
      <w:r>
        <w:rPr>
          <w:i/>
          <w:iCs/>
          <w:szCs w:val="14"/>
        </w:rPr>
        <w:t>Balsamiq</w:t>
      </w:r>
      <w:proofErr w:type="spellEnd"/>
      <w:r>
        <w:rPr>
          <w:i/>
          <w:iCs/>
          <w:szCs w:val="14"/>
        </w:rPr>
        <w:t xml:space="preserve">) 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 xml:space="preserve">Scénarios </w:t>
      </w:r>
      <w:r w:rsidR="00EC1F5D" w:rsidRPr="00EC1F5D">
        <w:rPr>
          <w:i/>
          <w:iCs/>
          <w:szCs w:val="14"/>
        </w:rPr>
        <w:t>pour Cas 1 :</w:t>
      </w:r>
      <w:r w:rsidR="00EC1F5D"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 w:rsidR="00EC1F5D"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EC1F5D" w:rsidRPr="00EC1F5D" w:rsidRDefault="00EC1F5D" w:rsidP="00EC1F5D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>pour Cas 2</w:t>
      </w:r>
    </w:p>
    <w:p w:rsidR="00DE0963" w:rsidRDefault="00D0136C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Scénarios </w:t>
      </w:r>
      <w:r w:rsidR="00513E8E">
        <w:rPr>
          <w:i/>
          <w:iCs/>
          <w:szCs w:val="14"/>
        </w:rPr>
        <w:t>pour Cas 2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Default="0099356C" w:rsidP="0099356C">
      <w:pPr>
        <w:pStyle w:val="Titre2"/>
      </w:pPr>
      <w:bookmarkStart w:id="13" w:name="_Toc476150026"/>
      <w:proofErr w:type="spellStart"/>
      <w:r>
        <w:t>Etude</w:t>
      </w:r>
      <w:proofErr w:type="spellEnd"/>
      <w:r>
        <w:t xml:space="preserve"> de faisabilité</w:t>
      </w:r>
      <w:bookmarkEnd w:id="13"/>
    </w:p>
    <w:p w:rsidR="0099356C" w:rsidRPr="0099356C" w:rsidRDefault="0099356C" w:rsidP="0099356C"/>
    <w:p w:rsidR="0009169D" w:rsidRDefault="006B3F58" w:rsidP="006B3F58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="0099356C" w:rsidRPr="006B3F58">
        <w:rPr>
          <w:i/>
        </w:rPr>
        <w:t xml:space="preserve">nécessaires </w:t>
      </w:r>
      <w:r w:rsidRPr="006B3F58">
        <w:rPr>
          <w:i/>
        </w:rPr>
        <w:t>à</w:t>
      </w:r>
      <w:r w:rsidR="0099356C" w:rsidRPr="006B3F58">
        <w:rPr>
          <w:i/>
        </w:rPr>
        <w:t xml:space="preserve"> la réalisation de l’application, </w:t>
      </w:r>
      <w:r>
        <w:rPr>
          <w:i/>
        </w:rPr>
        <w:t>et estimation du temps nécessaire à leur apprentissage.</w:t>
      </w:r>
      <w:r w:rsidR="0099356C" w:rsidRPr="006B3F58">
        <w:rPr>
          <w:i/>
        </w:rPr>
        <w:t xml:space="preserve">  </w:t>
      </w:r>
    </w:p>
    <w:p w:rsidR="00702F31" w:rsidRDefault="00702F31" w:rsidP="006B3F58">
      <w:pPr>
        <w:ind w:left="709"/>
        <w:rPr>
          <w:i/>
        </w:rPr>
      </w:pPr>
    </w:p>
    <w:p w:rsidR="00702F31" w:rsidRDefault="00702F31" w:rsidP="006B3F58">
      <w:pPr>
        <w:ind w:left="709"/>
        <w:rPr>
          <w:i/>
        </w:rPr>
      </w:pPr>
      <w:proofErr w:type="spellStart"/>
      <w:r w:rsidRPr="00403D37">
        <w:rPr>
          <w:i/>
        </w:rPr>
        <w:lastRenderedPageBreak/>
        <w:t>Evaluation</w:t>
      </w:r>
      <w:proofErr w:type="spellEnd"/>
      <w:r w:rsidRPr="00403D37">
        <w:rPr>
          <w:i/>
        </w:rPr>
        <w:t xml:space="preserve"> des CMS courants et des plugins associés, ainsi que des librairies externes, </w:t>
      </w:r>
      <w:proofErr w:type="spellStart"/>
      <w:r w:rsidRPr="00403D37">
        <w:rPr>
          <w:i/>
        </w:rPr>
        <w:t>frameworks</w:t>
      </w:r>
      <w:proofErr w:type="spellEnd"/>
      <w:r w:rsidRPr="00403D37">
        <w:rPr>
          <w:i/>
        </w:rPr>
        <w:t>, etc. Choix justifié quant à l’utilisation ou non de tels outils et étude de la compatibilité entre les éléments sélectionnés.</w:t>
      </w:r>
    </w:p>
    <w:p w:rsidR="00A4210E" w:rsidRDefault="00DE0963" w:rsidP="006B3F58">
      <w:pPr>
        <w:ind w:left="709"/>
        <w:rPr>
          <w:i/>
        </w:rPr>
      </w:pPr>
      <w:r>
        <w:rPr>
          <w:i/>
        </w:rPr>
        <w:br w:type="page"/>
      </w:r>
    </w:p>
    <w:p w:rsidR="00702F31" w:rsidRDefault="00702F31" w:rsidP="00702F31">
      <w:pPr>
        <w:pStyle w:val="Titre2"/>
      </w:pPr>
      <w:bookmarkStart w:id="14" w:name="_Toc476150027"/>
      <w:r>
        <w:lastRenderedPageBreak/>
        <w:t>MCD</w:t>
      </w:r>
      <w:bookmarkEnd w:id="14"/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709"/>
        <w:rPr>
          <w:i/>
          <w:iCs/>
          <w:szCs w:val="14"/>
        </w:rPr>
      </w:pPr>
      <w:r w:rsidRPr="000170EF">
        <w:rPr>
          <w:i/>
          <w:iCs/>
          <w:szCs w:val="14"/>
        </w:rPr>
        <w:t>MCD</w:t>
      </w:r>
      <w:r w:rsidR="00DE0963">
        <w:rPr>
          <w:i/>
          <w:iCs/>
          <w:szCs w:val="14"/>
        </w:rPr>
        <w:t> : Modèle conceptuel des données</w:t>
      </w:r>
      <w:r w:rsidRPr="000170EF">
        <w:rPr>
          <w:i/>
          <w:iCs/>
          <w:szCs w:val="14"/>
        </w:rPr>
        <w:t>.</w:t>
      </w:r>
    </w:p>
    <w:p w:rsidR="006B3F58" w:rsidRDefault="006B3F58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09169D" w:rsidRPr="006B3F58" w:rsidRDefault="0009169D" w:rsidP="0008382E">
      <w:pPr>
        <w:pStyle w:val="Titre2"/>
      </w:pPr>
      <w:bookmarkStart w:id="15" w:name="_Toc476150028"/>
      <w:r w:rsidRPr="006B3F58">
        <w:t>Nom du site et du domaine</w:t>
      </w:r>
      <w:bookmarkEnd w:id="15"/>
    </w:p>
    <w:p w:rsidR="0009169D" w:rsidRDefault="0009169D" w:rsidP="0009169D">
      <w:pPr>
        <w:ind w:left="708"/>
      </w:pP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6" w:name="_Toc71691012"/>
      <w:bookmarkStart w:id="17" w:name="_Toc476150029"/>
      <w:r w:rsidRPr="00791020">
        <w:rPr>
          <w:i w:val="0"/>
          <w:iCs/>
        </w:rPr>
        <w:t>Stratégie de test</w:t>
      </w:r>
      <w:bookmarkEnd w:id="16"/>
      <w:bookmarkEnd w:id="17"/>
    </w:p>
    <w:p w:rsidR="0009169D" w:rsidRPr="00AA0785" w:rsidRDefault="0009169D" w:rsidP="0009169D"/>
    <w:p w:rsidR="0009169D" w:rsidRDefault="0009169D" w:rsidP="0008382E">
      <w:pPr>
        <w:pStyle w:val="En-tte"/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26499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Liste des tests pour la validation par le client</w:t>
      </w:r>
    </w:p>
    <w:p w:rsidR="0009169D" w:rsidRPr="00FF553C" w:rsidRDefault="00A26499" w:rsidP="00FF553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</w:t>
      </w:r>
      <w:r w:rsidR="0009169D" w:rsidRPr="00791020">
        <w:rPr>
          <w:i/>
          <w:iCs/>
          <w:szCs w:val="14"/>
        </w:rPr>
        <w:t>es moyen</w:t>
      </w:r>
      <w:bookmarkStart w:id="18" w:name="_GoBack"/>
      <w:bookmarkEnd w:id="18"/>
      <w:r w:rsidR="0009169D" w:rsidRPr="00791020">
        <w:rPr>
          <w:i/>
          <w:iCs/>
          <w:szCs w:val="14"/>
        </w:rPr>
        <w:t>s à mettre en œuvre.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791020">
        <w:rPr>
          <w:i/>
          <w:iCs/>
          <w:szCs w:val="14"/>
        </w:rPr>
        <w:t>onnées de test à prévoir (données réelles </w:t>
      </w:r>
      <w:r w:rsidR="00FF553C">
        <w:rPr>
          <w:i/>
          <w:iCs/>
          <w:szCs w:val="14"/>
        </w:rPr>
        <w:t xml:space="preserve">fournies par le client </w:t>
      </w:r>
      <w:r w:rsidR="0009169D" w:rsidRPr="00791020">
        <w:rPr>
          <w:i/>
          <w:iCs/>
          <w:szCs w:val="14"/>
        </w:rPr>
        <w:t>?).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</w:t>
      </w:r>
      <w:r w:rsidR="0009169D" w:rsidRPr="00791020">
        <w:rPr>
          <w:i/>
          <w:iCs/>
          <w:szCs w:val="14"/>
        </w:rPr>
        <w:t>esteurs.</w:t>
      </w: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9" w:name="_Toc25553309"/>
      <w:bookmarkStart w:id="20" w:name="_Toc71691014"/>
      <w:bookmarkStart w:id="21" w:name="_Toc476150030"/>
      <w:r w:rsidRPr="00791020">
        <w:rPr>
          <w:i w:val="0"/>
          <w:iCs/>
        </w:rPr>
        <w:t>Budget initial</w:t>
      </w:r>
      <w:bookmarkEnd w:id="19"/>
      <w:bookmarkEnd w:id="20"/>
      <w:bookmarkEnd w:id="21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8382E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budget détaillé incluant tous les coûts du </w:t>
      </w:r>
      <w:proofErr w:type="gramStart"/>
      <w:r w:rsidRPr="00791020">
        <w:rPr>
          <w:rFonts w:ascii="Arial" w:hAnsi="Arial" w:cs="Arial"/>
          <w:i/>
          <w:sz w:val="24"/>
        </w:rPr>
        <w:t>projet:</w:t>
      </w:r>
      <w:proofErr w:type="gramEnd"/>
      <w:r w:rsidRPr="00791020">
        <w:rPr>
          <w:rFonts w:ascii="Arial" w:hAnsi="Arial" w:cs="Arial"/>
          <w:i/>
          <w:sz w:val="24"/>
        </w:rPr>
        <w:t xml:space="preserve"> </w:t>
      </w:r>
    </w:p>
    <w:p w:rsidR="0009169D" w:rsidRPr="00FF553C" w:rsidRDefault="00784061" w:rsidP="00841EF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</w:pPr>
      <w:r w:rsidRPr="00702F31">
        <w:rPr>
          <w:i/>
          <w:iCs/>
          <w:szCs w:val="14"/>
        </w:rPr>
        <w:t xml:space="preserve">Hébergement, licences, </w:t>
      </w:r>
      <w:r w:rsidR="0009169D" w:rsidRPr="00702F31">
        <w:rPr>
          <w:i/>
          <w:iCs/>
          <w:szCs w:val="14"/>
        </w:rPr>
        <w:t>achats de matériel, de livres</w:t>
      </w:r>
      <w:r w:rsidR="00DA2F5A" w:rsidRPr="00702F31">
        <w:rPr>
          <w:i/>
          <w:iCs/>
          <w:szCs w:val="14"/>
        </w:rPr>
        <w:t>, de logiciels</w:t>
      </w:r>
      <w:r w:rsidR="0009169D" w:rsidRPr="00702F31">
        <w:rPr>
          <w:i/>
          <w:iCs/>
          <w:szCs w:val="14"/>
        </w:rPr>
        <w:t xml:space="preserve">... </w:t>
      </w:r>
      <w:r w:rsidR="0009169D" w:rsidRPr="00702F31">
        <w:rPr>
          <w:i/>
          <w:iCs/>
          <w:szCs w:val="1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2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2"/>
    </w:p>
    <w:p w:rsidR="0009169D" w:rsidRPr="00AA0785" w:rsidRDefault="0009169D" w:rsidP="0009169D"/>
    <w:p w:rsidR="0009169D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(Gantt) du projet :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8382E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>lanning indiquant les dates de début et de fin du projet ainsi que le découpage connu des diverses phases</w:t>
      </w:r>
      <w:r w:rsidR="00FF553C">
        <w:rPr>
          <w:rFonts w:ascii="Arial" w:hAnsi="Arial"/>
          <w:i/>
          <w:iCs/>
          <w:sz w:val="24"/>
          <w:szCs w:val="14"/>
          <w:lang w:eastAsia="fr-FR"/>
        </w:rPr>
        <w:t xml:space="preserve"> (jalons)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</w:t>
      </w:r>
    </w:p>
    <w:p w:rsidR="00FF553C" w:rsidRPr="00791020" w:rsidRDefault="00FF553C" w:rsidP="00FF553C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Listes des tâches, durées et interdépendances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F553C" w:rsidRPr="00791020" w:rsidRDefault="00FF553C" w:rsidP="00C2268D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</w:t>
      </w:r>
      <w:r>
        <w:rPr>
          <w:rFonts w:ascii="Arial" w:hAnsi="Arial"/>
          <w:i/>
          <w:iCs/>
          <w:sz w:val="24"/>
          <w:szCs w:val="14"/>
          <w:lang w:eastAsia="fr-FR"/>
        </w:rPr>
        <w:t>ici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de détailler la planification </w:t>
      </w:r>
      <w:r w:rsidRPr="00300590">
        <w:rPr>
          <w:rFonts w:ascii="Arial" w:hAnsi="Arial"/>
          <w:bCs/>
          <w:i/>
          <w:iCs/>
          <w:sz w:val="24"/>
          <w:szCs w:val="14"/>
          <w:lang w:eastAsia="fr-FR"/>
        </w:rPr>
        <w:t>initiale du projet</w:t>
      </w:r>
      <w:r w:rsidRPr="00300590">
        <w:rPr>
          <w:rFonts w:ascii="Arial" w:hAnsi="Arial"/>
          <w:i/>
          <w:iCs/>
          <w:sz w:val="24"/>
          <w:szCs w:val="14"/>
          <w:lang w:eastAsia="fr-FR"/>
        </w:rPr>
        <w:t>.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br/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Elle </w:t>
      </w: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 xml:space="preserve">sera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ensuite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affinée </w:t>
      </w:r>
      <w:r w:rsidR="00A26499">
        <w:rPr>
          <w:rFonts w:ascii="Arial" w:hAnsi="Arial"/>
          <w:i/>
          <w:iCs/>
          <w:sz w:val="24"/>
          <w:szCs w:val="14"/>
          <w:lang w:eastAsia="fr-FR"/>
        </w:rPr>
        <w:t xml:space="preserve">régulièrement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(ajout/suppressions de tâches, durées…).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Si les délais doivent être ensuite modifiés, le responsable de projet doit être avisé, et les raisons doivent être expliqués dans l’historique.</w:t>
      </w:r>
    </w:p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3" w:name="_Toc476150032"/>
      <w:r w:rsidRPr="00791020">
        <w:rPr>
          <w:i w:val="0"/>
          <w:iCs/>
        </w:rPr>
        <w:t>Historique</w:t>
      </w:r>
      <w:bookmarkEnd w:id="23"/>
    </w:p>
    <w:p w:rsidR="0009169D" w:rsidRDefault="0009169D" w:rsidP="0009169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C2268D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</w:t>
      </w:r>
      <w:r w:rsidR="00A26499">
        <w:rPr>
          <w:rFonts w:ascii="Arial" w:hAnsi="Arial" w:cs="Arial"/>
          <w:i/>
          <w:sz w:val="24"/>
        </w:rPr>
        <w:t>ainsi que</w:t>
      </w:r>
      <w:r w:rsidRPr="00791020">
        <w:rPr>
          <w:rFonts w:ascii="Arial" w:hAnsi="Arial" w:cs="Arial"/>
          <w:i/>
          <w:sz w:val="24"/>
        </w:rPr>
        <w:t xml:space="preserve"> celles décidées pour d'autres raisons</w:t>
      </w:r>
    </w:p>
    <w:p w:rsidR="004278A2" w:rsidRPr="005F24C0" w:rsidRDefault="004278A2" w:rsidP="004278A2">
      <w:pPr>
        <w:pStyle w:val="Titre1"/>
      </w:pPr>
      <w:r>
        <w:br w:type="page"/>
      </w:r>
      <w:bookmarkStart w:id="24" w:name="_Toc476150033"/>
      <w:r w:rsidRPr="005F24C0">
        <w:lastRenderedPageBreak/>
        <w:t>Conception</w:t>
      </w:r>
      <w:bookmarkEnd w:id="24"/>
    </w:p>
    <w:p w:rsidR="004278A2" w:rsidRPr="005F24C0" w:rsidRDefault="004278A2" w:rsidP="004278A2">
      <w:pPr>
        <w:pStyle w:val="Titre2"/>
      </w:pPr>
      <w:bookmarkStart w:id="25" w:name="_Toc476150034"/>
      <w:r w:rsidRPr="005F24C0">
        <w:t>Analyse de l’environnement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784061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784061">
        <w:rPr>
          <w:rFonts w:cs="Arial"/>
          <w:i/>
        </w:rPr>
        <w:t>éterminer le matériel HW.</w:t>
      </w:r>
    </w:p>
    <w:p w:rsidR="004278A2" w:rsidRPr="00403D37" w:rsidRDefault="00784061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>D</w:t>
      </w:r>
      <w:r w:rsidR="004278A2" w:rsidRPr="00403D37">
        <w:rPr>
          <w:rFonts w:cs="Arial"/>
          <w:i/>
        </w:rPr>
        <w:t>écrire les logiciels</w:t>
      </w:r>
      <w:r w:rsidR="00A26499" w:rsidRPr="00403D37">
        <w:rPr>
          <w:rFonts w:cs="Arial"/>
          <w:i/>
        </w:rPr>
        <w:t xml:space="preserve"> qui seront</w:t>
      </w:r>
      <w:r w:rsidRPr="00403D37">
        <w:rPr>
          <w:rFonts w:cs="Arial"/>
          <w:i/>
        </w:rPr>
        <w:t xml:space="preserve"> utilisés pour le développement, y compris IDE, </w:t>
      </w:r>
      <w:proofErr w:type="spellStart"/>
      <w:r w:rsidRPr="00403D37">
        <w:rPr>
          <w:rFonts w:cs="Arial"/>
          <w:i/>
        </w:rPr>
        <w:t>frameworks</w:t>
      </w:r>
      <w:proofErr w:type="spellEnd"/>
      <w:r w:rsidRPr="00403D37">
        <w:rPr>
          <w:rFonts w:cs="Arial"/>
          <w:i/>
        </w:rPr>
        <w:t>, librairies, etc.</w:t>
      </w:r>
    </w:p>
    <w:p w:rsidR="004278A2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étailler tout ce qui va permettre de développer </w:t>
      </w:r>
      <w:r>
        <w:rPr>
          <w:rFonts w:cs="Arial"/>
          <w:i/>
        </w:rPr>
        <w:t xml:space="preserve">et de maintenir </w:t>
      </w:r>
      <w:r w:rsidR="004278A2" w:rsidRPr="004278A2">
        <w:rPr>
          <w:rFonts w:cs="Arial"/>
          <w:i/>
        </w:rPr>
        <w:t>le projet.</w:t>
      </w:r>
    </w:p>
    <w:p w:rsidR="004278A2" w:rsidRPr="005F24C0" w:rsidRDefault="004278A2" w:rsidP="004278A2">
      <w:pPr>
        <w:pStyle w:val="Titre2"/>
      </w:pPr>
      <w:bookmarkStart w:id="26" w:name="_Toc476150035"/>
      <w:r w:rsidRPr="005F24C0">
        <w:t>Détermination de l’arborescence du site et des rubriques</w:t>
      </w:r>
      <w:bookmarkEnd w:id="26"/>
    </w:p>
    <w:p w:rsidR="004278A2" w:rsidRPr="005F24C0" w:rsidRDefault="004278A2" w:rsidP="004278A2">
      <w:pPr>
        <w:rPr>
          <w:rFonts w:cs="Arial"/>
        </w:rPr>
      </w:pPr>
    </w:p>
    <w:p w:rsidR="0015708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A</w:t>
      </w:r>
      <w:r w:rsidR="000170EF">
        <w:rPr>
          <w:rFonts w:cs="Arial"/>
          <w:i/>
        </w:rPr>
        <w:t xml:space="preserve">rborescence du </w:t>
      </w:r>
      <w:r w:rsidR="00937D4B" w:rsidRPr="00E42AE8">
        <w:rPr>
          <w:rFonts w:cs="Arial"/>
          <w:i/>
        </w:rPr>
        <w:t>site web. C'est-à-dire, par quel chemin doit-on passer pour accéder aux différentes pages.</w:t>
      </w:r>
      <w:r w:rsidR="00A26499">
        <w:rPr>
          <w:rFonts w:cs="Arial"/>
          <w:i/>
        </w:rPr>
        <w:t xml:space="preserve"> </w:t>
      </w:r>
      <w:r w:rsidR="0015708D">
        <w:rPr>
          <w:rFonts w:cs="Arial"/>
          <w:i/>
        </w:rPr>
        <w:t>(</w:t>
      </w:r>
      <w:proofErr w:type="gramStart"/>
      <w:r w:rsidR="0015708D">
        <w:rPr>
          <w:rFonts w:cs="Arial"/>
          <w:i/>
        </w:rPr>
        <w:t>menu</w:t>
      </w:r>
      <w:proofErr w:type="gramEnd"/>
      <w:r w:rsidR="0015708D">
        <w:rPr>
          <w:rFonts w:cs="Arial"/>
          <w:i/>
        </w:rPr>
        <w:t xml:space="preserve"> – sous-menu) </w:t>
      </w:r>
    </w:p>
    <w:p w:rsidR="004278A2" w:rsidRPr="005F24C0" w:rsidRDefault="004278A2" w:rsidP="004278A2">
      <w:pPr>
        <w:pStyle w:val="Titre2"/>
      </w:pPr>
      <w:bookmarkStart w:id="27" w:name="_Toc476150036"/>
      <w:r w:rsidRPr="005F24C0">
        <w:t>Définition de la charte graphique</w:t>
      </w:r>
      <w:bookmarkEnd w:id="27"/>
    </w:p>
    <w:p w:rsidR="004278A2" w:rsidRPr="005F24C0" w:rsidRDefault="004278A2" w:rsidP="004278A2">
      <w:pPr>
        <w:rPr>
          <w:rFonts w:cs="Arial"/>
        </w:rPr>
      </w:pPr>
    </w:p>
    <w:p w:rsidR="007B406E" w:rsidRPr="00E42AE8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4278A2" w:rsidRPr="004278A2" w:rsidRDefault="004278A2" w:rsidP="004278A2">
      <w:pPr>
        <w:pStyle w:val="Titre2"/>
      </w:pPr>
      <w:bookmarkStart w:id="28" w:name="_Toc476150037"/>
      <w:r>
        <w:t>Maquette graphique</w:t>
      </w:r>
      <w:bookmarkEnd w:id="28"/>
    </w:p>
    <w:p w:rsidR="004278A2" w:rsidRPr="005F24C0" w:rsidRDefault="004278A2" w:rsidP="004278A2">
      <w:pPr>
        <w:rPr>
          <w:rFonts w:cs="Arial"/>
        </w:rPr>
      </w:pPr>
    </w:p>
    <w:p w:rsidR="007917CA" w:rsidRPr="00403D37" w:rsidRDefault="004278A2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Réalisation d’une maquette </w:t>
      </w:r>
      <w:r w:rsidR="00645341" w:rsidRPr="00403D37">
        <w:rPr>
          <w:rFonts w:cs="Arial"/>
          <w:i/>
        </w:rPr>
        <w:t>complète par</w:t>
      </w:r>
      <w:r w:rsidR="007917CA" w:rsidRPr="00403D37">
        <w:rPr>
          <w:rFonts w:cs="Arial"/>
          <w:i/>
        </w:rPr>
        <w:t xml:space="preserve"> adaptation </w:t>
      </w:r>
      <w:r w:rsidR="00645341" w:rsidRPr="00403D37">
        <w:rPr>
          <w:rFonts w:cs="Arial"/>
          <w:i/>
        </w:rPr>
        <w:t xml:space="preserve">ou non </w:t>
      </w:r>
      <w:r w:rsidR="007917CA" w:rsidRPr="00403D37">
        <w:rPr>
          <w:rFonts w:cs="Arial"/>
          <w:i/>
        </w:rPr>
        <w:t>d’un modèle graphique existant.</w:t>
      </w:r>
    </w:p>
    <w:p w:rsidR="00AF6BB3" w:rsidRDefault="00AF6BB3" w:rsidP="00AF6BB3">
      <w:pPr>
        <w:pStyle w:val="Titre2"/>
      </w:pPr>
      <w:bookmarkStart w:id="29" w:name="_Toc476150038"/>
      <w:r>
        <w:t>Conception de la Base de données</w:t>
      </w:r>
      <w:bookmarkEnd w:id="29"/>
    </w:p>
    <w:p w:rsidR="00AF6BB3" w:rsidRPr="00AF6BB3" w:rsidRDefault="00AF6BB3" w:rsidP="00AF6BB3"/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pStyle w:val="Titre2"/>
      </w:pPr>
      <w:bookmarkStart w:id="30" w:name="_Toc476150039"/>
      <w:r>
        <w:t xml:space="preserve">Conception </w:t>
      </w:r>
      <w:r w:rsidR="007B406E">
        <w:t>du Code</w:t>
      </w:r>
      <w:bookmarkEnd w:id="30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DE0963" w:rsidRPr="004278A2" w:rsidRDefault="00DE0963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31" w:name="_Toc476150040"/>
      <w:r>
        <w:t>Plugin</w:t>
      </w:r>
      <w:r w:rsidR="0089431C">
        <w:t>s et librairies</w:t>
      </w:r>
      <w:bookmarkEnd w:id="31"/>
    </w:p>
    <w:p w:rsidR="00937D4B" w:rsidRDefault="00937D4B" w:rsidP="00937D4B">
      <w:pPr>
        <w:rPr>
          <w:rFonts w:cs="Arial"/>
        </w:rPr>
      </w:pPr>
    </w:p>
    <w:p w:rsidR="00937D4B" w:rsidRPr="00403D37" w:rsidRDefault="00937D4B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Liste des </w:t>
      </w:r>
      <w:r w:rsidR="007D53A7" w:rsidRPr="00403D37">
        <w:rPr>
          <w:rFonts w:cs="Arial"/>
          <w:i/>
        </w:rPr>
        <w:t>composants additionnels utilisés (p</w:t>
      </w:r>
      <w:r w:rsidRPr="00403D37">
        <w:rPr>
          <w:rFonts w:cs="Arial"/>
          <w:i/>
        </w:rPr>
        <w:t>ar exemple forum, class</w:t>
      </w:r>
      <w:r w:rsidR="00A26499" w:rsidRPr="00403D37">
        <w:rPr>
          <w:rFonts w:cs="Arial"/>
          <w:i/>
        </w:rPr>
        <w:t>es</w:t>
      </w:r>
      <w:r w:rsidRPr="00403D37">
        <w:rPr>
          <w:rFonts w:cs="Arial"/>
          <w:i/>
        </w:rPr>
        <w:t>, images,</w:t>
      </w:r>
      <w:r w:rsidR="007B406E" w:rsidRPr="00403D37">
        <w:rPr>
          <w:rFonts w:cs="Arial"/>
          <w:i/>
        </w:rPr>
        <w:t xml:space="preserve"> modules,</w:t>
      </w:r>
      <w:r w:rsidRPr="00403D37">
        <w:rPr>
          <w:rFonts w:cs="Arial"/>
          <w:i/>
        </w:rPr>
        <w:t xml:space="preserve"> </w:t>
      </w:r>
      <w:proofErr w:type="spellStart"/>
      <w:r w:rsidR="007B406E" w:rsidRPr="00403D37">
        <w:rPr>
          <w:rFonts w:cs="Arial"/>
          <w:i/>
        </w:rPr>
        <w:t>etc</w:t>
      </w:r>
      <w:proofErr w:type="spellEnd"/>
      <w:r w:rsidR="007D53A7" w:rsidRPr="00403D37">
        <w:rPr>
          <w:rFonts w:cs="Arial"/>
          <w:i/>
        </w:rPr>
        <w:t>)</w:t>
      </w:r>
      <w:r w:rsidR="007B406E" w:rsidRPr="00403D37">
        <w:rPr>
          <w:rFonts w:cs="Arial"/>
          <w:i/>
        </w:rPr>
        <w:t>.</w:t>
      </w:r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2" w:name="_Toc476150041"/>
      <w:r w:rsidRPr="005F24C0">
        <w:t>Choix de la formule d’hébergement</w:t>
      </w:r>
      <w:bookmarkEnd w:id="32"/>
    </w:p>
    <w:p w:rsidR="004278A2" w:rsidRPr="005F24C0" w:rsidRDefault="004278A2" w:rsidP="004278A2">
      <w:pPr>
        <w:rPr>
          <w:rFonts w:cs="Arial"/>
        </w:rPr>
      </w:pP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D</w:t>
      </w:r>
      <w:r w:rsidR="00937D4B" w:rsidRPr="007B406E">
        <w:rPr>
          <w:i/>
        </w:rPr>
        <w:t xml:space="preserve">étails de la solution d’hébergement choisie. </w:t>
      </w: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Justification du</w:t>
      </w:r>
      <w:r w:rsidR="00937D4B" w:rsidRPr="007B406E">
        <w:rPr>
          <w:i/>
        </w:rPr>
        <w:t xml:space="preserve"> choix </w:t>
      </w:r>
      <w:r w:rsidR="00DA2F5A" w:rsidRPr="007B406E">
        <w:rPr>
          <w:i/>
        </w:rPr>
        <w:t>(</w:t>
      </w:r>
      <w:r w:rsidR="00937D4B" w:rsidRPr="007B406E">
        <w:rPr>
          <w:i/>
        </w:rPr>
        <w:t>avantages et inconvénients principaux par rapport aux autres solutions</w:t>
      </w:r>
      <w:r w:rsidRPr="007B406E">
        <w:rPr>
          <w:i/>
        </w:rPr>
        <w:t xml:space="preserve"> envisagées</w:t>
      </w:r>
      <w:r w:rsidR="000170EF" w:rsidRPr="007B406E">
        <w:rPr>
          <w:i/>
        </w:rPr>
        <w:t>)</w:t>
      </w:r>
      <w:r w:rsidR="00937D4B" w:rsidRPr="007B406E">
        <w:rPr>
          <w:i/>
        </w:rPr>
        <w:t>.</w:t>
      </w:r>
      <w:bookmarkStart w:id="33" w:name="_Toc71703259"/>
    </w:p>
    <w:p w:rsidR="007B406E" w:rsidRDefault="007B406E" w:rsidP="007B406E">
      <w:pPr>
        <w:ind w:left="426"/>
      </w:pP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4" w:name="_Toc476150042"/>
      <w:r w:rsidR="00AA0785" w:rsidRPr="0049659A">
        <w:lastRenderedPageBreak/>
        <w:t>R</w:t>
      </w:r>
      <w:bookmarkEnd w:id="33"/>
      <w:r w:rsidR="00684B3D">
        <w:t>éalisation</w:t>
      </w:r>
      <w:bookmarkEnd w:id="3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17"/>
      <w:bookmarkStart w:id="36" w:name="_Toc71691022"/>
      <w:bookmarkStart w:id="37" w:name="_Toc476150043"/>
      <w:r w:rsidRPr="00791020">
        <w:rPr>
          <w:i w:val="0"/>
          <w:iCs/>
        </w:rPr>
        <w:t>Dossier de réalisation</w:t>
      </w:r>
      <w:bookmarkStart w:id="38" w:name="_Toc25553318"/>
      <w:bookmarkEnd w:id="35"/>
      <w:bookmarkEnd w:id="36"/>
      <w:bookmarkEnd w:id="37"/>
    </w:p>
    <w:bookmarkEnd w:id="3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9" w:name="_Toc25553321"/>
      <w:bookmarkStart w:id="40" w:name="_Toc71691025"/>
      <w:bookmarkStart w:id="41" w:name="_Toc476150044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47615004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5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19"/>
      <w:bookmarkStart w:id="47" w:name="_Toc71691023"/>
      <w:bookmarkStart w:id="48" w:name="_Toc476150046"/>
      <w:r w:rsidRPr="00791020">
        <w:rPr>
          <w:i w:val="0"/>
          <w:iCs/>
        </w:rPr>
        <w:t>Dossier d'archivage</w:t>
      </w:r>
      <w:bookmarkEnd w:id="46"/>
      <w:bookmarkEnd w:id="47"/>
      <w:bookmarkEnd w:id="48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71691027"/>
      <w:bookmarkStart w:id="50" w:name="_Toc476150047"/>
      <w:r w:rsidRPr="0049659A">
        <w:lastRenderedPageBreak/>
        <w:t>M</w:t>
      </w:r>
      <w:r w:rsidR="00684B3D">
        <w:t>ise en service</w:t>
      </w:r>
      <w:bookmarkEnd w:id="49"/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25"/>
      <w:bookmarkStart w:id="52" w:name="_Toc71691028"/>
      <w:bookmarkStart w:id="53" w:name="_Toc476150048"/>
      <w:r w:rsidRPr="00791020">
        <w:rPr>
          <w:i w:val="0"/>
          <w:iCs/>
        </w:rPr>
        <w:t xml:space="preserve">Rapport de </w:t>
      </w:r>
      <w:bookmarkEnd w:id="51"/>
      <w:r w:rsidRPr="00791020">
        <w:rPr>
          <w:i w:val="0"/>
          <w:iCs/>
        </w:rPr>
        <w:t>mise en service</w:t>
      </w:r>
      <w:bookmarkEnd w:id="52"/>
      <w:bookmarkEnd w:id="53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26"/>
      <w:bookmarkStart w:id="55" w:name="_Toc71691029"/>
      <w:bookmarkStart w:id="56" w:name="_Toc476150049"/>
      <w:r w:rsidRPr="00791020">
        <w:rPr>
          <w:i w:val="0"/>
          <w:iCs/>
        </w:rPr>
        <w:t>Liste des documents</w:t>
      </w:r>
      <w:bookmarkEnd w:id="54"/>
      <w:r w:rsidRPr="00791020">
        <w:rPr>
          <w:i w:val="0"/>
          <w:iCs/>
        </w:rPr>
        <w:t xml:space="preserve"> fournis</w:t>
      </w:r>
      <w:bookmarkEnd w:id="55"/>
      <w:bookmarkEnd w:id="5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476150050"/>
      <w:r w:rsidRPr="0049659A">
        <w:t>C</w:t>
      </w:r>
      <w:bookmarkEnd w:id="57"/>
      <w:bookmarkEnd w:id="58"/>
      <w:r w:rsidR="00684B3D">
        <w:t>onclusions</w:t>
      </w:r>
      <w:bookmarkEnd w:id="59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476150051"/>
      <w:r w:rsidRPr="0049659A">
        <w:lastRenderedPageBreak/>
        <w:t>A</w:t>
      </w:r>
      <w:bookmarkEnd w:id="60"/>
      <w:r w:rsidR="00684B3D">
        <w:t>nnexes</w:t>
      </w:r>
      <w:bookmarkEnd w:id="61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71703265"/>
      <w:bookmarkStart w:id="63" w:name="_Toc476150052"/>
      <w:r w:rsidRPr="00791020">
        <w:rPr>
          <w:i w:val="0"/>
          <w:iCs/>
        </w:rPr>
        <w:t>Sources – Bibliographie</w:t>
      </w:r>
      <w:bookmarkEnd w:id="62"/>
      <w:bookmarkEnd w:id="63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476150053"/>
      <w:r w:rsidRPr="00791020">
        <w:rPr>
          <w:i w:val="0"/>
          <w:iCs/>
        </w:rPr>
        <w:t>Journal de bord de chaque participant</w:t>
      </w:r>
      <w:bookmarkEnd w:id="64"/>
      <w:bookmarkEnd w:id="65"/>
      <w:bookmarkEnd w:id="6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7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8" w:name="_Toc71703267"/>
      <w:bookmarkStart w:id="69" w:name="_Toc476150054"/>
      <w:r w:rsidRPr="00791020">
        <w:rPr>
          <w:i w:val="0"/>
          <w:iCs/>
        </w:rPr>
        <w:t>Manuel d'Installation</w:t>
      </w:r>
      <w:bookmarkEnd w:id="67"/>
      <w:bookmarkEnd w:id="68"/>
      <w:bookmarkEnd w:id="69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0" w:name="_Toc25553332"/>
      <w:bookmarkStart w:id="71" w:name="_Toc71703268"/>
      <w:r w:rsidRPr="00791020">
        <w:rPr>
          <w:i w:val="0"/>
          <w:iCs/>
        </w:rPr>
        <w:t xml:space="preserve"> </w:t>
      </w:r>
      <w:bookmarkStart w:id="72" w:name="_Toc476150055"/>
      <w:r w:rsidR="00AA0785" w:rsidRPr="00791020">
        <w:rPr>
          <w:i w:val="0"/>
          <w:iCs/>
        </w:rPr>
        <w:t>Manuel d'Utilisation</w:t>
      </w:r>
      <w:bookmarkEnd w:id="70"/>
      <w:bookmarkEnd w:id="71"/>
      <w:bookmarkEnd w:id="72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76150056"/>
      <w:bookmarkStart w:id="7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r w:rsidR="00AA0785" w:rsidRPr="00791020">
        <w:rPr>
          <w:i w:val="0"/>
          <w:iCs/>
        </w:rPr>
        <w:t xml:space="preserve"> </w:t>
      </w:r>
      <w:bookmarkEnd w:id="75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 xml:space="preserve">Une archive format .zip contenant toute </w:t>
      </w:r>
      <w:proofErr w:type="gramStart"/>
      <w:r>
        <w:rPr>
          <w:i/>
        </w:rPr>
        <w:t>la  documentation</w:t>
      </w:r>
      <w:proofErr w:type="gramEnd"/>
      <w:r>
        <w:rPr>
          <w:i/>
        </w:rPr>
        <w:t xml:space="preserve">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AD9" w:rsidRDefault="00001AD9">
      <w:r>
        <w:separator/>
      </w:r>
    </w:p>
  </w:endnote>
  <w:endnote w:type="continuationSeparator" w:id="0">
    <w:p w:rsidR="00001AD9" w:rsidRDefault="0000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AD1961" w:rsidRDefault="00206F5E" w:rsidP="00206F5E">
    <w:pPr>
      <w:pStyle w:val="Pieddepage"/>
      <w:pBdr>
        <w:top w:val="single" w:sz="4" w:space="1" w:color="auto"/>
      </w:pBdr>
      <w:tabs>
        <w:tab w:val="left" w:pos="7938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="00DE0963"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="00DE0963" w:rsidRPr="007F124B">
      <w:rPr>
        <w:rStyle w:val="Numrodepage"/>
        <w:rFonts w:ascii="Verdana" w:hAnsi="Verdana"/>
        <w:sz w:val="20"/>
      </w:rPr>
      <w:t xml:space="preserve">Page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PAGE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194F30">
      <w:rPr>
        <w:rStyle w:val="Numrodepage"/>
        <w:rFonts w:ascii="Verdana" w:hAnsi="Verdana"/>
        <w:noProof/>
        <w:sz w:val="20"/>
      </w:rPr>
      <w:t>6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>
      <w:rPr>
        <w:rStyle w:val="Numrodepage"/>
        <w:rFonts w:ascii="Verdana" w:hAnsi="Verdana"/>
        <w:sz w:val="20"/>
      </w:rPr>
      <w:t xml:space="preserve"> /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NUMPAGES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194F30">
      <w:rPr>
        <w:rStyle w:val="Numrodepage"/>
        <w:rFonts w:ascii="Verdana" w:hAnsi="Verdana"/>
        <w:noProof/>
        <w:sz w:val="20"/>
      </w:rPr>
      <w:t>10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AD9" w:rsidRDefault="00001AD9">
      <w:r>
        <w:separator/>
      </w:r>
    </w:p>
  </w:footnote>
  <w:footnote w:type="continuationSeparator" w:id="0">
    <w:p w:rsidR="00001AD9" w:rsidRDefault="00001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B673BB" w:rsidRDefault="00470624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450" name="Image 450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6F5E"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pt;height:11.2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1E47938"/>
    <w:multiLevelType w:val="hybridMultilevel"/>
    <w:tmpl w:val="129C4CD6"/>
    <w:lvl w:ilvl="0" w:tplc="9A74BB0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19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20"/>
  </w:num>
  <w:num w:numId="24">
    <w:abstractNumId w:val="20"/>
  </w:num>
  <w:num w:numId="25">
    <w:abstractNumId w:val="0"/>
  </w:num>
  <w:num w:numId="26">
    <w:abstractNumId w:val="1"/>
  </w:num>
  <w:num w:numId="2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AD9"/>
    <w:rsid w:val="000170EF"/>
    <w:rsid w:val="000272F2"/>
    <w:rsid w:val="000307D3"/>
    <w:rsid w:val="0008382E"/>
    <w:rsid w:val="0009169D"/>
    <w:rsid w:val="000B7101"/>
    <w:rsid w:val="000C1245"/>
    <w:rsid w:val="00104491"/>
    <w:rsid w:val="0013243F"/>
    <w:rsid w:val="00133042"/>
    <w:rsid w:val="0015708D"/>
    <w:rsid w:val="00194F30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45601"/>
    <w:rsid w:val="00250867"/>
    <w:rsid w:val="00281546"/>
    <w:rsid w:val="00291A96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4B7B"/>
    <w:rsid w:val="004278A2"/>
    <w:rsid w:val="00445DF0"/>
    <w:rsid w:val="0046569F"/>
    <w:rsid w:val="00470624"/>
    <w:rsid w:val="00486FD3"/>
    <w:rsid w:val="0049659A"/>
    <w:rsid w:val="004C38FB"/>
    <w:rsid w:val="004D36C0"/>
    <w:rsid w:val="004D5E67"/>
    <w:rsid w:val="004E437A"/>
    <w:rsid w:val="004F5EE0"/>
    <w:rsid w:val="00505C4B"/>
    <w:rsid w:val="00513E8E"/>
    <w:rsid w:val="005143EF"/>
    <w:rsid w:val="0053768E"/>
    <w:rsid w:val="0055558E"/>
    <w:rsid w:val="00577704"/>
    <w:rsid w:val="005876F2"/>
    <w:rsid w:val="00591119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84061"/>
    <w:rsid w:val="00791020"/>
    <w:rsid w:val="007917CA"/>
    <w:rsid w:val="007B3D9D"/>
    <w:rsid w:val="007B406E"/>
    <w:rsid w:val="007C53D3"/>
    <w:rsid w:val="007D53A7"/>
    <w:rsid w:val="007F124B"/>
    <w:rsid w:val="008008F9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27424"/>
    <w:rsid w:val="00937D4B"/>
    <w:rsid w:val="009413D3"/>
    <w:rsid w:val="0094307D"/>
    <w:rsid w:val="009554B7"/>
    <w:rsid w:val="00963919"/>
    <w:rsid w:val="0099356C"/>
    <w:rsid w:val="009D0F4D"/>
    <w:rsid w:val="009D246C"/>
    <w:rsid w:val="009E532B"/>
    <w:rsid w:val="009F2134"/>
    <w:rsid w:val="00A26499"/>
    <w:rsid w:val="00A4210E"/>
    <w:rsid w:val="00A7686A"/>
    <w:rsid w:val="00AA0785"/>
    <w:rsid w:val="00AA7819"/>
    <w:rsid w:val="00AD1961"/>
    <w:rsid w:val="00AE360B"/>
    <w:rsid w:val="00AE470C"/>
    <w:rsid w:val="00AF6BB3"/>
    <w:rsid w:val="00B22B6D"/>
    <w:rsid w:val="00B263B7"/>
    <w:rsid w:val="00B45937"/>
    <w:rsid w:val="00B46466"/>
    <w:rsid w:val="00B61B94"/>
    <w:rsid w:val="00B673BB"/>
    <w:rsid w:val="00BE117A"/>
    <w:rsid w:val="00C2268D"/>
    <w:rsid w:val="00C315ED"/>
    <w:rsid w:val="00C33326"/>
    <w:rsid w:val="00C91723"/>
    <w:rsid w:val="00C930E9"/>
    <w:rsid w:val="00CA0E35"/>
    <w:rsid w:val="00CB3227"/>
    <w:rsid w:val="00CC78AC"/>
    <w:rsid w:val="00D0136C"/>
    <w:rsid w:val="00D0333F"/>
    <w:rsid w:val="00D13C89"/>
    <w:rsid w:val="00D20E17"/>
    <w:rsid w:val="00D5152E"/>
    <w:rsid w:val="00DA2F5A"/>
    <w:rsid w:val="00DA4CCB"/>
    <w:rsid w:val="00DA549B"/>
    <w:rsid w:val="00DA758B"/>
    <w:rsid w:val="00DB4900"/>
    <w:rsid w:val="00DC10EF"/>
    <w:rsid w:val="00DD79A4"/>
    <w:rsid w:val="00DE0963"/>
    <w:rsid w:val="00E11A9E"/>
    <w:rsid w:val="00E31354"/>
    <w:rsid w:val="00E50283"/>
    <w:rsid w:val="00E63311"/>
    <w:rsid w:val="00E70B56"/>
    <w:rsid w:val="00EC1F5D"/>
    <w:rsid w:val="00ED7537"/>
    <w:rsid w:val="00F53ED8"/>
    <w:rsid w:val="00FA0B2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6A79D5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e.jaquemet@cpnv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jerome.jaquemet@cpnv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1790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11616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4</cp:revision>
  <cp:lastPrinted>2017-03-01T10:55:00Z</cp:lastPrinted>
  <dcterms:created xsi:type="dcterms:W3CDTF">2021-05-03T09:27:00Z</dcterms:created>
  <dcterms:modified xsi:type="dcterms:W3CDTF">2021-05-03T14:24:00Z</dcterms:modified>
</cp:coreProperties>
</file>