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7729D" w:rsidRDefault="003F32E9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DE0963" w:rsidRDefault="00122895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8" w:history="1">
                              <w:r w:rsidR="003F32E9"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3F32E9" w:rsidRPr="0062247F" w:rsidRDefault="003F32E9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DE0963" w:rsidRPr="0067729D" w:rsidRDefault="003F32E9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DE0963" w:rsidRDefault="003F32E9" w:rsidP="00807A02">
                      <w:pPr>
                        <w:jc w:val="center"/>
                        <w:rPr>
                          <w:i/>
                        </w:rPr>
                      </w:pPr>
                      <w:hyperlink r:id="rId9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3F32E9" w:rsidRPr="0062247F" w:rsidRDefault="003F32E9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3F32E9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3F32E9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DE0963" w:rsidRPr="004F5EE0" w:rsidRDefault="003F32E9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3F32E9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12289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12289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5"/>
        <w:gridCol w:w="3202"/>
        <w:gridCol w:w="2321"/>
        <w:gridCol w:w="2222"/>
      </w:tblGrid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Dimanche 30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Paramétrage du niveau de difficulté et durée de l’extrait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Qualité et pertinence des tests effectués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Ergonomie et facilité d’utilisation du produit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L’authentification sur la plateforme devra être sécurisée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Jeu fonctionnel avec image et son affichés à la fin de chaque Blind Test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proofErr w:type="spellStart"/>
      <w:r>
        <w:rPr>
          <w:i/>
        </w:rPr>
        <w:t>Upload</w:t>
      </w:r>
      <w:proofErr w:type="spellEnd"/>
      <w:r>
        <w:rPr>
          <w:i/>
        </w:rPr>
        <w:t xml:space="preserve"> de vidéo et d’image</w:t>
      </w:r>
    </w:p>
    <w:p w:rsidR="004D5E67" w:rsidRP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9D0F4D" w:rsidRPr="00706805" w:rsidRDefault="009D0F4D" w:rsidP="003262C8">
      <w:pPr>
        <w:ind w:left="709"/>
        <w:rPr>
          <w:i/>
        </w:rPr>
      </w:pPr>
      <w:r w:rsidRPr="00706805">
        <w:rPr>
          <w:i/>
        </w:rPr>
        <w:t xml:space="preserve">Liste des personnes qui pourraient potentiellement être des visiteurs. </w:t>
      </w:r>
    </w:p>
    <w:p w:rsidR="009D0F4D" w:rsidRDefault="009D0F4D" w:rsidP="003262C8">
      <w:pPr>
        <w:ind w:left="709"/>
        <w:rPr>
          <w:i/>
        </w:rPr>
      </w:pPr>
      <w:r>
        <w:rPr>
          <w:i/>
        </w:rPr>
        <w:t>Quel</w:t>
      </w:r>
      <w:r w:rsidRPr="00706805">
        <w:rPr>
          <w:i/>
        </w:rPr>
        <w:t xml:space="preserve"> genre de personnes </w:t>
      </w:r>
      <w:r>
        <w:rPr>
          <w:i/>
        </w:rPr>
        <w:t>est ciblé par</w:t>
      </w:r>
      <w:r w:rsidRPr="00706805">
        <w:rPr>
          <w:i/>
        </w:rPr>
        <w:t xml:space="preserve"> ce site ?</w:t>
      </w:r>
      <w:r>
        <w:rPr>
          <w:i/>
        </w:rPr>
        <w:t xml:space="preserve"> Quelles pistes pour le site développé ?</w:t>
      </w:r>
    </w:p>
    <w:p w:rsidR="009D0F4D" w:rsidRDefault="009D0F4D" w:rsidP="009D0F4D">
      <w:pPr>
        <w:ind w:left="426"/>
        <w:rPr>
          <w:i/>
        </w:rPr>
      </w:pPr>
    </w:p>
    <w:p w:rsidR="009D0F4D" w:rsidRDefault="009D0F4D" w:rsidP="003262C8">
      <w:pPr>
        <w:pStyle w:val="Titre2"/>
      </w:pPr>
      <w:bookmarkStart w:id="11" w:name="_Toc476150024"/>
      <w: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 xml:space="preserve">Analyse de sites concurrents et/ou de sites aux fonctionnalités proches ou pouvant être transposées à ce site. Analyse également du contenu </w:t>
      </w:r>
      <w:proofErr w:type="gramStart"/>
      <w:r>
        <w:rPr>
          <w:i/>
        </w:rPr>
        <w:t>et  de</w:t>
      </w:r>
      <w:proofErr w:type="gramEnd"/>
      <w:r>
        <w:rPr>
          <w:i/>
        </w:rPr>
        <w:t xml:space="preserve">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9D0F4D" w:rsidRDefault="003262C8" w:rsidP="003262C8">
      <w:pPr>
        <w:pStyle w:val="Titre2"/>
      </w:pPr>
      <w:bookmarkStart w:id="12" w:name="_Toc476150025"/>
      <w:r>
        <w:t>Cas d’utilisation</w:t>
      </w:r>
      <w:bookmarkEnd w:id="12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3" w:name="_Toc476150026"/>
      <w:proofErr w:type="spellStart"/>
      <w:r>
        <w:t>Etude</w:t>
      </w:r>
      <w:proofErr w:type="spellEnd"/>
      <w:r>
        <w:t xml:space="preserve"> de faisabilité</w:t>
      </w:r>
      <w:bookmarkEnd w:id="13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lastRenderedPageBreak/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A4210E" w:rsidP="00D84600">
      <w:pPr>
        <w:rPr>
          <w:i/>
        </w:rPr>
      </w:pPr>
    </w:p>
    <w:p w:rsidR="006B3F58" w:rsidRDefault="00D84600" w:rsidP="00DC0BEF">
      <w:pPr>
        <w:pStyle w:val="Titre2"/>
      </w:pPr>
      <w:bookmarkStart w:id="14" w:name="_Toc476150027"/>
      <w:r>
        <w:rPr>
          <w:noProof/>
          <w:lang w:val="fr-CH" w:eastAsia="fr-CH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4400550" cy="2835275"/>
            <wp:effectExtent l="0" t="0" r="0" b="31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31">
        <w:t>MCD</w:t>
      </w:r>
      <w:bookmarkEnd w:id="14"/>
    </w:p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745"/>
            <wp:effectExtent l="0" t="0" r="0" b="190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</w:t>
            </w:r>
            <w:bookmarkStart w:id="15" w:name="_GoBack"/>
            <w:bookmarkEnd w:id="15"/>
            <w:r>
              <w:t>ate de création, décoration et logs</w:t>
            </w:r>
          </w:p>
        </w:tc>
      </w:tr>
      <w:tr w:rsidR="00CF5E97" w:rsidTr="00804520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4C047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</w:t>
            </w:r>
            <w:r>
              <w:t xml:space="preserve"> du créateur, affichage seulement</w:t>
            </w:r>
          </w:p>
        </w:tc>
      </w:tr>
      <w:tr w:rsidR="00CF5E97" w:rsidTr="00573C3C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>
      <w:pPr>
        <w:rPr>
          <w:i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  <w:noProof/>
          <w:lang w:val="fr-CH" w:eastAsia="fr-CH"/>
        </w:rPr>
      </w:pPr>
    </w:p>
    <w:p w:rsidR="00D84600" w:rsidRDefault="00D84600">
      <w:pPr>
        <w:rPr>
          <w:i/>
        </w:rPr>
      </w:pPr>
      <w:r>
        <w:rPr>
          <w:i/>
        </w:rPr>
        <w:br w:type="page"/>
      </w: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6" w:name="_Toc476150028"/>
      <w:r w:rsidRPr="006B3F58">
        <w:t>Nom du site et du domaine</w:t>
      </w:r>
      <w:bookmarkEnd w:id="16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7" w:name="_Toc71691012"/>
      <w:bookmarkStart w:id="18" w:name="_Toc476150029"/>
      <w:r w:rsidRPr="00791020">
        <w:rPr>
          <w:i w:val="0"/>
          <w:iCs/>
        </w:rPr>
        <w:t>Stratégie de test</w:t>
      </w:r>
      <w:bookmarkEnd w:id="17"/>
      <w:bookmarkEnd w:id="18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76150030"/>
      <w:r w:rsidRPr="00791020">
        <w:rPr>
          <w:i w:val="0"/>
          <w:iCs/>
        </w:rPr>
        <w:t>Budget initial</w:t>
      </w:r>
      <w:bookmarkEnd w:id="19"/>
      <w:bookmarkEnd w:id="20"/>
      <w:bookmarkEnd w:id="21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8382E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</w:t>
      </w:r>
      <w:proofErr w:type="gramStart"/>
      <w:r w:rsidRPr="00791020">
        <w:rPr>
          <w:rFonts w:ascii="Arial" w:hAnsi="Arial" w:cs="Arial"/>
          <w:i/>
          <w:sz w:val="24"/>
        </w:rPr>
        <w:t>projet: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</w:p>
    <w:p w:rsidR="0009169D" w:rsidRPr="00FF553C" w:rsidRDefault="00784061" w:rsidP="00841EF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702F31">
        <w:rPr>
          <w:i/>
          <w:iCs/>
          <w:szCs w:val="14"/>
        </w:rPr>
        <w:t xml:space="preserve">Hébergement, licences, </w:t>
      </w:r>
      <w:r w:rsidR="0009169D" w:rsidRPr="00702F31">
        <w:rPr>
          <w:i/>
          <w:iCs/>
          <w:szCs w:val="14"/>
        </w:rPr>
        <w:t>achats de matériel, de livres</w:t>
      </w:r>
      <w:r w:rsidR="00DA2F5A" w:rsidRPr="00702F31">
        <w:rPr>
          <w:i/>
          <w:iCs/>
          <w:szCs w:val="14"/>
        </w:rPr>
        <w:t>, de logiciels</w:t>
      </w:r>
      <w:r w:rsidR="0009169D" w:rsidRPr="00702F31">
        <w:rPr>
          <w:i/>
          <w:iCs/>
          <w:szCs w:val="14"/>
        </w:rPr>
        <w:t xml:space="preserve">...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2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3" w:name="_Toc476150032"/>
      <w:r w:rsidRPr="00791020">
        <w:rPr>
          <w:i w:val="0"/>
          <w:iCs/>
        </w:rPr>
        <w:t>Historique</w:t>
      </w:r>
      <w:bookmarkEnd w:id="23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4" w:name="_Toc476150033"/>
      <w:r w:rsidRPr="005F24C0">
        <w:lastRenderedPageBreak/>
        <w:t>Conception</w:t>
      </w:r>
      <w:bookmarkEnd w:id="24"/>
    </w:p>
    <w:p w:rsidR="004278A2" w:rsidRPr="005F24C0" w:rsidRDefault="004278A2" w:rsidP="004278A2">
      <w:pPr>
        <w:pStyle w:val="Titre2"/>
      </w:pPr>
      <w:bookmarkStart w:id="25" w:name="_Toc476150034"/>
      <w:r w:rsidRPr="005F24C0">
        <w:t>Analyse de l’environnement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784061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784061">
        <w:rPr>
          <w:rFonts w:cs="Arial"/>
          <w:i/>
        </w:rPr>
        <w:t>éterminer le matériel HW.</w:t>
      </w:r>
    </w:p>
    <w:p w:rsidR="004278A2" w:rsidRPr="00403D37" w:rsidRDefault="00784061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>D</w:t>
      </w:r>
      <w:r w:rsidR="004278A2" w:rsidRPr="00403D37">
        <w:rPr>
          <w:rFonts w:cs="Arial"/>
          <w:i/>
        </w:rPr>
        <w:t>écrire les logiciels</w:t>
      </w:r>
      <w:r w:rsidR="00A26499" w:rsidRPr="00403D37">
        <w:rPr>
          <w:rFonts w:cs="Arial"/>
          <w:i/>
        </w:rPr>
        <w:t xml:space="preserve"> qui seront</w:t>
      </w:r>
      <w:r w:rsidRPr="00403D37">
        <w:rPr>
          <w:rFonts w:cs="Arial"/>
          <w:i/>
        </w:rPr>
        <w:t xml:space="preserve"> utilisés pour le développement, y compris IDE, </w:t>
      </w:r>
      <w:proofErr w:type="spellStart"/>
      <w:r w:rsidRPr="00403D37">
        <w:rPr>
          <w:rFonts w:cs="Arial"/>
          <w:i/>
        </w:rPr>
        <w:t>frameworks</w:t>
      </w:r>
      <w:proofErr w:type="spellEnd"/>
      <w:r w:rsidRPr="00403D37">
        <w:rPr>
          <w:rFonts w:cs="Arial"/>
          <w:i/>
        </w:rPr>
        <w:t>, librairies, etc.</w:t>
      </w:r>
    </w:p>
    <w:p w:rsidR="004278A2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étailler tout ce qui va permettre de développer </w:t>
      </w:r>
      <w:r>
        <w:rPr>
          <w:rFonts w:cs="Arial"/>
          <w:i/>
        </w:rPr>
        <w:t xml:space="preserve">et de maintenir </w:t>
      </w:r>
      <w:r w:rsidR="004278A2" w:rsidRPr="004278A2">
        <w:rPr>
          <w:rFonts w:cs="Arial"/>
          <w:i/>
        </w:rPr>
        <w:t>le projet.</w:t>
      </w:r>
    </w:p>
    <w:p w:rsidR="004278A2" w:rsidRPr="005F24C0" w:rsidRDefault="004278A2" w:rsidP="004278A2">
      <w:pPr>
        <w:pStyle w:val="Titre2"/>
      </w:pPr>
      <w:bookmarkStart w:id="26" w:name="_Toc476150035"/>
      <w:r w:rsidRPr="005F24C0">
        <w:t>Détermination de l’arborescence du site et des rubriques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15708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A</w:t>
      </w:r>
      <w:r w:rsidR="000170EF">
        <w:rPr>
          <w:rFonts w:cs="Arial"/>
          <w:i/>
        </w:rPr>
        <w:t xml:space="preserve">rborescence du </w:t>
      </w:r>
      <w:r w:rsidR="00937D4B" w:rsidRPr="00E42AE8">
        <w:rPr>
          <w:rFonts w:cs="Arial"/>
          <w:i/>
        </w:rPr>
        <w:t>site web. C'est-à-dire, par quel chemin doit-on passer pour accéder aux différentes pages.</w:t>
      </w:r>
      <w:r w:rsidR="00A26499">
        <w:rPr>
          <w:rFonts w:cs="Arial"/>
          <w:i/>
        </w:rPr>
        <w:t xml:space="preserve"> </w:t>
      </w:r>
      <w:r w:rsidR="0015708D">
        <w:rPr>
          <w:rFonts w:cs="Arial"/>
          <w:i/>
        </w:rPr>
        <w:t>(</w:t>
      </w:r>
      <w:proofErr w:type="gramStart"/>
      <w:r w:rsidR="0015708D">
        <w:rPr>
          <w:rFonts w:cs="Arial"/>
          <w:i/>
        </w:rPr>
        <w:t>menu</w:t>
      </w:r>
      <w:proofErr w:type="gramEnd"/>
      <w:r w:rsidR="0015708D">
        <w:rPr>
          <w:rFonts w:cs="Arial"/>
          <w:i/>
        </w:rPr>
        <w:t xml:space="preserve"> – sous-menu) </w:t>
      </w:r>
    </w:p>
    <w:p w:rsidR="004278A2" w:rsidRPr="005F24C0" w:rsidRDefault="004278A2" w:rsidP="004278A2">
      <w:pPr>
        <w:pStyle w:val="Titre2"/>
      </w:pPr>
      <w:bookmarkStart w:id="27" w:name="_Toc476150036"/>
      <w:r w:rsidRPr="005F24C0">
        <w:t>Définition de la charte graphique</w:t>
      </w:r>
      <w:bookmarkEnd w:id="27"/>
    </w:p>
    <w:p w:rsidR="004278A2" w:rsidRPr="005F24C0" w:rsidRDefault="004278A2" w:rsidP="004278A2">
      <w:pPr>
        <w:rPr>
          <w:rFonts w:cs="Arial"/>
        </w:rPr>
      </w:pPr>
    </w:p>
    <w:p w:rsidR="007B406E" w:rsidRPr="00E42AE8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4278A2" w:rsidRPr="004278A2" w:rsidRDefault="004278A2" w:rsidP="004278A2">
      <w:pPr>
        <w:pStyle w:val="Titre2"/>
      </w:pPr>
      <w:bookmarkStart w:id="28" w:name="_Toc476150037"/>
      <w:r>
        <w:t>Maquette graphique</w:t>
      </w:r>
      <w:bookmarkEnd w:id="28"/>
    </w:p>
    <w:p w:rsidR="004278A2" w:rsidRPr="005F24C0" w:rsidRDefault="004278A2" w:rsidP="004278A2">
      <w:pPr>
        <w:rPr>
          <w:rFonts w:cs="Arial"/>
        </w:rPr>
      </w:pPr>
    </w:p>
    <w:p w:rsidR="007917CA" w:rsidRPr="00403D37" w:rsidRDefault="004278A2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Réalisation d’une maquette </w:t>
      </w:r>
      <w:r w:rsidR="00645341" w:rsidRPr="00403D37">
        <w:rPr>
          <w:rFonts w:cs="Arial"/>
          <w:i/>
        </w:rPr>
        <w:t>complète par</w:t>
      </w:r>
      <w:r w:rsidR="007917CA" w:rsidRPr="00403D37">
        <w:rPr>
          <w:rFonts w:cs="Arial"/>
          <w:i/>
        </w:rPr>
        <w:t xml:space="preserve"> adaptation </w:t>
      </w:r>
      <w:r w:rsidR="00645341" w:rsidRPr="00403D37">
        <w:rPr>
          <w:rFonts w:cs="Arial"/>
          <w:i/>
        </w:rPr>
        <w:t xml:space="preserve">ou non </w:t>
      </w:r>
      <w:r w:rsidR="007917CA" w:rsidRPr="00403D37">
        <w:rPr>
          <w:rFonts w:cs="Arial"/>
          <w:i/>
        </w:rPr>
        <w:t>d’un modèle graphique existant.</w:t>
      </w:r>
    </w:p>
    <w:p w:rsidR="00AF6BB3" w:rsidRDefault="00AF6BB3" w:rsidP="00AF6BB3">
      <w:pPr>
        <w:pStyle w:val="Titre2"/>
      </w:pPr>
      <w:bookmarkStart w:id="29" w:name="_Toc476150038"/>
      <w:r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D</w:t>
      </w:r>
      <w:r w:rsidR="00937D4B" w:rsidRPr="007B406E">
        <w:rPr>
          <w:i/>
        </w:rPr>
        <w:t xml:space="preserve">étails de la solution d’hébergement choisie. </w:t>
      </w: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Justification du</w:t>
      </w:r>
      <w:r w:rsidR="00937D4B" w:rsidRPr="007B406E">
        <w:rPr>
          <w:i/>
        </w:rPr>
        <w:t xml:space="preserve"> choix </w:t>
      </w:r>
      <w:r w:rsidR="00DA2F5A" w:rsidRPr="007B406E">
        <w:rPr>
          <w:i/>
        </w:rPr>
        <w:t>(</w:t>
      </w:r>
      <w:r w:rsidR="00937D4B" w:rsidRPr="007B406E">
        <w:rPr>
          <w:i/>
        </w:rPr>
        <w:t>avantages et inconvénients principaux par rapport aux autres solutions</w:t>
      </w:r>
      <w:r w:rsidRPr="007B406E">
        <w:rPr>
          <w:i/>
        </w:rPr>
        <w:t xml:space="preserve"> envisagées</w:t>
      </w:r>
      <w:r w:rsidR="000170EF" w:rsidRPr="007B406E">
        <w:rPr>
          <w:i/>
        </w:rPr>
        <w:t>)</w:t>
      </w:r>
      <w:r w:rsidR="00937D4B" w:rsidRPr="007B406E">
        <w:rPr>
          <w:i/>
        </w:rPr>
        <w:t>.</w:t>
      </w:r>
      <w:bookmarkStart w:id="33" w:name="_Toc71703259"/>
    </w:p>
    <w:p w:rsidR="007B406E" w:rsidRDefault="007B406E" w:rsidP="007B406E">
      <w:pPr>
        <w:ind w:left="426"/>
      </w:pP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895" w:rsidRDefault="00122895">
      <w:r>
        <w:separator/>
      </w:r>
    </w:p>
  </w:endnote>
  <w:endnote w:type="continuationSeparator" w:id="0">
    <w:p w:rsidR="00122895" w:rsidRDefault="0012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206F5E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="00DE0963"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="00DE0963" w:rsidRPr="007F124B">
      <w:rPr>
        <w:rStyle w:val="Numrodepage"/>
        <w:rFonts w:ascii="Verdana" w:hAnsi="Verdana"/>
        <w:sz w:val="20"/>
      </w:rPr>
      <w:t xml:space="preserve">Page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CF5E97">
      <w:rPr>
        <w:rStyle w:val="Numrodepage"/>
        <w:rFonts w:ascii="Verdana" w:hAnsi="Verdana"/>
        <w:noProof/>
        <w:sz w:val="20"/>
      </w:rPr>
      <w:t>7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CF5E97">
      <w:rPr>
        <w:rStyle w:val="Numrodepage"/>
        <w:rFonts w:ascii="Verdana" w:hAnsi="Verdana"/>
        <w:noProof/>
        <w:sz w:val="20"/>
      </w:rPr>
      <w:t>12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895" w:rsidRDefault="00122895">
      <w:r>
        <w:separator/>
      </w:r>
    </w:p>
  </w:footnote>
  <w:footnote w:type="continuationSeparator" w:id="0">
    <w:p w:rsidR="00122895" w:rsidRDefault="00122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470624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450" name="Image 450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6F5E"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B7101"/>
    <w:rsid w:val="000C1245"/>
    <w:rsid w:val="00104491"/>
    <w:rsid w:val="00122895"/>
    <w:rsid w:val="0013243F"/>
    <w:rsid w:val="00133042"/>
    <w:rsid w:val="0015708D"/>
    <w:rsid w:val="00194F30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45601"/>
    <w:rsid w:val="00250867"/>
    <w:rsid w:val="00281546"/>
    <w:rsid w:val="00291A96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B7B"/>
    <w:rsid w:val="004278A2"/>
    <w:rsid w:val="00445DF0"/>
    <w:rsid w:val="0046569F"/>
    <w:rsid w:val="00470624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768E"/>
    <w:rsid w:val="0055558E"/>
    <w:rsid w:val="00577704"/>
    <w:rsid w:val="005876F2"/>
    <w:rsid w:val="00591119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84061"/>
    <w:rsid w:val="00791020"/>
    <w:rsid w:val="007917CA"/>
    <w:rsid w:val="007B3D9D"/>
    <w:rsid w:val="007B406E"/>
    <w:rsid w:val="007C53D3"/>
    <w:rsid w:val="007D53A7"/>
    <w:rsid w:val="007F124B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22B6D"/>
    <w:rsid w:val="00B263B7"/>
    <w:rsid w:val="00B45937"/>
    <w:rsid w:val="00B46466"/>
    <w:rsid w:val="00B61B94"/>
    <w:rsid w:val="00B673BB"/>
    <w:rsid w:val="00BE117A"/>
    <w:rsid w:val="00C2268D"/>
    <w:rsid w:val="00C315ED"/>
    <w:rsid w:val="00C33326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A2F5A"/>
    <w:rsid w:val="00DA4CCB"/>
    <w:rsid w:val="00DA549B"/>
    <w:rsid w:val="00DA758B"/>
    <w:rsid w:val="00DB4900"/>
    <w:rsid w:val="00DC0BEF"/>
    <w:rsid w:val="00DC10EF"/>
    <w:rsid w:val="00DD79A4"/>
    <w:rsid w:val="00DE0963"/>
    <w:rsid w:val="00E11A9E"/>
    <w:rsid w:val="00E31354"/>
    <w:rsid w:val="00E50283"/>
    <w:rsid w:val="00E63311"/>
    <w:rsid w:val="00E70B56"/>
    <w:rsid w:val="00EC1F5D"/>
    <w:rsid w:val="00ED7537"/>
    <w:rsid w:val="00F53ED8"/>
    <w:rsid w:val="00FA0B2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761D6D1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jaquemet@cpnv.c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jerome.jaquemet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1916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12430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5</cp:revision>
  <cp:lastPrinted>2017-03-01T10:55:00Z</cp:lastPrinted>
  <dcterms:created xsi:type="dcterms:W3CDTF">2021-05-03T09:27:00Z</dcterms:created>
  <dcterms:modified xsi:type="dcterms:W3CDTF">2021-05-04T08:42:00Z</dcterms:modified>
</cp:coreProperties>
</file>