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3014345" cy="1348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ind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eastAsia="Arial" w:cs="Arial" w:ascii="Arial" w:hAnsi="Arial"/>
          <w:b/>
          <w:color w:val="1155CC"/>
          <w:sz w:val="24"/>
          <w:szCs w:val="24"/>
        </w:rPr>
        <w:t>employé</w:t>
      </w:r>
    </w:p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7"/>
      </w:tblGrid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ne remplis pas le champ e-mail ou le champ password du login 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>
        <w:trPr>
          <w:trHeight w:val="448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>
        <w:trPr>
          <w:trHeight w:val="315" w:hRule="atLeast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remplis le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champ e-mail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et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le champ password du login 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rediriger sur la page Bills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>
        <w:trPr>
          <w:trHeight w:val="315" w:hRule="atLeast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</w:t>
            </w:r>
            <w:r>
              <w:rPr>
                <w:rFonts w:eastAsia="Arial" w:cs="Arial" w:ascii="Arial" w:hAnsi="Arial"/>
                <w:sz w:val="22"/>
                <w:szCs w:val="22"/>
              </w:rPr>
              <w:t>connecté en tant que employé et sur la page Bills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« Nouvelle note de frais »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sur la page NewBill</w:t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>
        <w:trPr>
          <w:trHeight w:val="315" w:hRule="atLeast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 4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connecté en tant que employé et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NewBill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 ne remplis pas le formulaire et je clique sur le bouton « envoyer »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dois remplir tout les champs nécéssaires</w:t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>
        <w:trPr>
          <w:trHeight w:val="315" w:hRule="atLeast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5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et je suis sur la page NewBill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Tous les champs sont remplis et j’envoie un fichier dans le champ justificatif du formulaire au format .jpg, jpeg ou .png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Les données sont stockées dans le back-end, je suis renvoyé vers la page Bills</w:t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>
        <w:trPr>
          <w:trHeight w:val="315" w:hRule="atLeast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6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et je suis sur la page Bills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l’icône en forme d’oeil (eye)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Le justificatif de la note de frais s’ouvre en forme de modal avec la pièce </w:t>
            </w:r>
            <w:r>
              <w:rPr>
                <w:rFonts w:eastAsia="Arial" w:cs="Arial" w:ascii="Arial" w:hAnsi="Arial"/>
                <w:sz w:val="22"/>
                <w:szCs w:val="22"/>
              </w:rPr>
              <w:t>justificatif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au format jpg, jpeg ou png</w:t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>
        <w:trPr>
          <w:trHeight w:val="315" w:hRule="atLeast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7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l’icone « power » en bas à gauche dans la barre de navigation latérale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me déconnecte de mon compte employé</w:t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Times New Roman" w:hAnsi="Times New Roman" w:eastAsia="NSimSun" w:cs="Lucida Sans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  <w:ind w:hanging="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  <w:ind w:hanging="0"/>
    </w:pPr>
    <w:rPr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  <w:ind w:hanging="0"/>
    </w:pPr>
    <w:rPr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Times New Roman" w:hAnsi="Times New Roman" w:eastAsia="NSimSun" w:cs="Lucida Sans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LibreOffice/7.3.1.3$Windows_X86_64 LibreOffice_project/a69ca51ded25f3eefd52d7bf9a5fad8c90b87951</Application>
  <AppVersion>15.0000</AppVersion>
  <Pages>2</Pages>
  <Words>303</Words>
  <Characters>1307</Characters>
  <CharactersWithSpaces>1560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2022-11-15T22:58:15Z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