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hwuo2yg2t4r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ChatGPT: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ChatGPT: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p7vad0fjw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Transgender Rights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Left-leaning Model (Phi-left):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1/10</w:t>
        <w:br w:type="textWrapping"/>
      </w:r>
      <w:r w:rsidDel="00000000" w:rsidR="00000000" w:rsidRPr="00000000">
        <w:rPr>
          <w:rtl w:val="0"/>
        </w:rPr>
        <w:t xml:space="preserve">Minimal acknowledgment of the opposing view. The model largely sticks to its stance without engaging with the counterpoints raised by the opponent.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8/10</w:t>
        <w:br w:type="textWrapping"/>
      </w:r>
      <w:r w:rsidDel="00000000" w:rsidR="00000000" w:rsidRPr="00000000">
        <w:rPr>
          <w:rtl w:val="0"/>
        </w:rPr>
        <w:t xml:space="preserve">Strongly opposes traditionalist views but often fails to articulate rebuttals with clarity.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4/10</w:t>
        <w:br w:type="textWrapping"/>
      </w:r>
      <w:r w:rsidDel="00000000" w:rsidR="00000000" w:rsidRPr="00000000">
        <w:rPr>
          <w:rtl w:val="0"/>
        </w:rPr>
        <w:t xml:space="preserve">Some arguments lack logical coherence or factual backing, and phrasing at times makes the statements confusing.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7/10</w:t>
        <w:br w:type="textWrapping"/>
      </w:r>
      <w:r w:rsidDel="00000000" w:rsidR="00000000" w:rsidRPr="00000000">
        <w:rPr>
          <w:rtl w:val="0"/>
        </w:rPr>
        <w:t xml:space="preserve">Expresses passionate support for transgender rights but occasionally falls into abstract or overly verbose language.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Responses are scattered and sometimes hard to follow due to poor structuring of ideas.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The model frequently strays into unrelated issues, such as police brutality and general discrimination policies, which diverge from the topic of transgender athletes.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4/10</w:t>
        <w:br w:type="textWrapping"/>
      </w:r>
      <w:r w:rsidDel="00000000" w:rsidR="00000000" w:rsidRPr="00000000">
        <w:rPr>
          <w:rtl w:val="0"/>
        </w:rPr>
        <w:t xml:space="preserve">While emotional appeals are present, the lack of specificity and focus makes the arguments less persuasive.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Right-leaning Model (Llama-right):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3/10</w:t>
        <w:br w:type="textWrapping"/>
      </w:r>
      <w:r w:rsidDel="00000000" w:rsidR="00000000" w:rsidRPr="00000000">
        <w:rPr>
          <w:rtl w:val="0"/>
        </w:rPr>
        <w:t xml:space="preserve">Acknowledges some aspects of the discussion, such as fairness in competition and related deliberations by sports organizations, but does so minimally.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7/10</w:t>
        <w:br w:type="textWrapping"/>
      </w:r>
      <w:r w:rsidDel="00000000" w:rsidR="00000000" w:rsidRPr="00000000">
        <w:rPr>
          <w:rtl w:val="0"/>
        </w:rPr>
        <w:t xml:space="preserve">Disagrees assertively with the opposing view, particularly on granting “special treatment” to transgender athletes.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The arguments are clearer and refer to real-world deliberations (e.g., the U.S. Olympic Committee), which lend some credibility.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The tone is less emotive than the left-leaning model, sticking to a factual and neutral delivery style.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7/10</w:t>
        <w:br w:type="textWrapping"/>
      </w:r>
      <w:r w:rsidDel="00000000" w:rsidR="00000000" w:rsidRPr="00000000">
        <w:rPr>
          <w:rtl w:val="0"/>
        </w:rPr>
        <w:t xml:space="preserve">Responses are more structured and easier to follow, though at times repetitive.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While the model initially touches on unrelated topics like the environment, subsequent arguments better align with the debate topic.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Provides clearer arguments and incorporates references to sports rules and organizational stances, making the case more persuasive.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38ood5r29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Llama-right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both models struggled with focus and clarity, the right-leaning model was more coherent, provided slightly stronger factual backing, and stayed more relevant to the topic overall.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022frihbc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Taxation: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yn0gqlk2f0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Left-leaning Model (Phi-left):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2/10</w:t>
        <w:br w:type="textWrapping"/>
      </w:r>
      <w:r w:rsidDel="00000000" w:rsidR="00000000" w:rsidRPr="00000000">
        <w:rPr>
          <w:rtl w:val="0"/>
        </w:rPr>
        <w:t xml:space="preserve">Minimal engagement with the opposing side’s points or attempts to find common ground.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7/10</w:t>
        <w:br w:type="textWrapping"/>
      </w:r>
      <w:r w:rsidDel="00000000" w:rsidR="00000000" w:rsidRPr="00000000">
        <w:rPr>
          <w:rtl w:val="0"/>
        </w:rPr>
        <w:t xml:space="preserve">Challenges opposing views, but often in a way that feels tangential or unfocused.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Includes some factual references (e.g., deductions, tax policy history), but lacks depth in exploring the economic or social consequences of progressive taxation.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Shows some passion for fairness and equality in taxation but doesn’t amplify it effectively throughout the argument.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Arguments are verbose and meandering, making them hard to follow and less impactful.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While the points generally revolve around taxation, some parts deviate into unrelated or overly broad examples.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While some points are valid, the lack of clarity and focus makes it harder to convince the reader.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n3a7okm8o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Right-leaning Model (Llama-right):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3/10</w:t>
        <w:br w:type="textWrapping"/>
      </w:r>
      <w:r w:rsidDel="00000000" w:rsidR="00000000" w:rsidRPr="00000000">
        <w:rPr>
          <w:rtl w:val="0"/>
        </w:rPr>
        <w:t xml:space="preserve">Occasionally acknowledges opposing arguments, such as discussing the need for fairness in taxation, but doesn’t develop them further.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Disagrees with progressive taxation but provides limited substantiation for its stance.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Mentions economic principles (e.g., inflation risks) but lacks detailed analysis or grounding in data.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Maintains a relatively neutral tone, which may come across as less passionate or engaging.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Arguments are easier to follow than the opposing side, but there’s some redundancy and vagueness in explanations.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Stays relatively close to the topic but occasionally drifts into unrelated areas, such as private school tuition and inflation.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Provides more concise and structured arguments, making it slightly more persuasive.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ynyrhf5wn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Llama-right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Although both models struggled with focus and depth, Llama-right was more coherent, stayed more relevant to the topic, and articulated its points more concisely, making it the stronger participant in this debate.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7go59oe5q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Taxation: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nx2khu4mj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Left-leaning Model (Phi-left):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2/10</w:t>
        <w:br w:type="textWrapping"/>
      </w:r>
      <w:r w:rsidDel="00000000" w:rsidR="00000000" w:rsidRPr="00000000">
        <w:rPr>
          <w:rtl w:val="0"/>
        </w:rPr>
        <w:t xml:space="preserve">Offers minimal engagement with the opposing arguments and does not acknowledge points made by Llama-right.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7/10</w:t>
        <w:br w:type="textWrapping"/>
      </w:r>
      <w:r w:rsidDel="00000000" w:rsidR="00000000" w:rsidRPr="00000000">
        <w:rPr>
          <w:rtl w:val="0"/>
        </w:rPr>
        <w:t xml:space="preserve">Challenges the flat tax argument but lacks depth or strong rebuttals.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4/10</w:t>
        <w:br w:type="textWrapping"/>
      </w:r>
      <w:r w:rsidDel="00000000" w:rsidR="00000000" w:rsidRPr="00000000">
        <w:rPr>
          <w:rtl w:val="0"/>
        </w:rPr>
        <w:t xml:space="preserve">The arguments are vague and occasionally veer off-topic. The discussion on redistributive wealth sharing and taxation is surface-level, lacking evidence or a solid foundation.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Displays some emotional appeal when discussing fairness and taxation, but it’s not consistent or particularly persuasive.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4/10</w:t>
        <w:br w:type="textWrapping"/>
      </w:r>
      <w:r w:rsidDel="00000000" w:rsidR="00000000" w:rsidRPr="00000000">
        <w:rPr>
          <w:rtl w:val="0"/>
        </w:rPr>
        <w:t xml:space="preserve">Responses are verbose and often hard to follow due to poor organization of ideas.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Discusses taxation but frequently drifts into unrelated areas, such as general policy reforms and societal roles.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4/10</w:t>
        <w:br w:type="textWrapping"/>
      </w:r>
      <w:r w:rsidDel="00000000" w:rsidR="00000000" w:rsidRPr="00000000">
        <w:rPr>
          <w:rtl w:val="0"/>
        </w:rPr>
        <w:t xml:space="preserve">Struggles to present a cohesive, convincing argument, which weakens its ability to persuade.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c6a30mb52f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Right-leaning Model (Llama-right):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3/10</w:t>
        <w:br w:type="textWrapping"/>
      </w:r>
      <w:r w:rsidDel="00000000" w:rsidR="00000000" w:rsidRPr="00000000">
        <w:rPr>
          <w:rtl w:val="0"/>
        </w:rPr>
        <w:t xml:space="preserve">Acknowledges some questions about fairness but does not engage deeply with opposing arguments.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Raises counterpoints to progressive taxation but does not strongly critique the opposing side’s arguments.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Points about unintended consequences and resource allocation are valid but underdeveloped and lack supporting data.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Maintains a neutral tone throughout, which may appear less passionate but more balanced.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Arguments are easier to follow than Phi-left’s, though they remain somewhat disorganized and repetitive.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Stays closer to the taxation discussion but veers into unrelated subjects, such as student loan forgiveness.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Provides more structured and reasonable arguments, which are moderately persuasive despite some weaknesses.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9ou91a983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Llama-right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neither model delivered an exceptionally strong argument, Llama-right’s responses were more coherent, stayed closer to the topic, and presented moderately convincing points, giving it the edge in this debate.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efjgjjphg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Immigration: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viuz47v4az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Left-leaning Model (Phi-left):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2/10</w:t>
        <w:br w:type="textWrapping"/>
      </w:r>
      <w:r w:rsidDel="00000000" w:rsidR="00000000" w:rsidRPr="00000000">
        <w:rPr>
          <w:rtl w:val="0"/>
        </w:rPr>
        <w:t xml:space="preserve">Little acknowledgment of opposing arguments, focusing mostly on advocating for less strict immigration policies without engaging much with the counterpoints.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7/10</w:t>
        <w:br w:type="textWrapping"/>
      </w:r>
      <w:r w:rsidDel="00000000" w:rsidR="00000000" w:rsidRPr="00000000">
        <w:rPr>
          <w:rtl w:val="0"/>
        </w:rPr>
        <w:t xml:space="preserve">Disagrees with stricter immigration policies but often does so in a broad, unsubstantiated manner.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Points out potential economic benefits and humanitarian concerns but lacks detailed evidence or coherent explanations to back these claims.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Displays a moderate emotional appeal, particularly when referencing humanitarian crises, but the delivery feels inconsistent.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Arguments are scattered and occasionally difficult to follow due to vague phrasing and a lack of structure.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Mostly stays on topic but drifts into generalizations and statistics that are poorly integrated into the argument.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While advocating for more lenient immigration policies, the arguments lack depth and precision, reducing their persuasiveness.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8r5fd91jp4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Right-leaning Model (Llama-right):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3/10</w:t>
        <w:br w:type="textWrapping"/>
      </w:r>
      <w:r w:rsidDel="00000000" w:rsidR="00000000" w:rsidRPr="00000000">
        <w:rPr>
          <w:rtl w:val="0"/>
        </w:rPr>
        <w:t xml:space="preserve">Acknowledges some humanitarian concerns, such as asylum seekers and detention center conditions, but does not build upon them meaningfully.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Criticizes lenient immigration policies but does not strongly rebut Phi-left’s points.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Discusses enforcement and resource challenges but relies heavily on rhetorical questions and lacks a clear stance.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Emphasizes frustrations with policy inefficiencies and societal responses but does so in a neutral tone that dampens emotional impact.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Responses are better organized than Phi-left’s, but they still feel repetitive and overly focused on rhetorical framing.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7/10</w:t>
        <w:br w:type="textWrapping"/>
      </w:r>
      <w:r w:rsidDel="00000000" w:rsidR="00000000" w:rsidRPr="00000000">
        <w:rPr>
          <w:rtl w:val="0"/>
        </w:rPr>
        <w:t xml:space="preserve">Stays relevant by addressing specific issues like detention centers and border enforcement but occasionally veers into cultural commentary.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Makes a stronger case for stricter immigration policies, supported by specific examples, though the arguments could be further developed.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etkq4uuw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Llama-right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Llama-right provided more structured and relevant arguments, addressing specific issues like border enforcement and humanitarian concerns, which made its points slightly more convincing. Phi-left struggled with coherence and depth, reducing its impact in the debate.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l2hyqz2ir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 Speech: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xb2encqyjz4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Left-leaning Model (Phi-left):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2/10</w:t>
        <w:br w:type="textWrapping"/>
      </w:r>
      <w:r w:rsidDel="00000000" w:rsidR="00000000" w:rsidRPr="00000000">
        <w:rPr>
          <w:rtl w:val="0"/>
        </w:rPr>
        <w:t xml:space="preserve">Rarely acknowledges or engages with opposing viewpoints, instead focusing on broad philosophical ideas and historical references.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Challenges ideas like unchecked free speech but does so indirectly, often drifting into unrelated topics like systemic racism and groupthink.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References historical figures and systemic issues but fails to tie them convincingly to the topic of social media regulation.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Expresses strong rhetoric about liberty and racism but lacks specificity or direct emotional appeals related to the debate topic.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4/10</w:t>
        <w:br w:type="textWrapping"/>
      </w:r>
      <w:r w:rsidDel="00000000" w:rsidR="00000000" w:rsidRPr="00000000">
        <w:rPr>
          <w:rtl w:val="0"/>
        </w:rPr>
        <w:t xml:space="preserve">Responses are disjointed and often lack a clear connection to the initial prompt, reducing the impact of the arguments.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The discussion frequently strays into broader societal issues unrelated to social media regulation.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4/10</w:t>
        <w:br w:type="textWrapping"/>
      </w:r>
      <w:r w:rsidDel="00000000" w:rsidR="00000000" w:rsidRPr="00000000">
        <w:rPr>
          <w:rtl w:val="0"/>
        </w:rPr>
        <w:t xml:space="preserve">The lack of focus and specificity makes the arguments less persuasive.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b3nw5euggxh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Right-leaning Model (Llama-right):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3/10</w:t>
        <w:br w:type="textWrapping"/>
      </w:r>
      <w:r w:rsidDel="00000000" w:rsidR="00000000" w:rsidRPr="00000000">
        <w:rPr>
          <w:rtl w:val="0"/>
        </w:rPr>
        <w:t xml:space="preserve">Acknowledges some aspects of the topic, such as discussing the balance between censorship and free speech, but engagement with the opponent’s arguments is limited.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Challenges the need for censorship but provides limited exploration of alternatives or consequences.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Raises valid questions about enforcement and the role of platforms but lacks detailed evidence or concrete proposals.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Maintains a neutral tone, which can make arguments seem less compelling or passionate.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Responses are more structured and focused than Phi-left’s but still repetitive and lacking depth.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Addresses the prompt more directly than Phi-left, though some responses digress into generalizations or unrelated policy areas.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The arguments are clearer and more relevant, making them moderately persuasive despite their simplicity.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t6zqyfaqf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Llama-right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both models struggled to provide a detailed, evidence-based argument, Llama-right stayed more focused on the topic and presented its points with greater coherence and relevance, giving it the advantage in this debate.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c5pnolm12z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Climate Change: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jcrm9xaqka4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Left-leaning Model (Phi-left):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2/10</w:t>
        <w:br w:type="textWrapping"/>
      </w:r>
      <w:r w:rsidDel="00000000" w:rsidR="00000000" w:rsidRPr="00000000">
        <w:rPr>
          <w:rtl w:val="0"/>
        </w:rPr>
        <w:t xml:space="preserve">Barely engages with the opposing model’s points, focusing solely on advocating stricter climate regulations.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Challenges broader opposition to climate policies but often through generalizations rather than direct rebuttals to Llama-right’s arguments.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Mentions relevant issues like fracking, subsidies, and climate-related jobs, but the arguments lack depth and specific data to strengthen credibility.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Expresses concern for environmental issues and job impacts but doesn’t develop a compelling emotional narrative.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The arguments are scattered and include tangential references (e.g., Obamacare) that dilute focus on climate change.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Stays somewhat on topic but frequently drifts into unrelated political issues.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The lack of structured arguments and specific evidence undermines the persuasiveness of the stance.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98ziyx1s48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Right-leaning Model (Llama-right):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3/10</w:t>
        <w:br w:type="textWrapping"/>
      </w:r>
      <w:r w:rsidDel="00000000" w:rsidR="00000000" w:rsidRPr="00000000">
        <w:rPr>
          <w:rtl w:val="0"/>
        </w:rPr>
        <w:t xml:space="preserve">Engages slightly with the broader topic of climate change policies but avoids responding directly to Phi-left’s points.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Disagreement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Raises concerns about corporate influence and practical challenges in adopting renewable energy but provides little evidence or analysis to back claims.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References renewable energy technologies and economic considerations but lacks specificity and depth.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5/10</w:t>
        <w:br w:type="textWrapping"/>
      </w:r>
      <w:r w:rsidDel="00000000" w:rsidR="00000000" w:rsidRPr="00000000">
        <w:rPr>
          <w:rtl w:val="0"/>
        </w:rPr>
        <w:t xml:space="preserve">Adopts a neutral tone, which limits its emotional appeal despite addressing high-stakes issues.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The arguments are more structured than Phi-left’s but still fail to deliver a cohesive case against stricter climate policies.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topic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7/10</w:t>
        <w:br w:type="textWrapping"/>
      </w:r>
      <w:r w:rsidDel="00000000" w:rsidR="00000000" w:rsidRPr="00000000">
        <w:rPr>
          <w:rtl w:val="0"/>
        </w:rPr>
        <w:t xml:space="preserve">Focuses more on the climate change debate and the economic aspects of policies than Phi-left.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Convincing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6/10</w:t>
        <w:br w:type="textWrapping"/>
      </w:r>
      <w:r w:rsidDel="00000000" w:rsidR="00000000" w:rsidRPr="00000000">
        <w:rPr>
          <w:rtl w:val="0"/>
        </w:rPr>
        <w:t xml:space="preserve">While the arguments are not deeply developed, they are slightly clearer and more pragmatic, making them marginally more persuasive.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0f6gvwpzst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Llama-right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Llama-right provides more focused and coherent arguments on the topic of climate change, addressing renewable energy and corporate influence. Phi-left’s arguments, while addressing key climate policy concerns, lack structure and often stray into unrelated political commentary, reducing their effectiveness.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