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libri" w:cs="Calibri" w:eastAsia="Calibri" w:hAnsi="Calibri"/>
          <w:b w:val="1"/>
          <w:color w:val="002060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sz w:val="56"/>
          <w:szCs w:val="56"/>
          <w:rtl w:val="0"/>
        </w:rPr>
        <w:t xml:space="preserve">HR Management Dashboard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BUSINESS CHALLENGE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HR department requested some key performance indicators to track the gender diversity(M/F), full-time employee vs contractor ratio, employees by ethnic group, active employee by region employee tenure, etc.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GOAL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develop a dashboard in Excel to track the human resource (HR) management key performance indicators (KPIs)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Recruitment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 diversity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SOLUTION DELIVERED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Step1: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 a mock-up of the questions to be answered on the dashboard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number of active employees?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number of active female employees?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number of active male employees?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number of active employees by region?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number of active new hires?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number of active bad hires?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pay type of active employees?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number of active </w:t>
      </w:r>
      <w:r w:rsidDel="00000000" w:rsidR="00000000" w:rsidRPr="00000000">
        <w:rPr>
          <w:sz w:val="24"/>
          <w:szCs w:val="24"/>
          <w:rtl w:val="0"/>
        </w:rPr>
        <w:t xml:space="preserve">full-time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employees?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total number of active </w:t>
      </w:r>
      <w:r w:rsidDel="00000000" w:rsidR="00000000" w:rsidRPr="00000000">
        <w:rPr>
          <w:sz w:val="24"/>
          <w:szCs w:val="24"/>
          <w:rtl w:val="0"/>
        </w:rPr>
        <w:t xml:space="preserve">part-time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</w:t>
      </w:r>
    </w:p>
    <w:p w:rsidR="00000000" w:rsidDel="00000000" w:rsidP="00000000" w:rsidRDefault="00000000" w:rsidRPr="00000000" w14:paraId="0000001E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Assessed data for quality and completeness in preparation for analysis</w:t>
      </w:r>
    </w:p>
    <w:p w:rsidR="00000000" w:rsidDel="00000000" w:rsidP="00000000" w:rsidRDefault="00000000" w:rsidRPr="00000000" w14:paraId="0000001F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</w:t>
      </w:r>
    </w:p>
    <w:p w:rsidR="00000000" w:rsidDel="00000000" w:rsidP="00000000" w:rsidRDefault="00000000" w:rsidRPr="00000000" w14:paraId="00000022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Developed KPIs and performed analysis on the dataset using excel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KPIs 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active employees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active employees by region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active female employees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active male employees</w:t>
      </w:r>
    </w:p>
    <w:p w:rsidR="00000000" w:rsidDel="00000000" w:rsidP="00000000" w:rsidRDefault="00000000" w:rsidRPr="00000000" w14:paraId="00000028">
      <w:pPr>
        <w:tabs>
          <w:tab w:val="center" w:leader="none" w:pos="46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active full-time employees</w:t>
        <w:tab/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active part-time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hourly paid active employees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salary paid to employees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new hire active employees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bad hire active employees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</w:t>
      </w:r>
    </w:p>
    <w:p w:rsidR="00000000" w:rsidDel="00000000" w:rsidP="00000000" w:rsidRDefault="00000000" w:rsidRPr="00000000" w14:paraId="00000032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Created charts to graphically summarise the KPIs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</w:t>
      </w:r>
    </w:p>
    <w:p w:rsidR="00000000" w:rsidDel="00000000" w:rsidP="00000000" w:rsidRDefault="00000000" w:rsidRPr="00000000" w14:paraId="00000039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Created final dashboard using Excel pivot charts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BUSINESS INSIGHTS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Full-time employees have the highest number </w:t>
      </w:r>
      <w:r w:rsidDel="00000000" w:rsidR="00000000" w:rsidRPr="00000000">
        <w:rPr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 female employees (27.23%)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Part-time employees have the highest number of active male employees(33.56%)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Amongst the regions of operation, the East region has the highest number of active </w:t>
      </w:r>
      <w:r w:rsidDel="00000000" w:rsidR="00000000" w:rsidRPr="00000000">
        <w:rPr>
          <w:sz w:val="24"/>
          <w:szCs w:val="24"/>
          <w:rtl w:val="0"/>
        </w:rPr>
        <w:t xml:space="preserve">full-time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North region has the highest number of active </w:t>
      </w:r>
      <w:r w:rsidDel="00000000" w:rsidR="00000000" w:rsidRPr="00000000">
        <w:rPr>
          <w:sz w:val="24"/>
          <w:szCs w:val="24"/>
          <w:rtl w:val="0"/>
        </w:rPr>
        <w:t xml:space="preserve">part-time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employees.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Amongst the ethnic group category, group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the highest number of active </w:t>
      </w:r>
      <w:r w:rsidDel="00000000" w:rsidR="00000000" w:rsidRPr="00000000">
        <w:rPr>
          <w:sz w:val="24"/>
          <w:szCs w:val="24"/>
          <w:rtl w:val="0"/>
        </w:rPr>
        <w:t xml:space="preserve">full-time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tenure, Group C has the highest number of tenures. Also, group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</w:t>
      </w:r>
      <w:r w:rsidDel="00000000" w:rsidR="00000000" w:rsidRPr="00000000">
        <w:rPr>
          <w:sz w:val="24"/>
          <w:szCs w:val="24"/>
          <w:rtl w:val="0"/>
        </w:rPr>
        <w:t xml:space="preserve">a generally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number of tenures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A082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N7YFD6kqaBf9BFJbg60fKUpATA==">CgMxLjA4AHIhMThhY0hYMkhpZWphUy1UYVZTblRaUWFDcTZuazR0czZo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2022-11-13T02:23:00Z</dcterms:created>
  <dc:creator>Basirah Bakare</dc:creator>
</cp:coreProperties>
</file>