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5F" w:rsidRPr="003A2F28" w:rsidRDefault="003A2F28">
      <w:pPr>
        <w:jc w:val="center"/>
        <w:rPr>
          <w:rFonts w:ascii="微软雅黑" w:eastAsia="微软雅黑" w:hAnsi="微软雅黑"/>
          <w:sz w:val="44"/>
          <w:szCs w:val="30"/>
        </w:rPr>
      </w:pPr>
      <w:r>
        <w:rPr>
          <w:rFonts w:ascii="微软雅黑" w:eastAsia="微软雅黑" w:hAnsi="微软雅黑" w:hint="eastAsia"/>
          <w:b/>
          <w:bCs/>
          <w:sz w:val="44"/>
          <w:szCs w:val="30"/>
        </w:rPr>
        <w:t>现代</w:t>
      </w:r>
      <w:r w:rsidR="003156A1" w:rsidRPr="003A2F28">
        <w:rPr>
          <w:rFonts w:ascii="微软雅黑" w:eastAsia="微软雅黑" w:hAnsi="微软雅黑" w:hint="eastAsia"/>
          <w:b/>
          <w:bCs/>
          <w:sz w:val="44"/>
          <w:szCs w:val="30"/>
        </w:rPr>
        <w:t>数据库</w:t>
      </w:r>
      <w:r>
        <w:rPr>
          <w:rFonts w:ascii="微软雅黑" w:eastAsia="微软雅黑" w:hAnsi="微软雅黑" w:hint="eastAsia"/>
          <w:b/>
          <w:bCs/>
          <w:sz w:val="44"/>
          <w:szCs w:val="30"/>
        </w:rPr>
        <w:t>技术</w:t>
      </w:r>
      <w:r w:rsidR="003156A1" w:rsidRPr="003A2F28">
        <w:rPr>
          <w:rFonts w:ascii="微软雅黑" w:eastAsia="微软雅黑" w:hAnsi="微软雅黑"/>
          <w:b/>
          <w:bCs/>
          <w:sz w:val="44"/>
          <w:szCs w:val="30"/>
        </w:rPr>
        <w:t>课程设计</w:t>
      </w:r>
      <w:r>
        <w:rPr>
          <w:rFonts w:ascii="微软雅黑" w:eastAsia="微软雅黑" w:hAnsi="微软雅黑" w:hint="eastAsia"/>
          <w:b/>
          <w:bCs/>
          <w:sz w:val="44"/>
          <w:szCs w:val="30"/>
        </w:rPr>
        <w:t>要求</w:t>
      </w:r>
    </w:p>
    <w:p w:rsidR="00C76B5F" w:rsidRDefault="003156A1">
      <w:pPr>
        <w:pStyle w:val="2"/>
      </w:pPr>
      <w:r>
        <w:t>一、</w:t>
      </w:r>
      <w:r w:rsidR="00E66ACD">
        <w:rPr>
          <w:rFonts w:hint="eastAsia"/>
        </w:rPr>
        <w:t>课程</w:t>
      </w:r>
      <w:r>
        <w:t>设计</w:t>
      </w:r>
      <w:r w:rsidR="00E66ACD">
        <w:rPr>
          <w:rFonts w:hint="eastAsia"/>
        </w:rPr>
        <w:t>教学</w:t>
      </w:r>
      <w:r>
        <w:t>目的</w:t>
      </w:r>
    </w:p>
    <w:p w:rsidR="00C76B5F" w:rsidRDefault="003156A1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数据库</w:t>
      </w:r>
      <w:r>
        <w:rPr>
          <w:rFonts w:ascii="仿宋" w:eastAsia="仿宋" w:hAnsi="仿宋"/>
          <w:sz w:val="24"/>
        </w:rPr>
        <w:t>课程设计是本课程重要的实践教学环节。</w:t>
      </w:r>
    </w:p>
    <w:p w:rsidR="00C76B5F" w:rsidRDefault="003156A1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课程设计的目的，一方面</w:t>
      </w:r>
      <w:r>
        <w:rPr>
          <w:rFonts w:ascii="仿宋" w:eastAsia="仿宋" w:hAnsi="仿宋" w:hint="eastAsia"/>
          <w:sz w:val="24"/>
        </w:rPr>
        <w:t>培养学生运用所学课程中数据设计方面的理论知识和技能，深入理解数据库设计相关的理论知识，学会分析实际问题的能力。</w:t>
      </w:r>
      <w:r>
        <w:rPr>
          <w:rFonts w:ascii="仿宋" w:eastAsia="仿宋" w:hAnsi="仿宋"/>
          <w:sz w:val="24"/>
        </w:rPr>
        <w:t>另一方面，通过课程设计加强学生的实验手段与实践技能，培养学生独立分析问题、解决问题、应用知识的能力和</w:t>
      </w:r>
      <w:r>
        <w:rPr>
          <w:rFonts w:ascii="仿宋" w:eastAsia="仿宋" w:hAnsi="仿宋" w:hint="eastAsia"/>
          <w:sz w:val="24"/>
        </w:rPr>
        <w:t>团队合作</w:t>
      </w:r>
      <w:r>
        <w:rPr>
          <w:rFonts w:ascii="仿宋" w:eastAsia="仿宋" w:hAnsi="仿宋"/>
          <w:sz w:val="24"/>
        </w:rPr>
        <w:t>精神</w:t>
      </w:r>
      <w:r>
        <w:rPr>
          <w:rFonts w:ascii="仿宋" w:eastAsia="仿宋" w:hAnsi="仿宋" w:hint="eastAsia"/>
          <w:sz w:val="24"/>
        </w:rPr>
        <w:t>、创新精神</w:t>
      </w:r>
      <w:r>
        <w:rPr>
          <w:rFonts w:ascii="仿宋" w:eastAsia="仿宋" w:hAnsi="仿宋"/>
          <w:sz w:val="24"/>
        </w:rPr>
        <w:t>。</w:t>
      </w:r>
    </w:p>
    <w:p w:rsidR="00304DD8" w:rsidRPr="00304DD8" w:rsidRDefault="00304DD8" w:rsidP="00304DD8">
      <w:pPr>
        <w:pStyle w:val="2"/>
      </w:pPr>
      <w:r w:rsidRPr="00304DD8">
        <w:rPr>
          <w:rFonts w:hint="eastAsia"/>
        </w:rPr>
        <w:t>二、课程设计基本要求</w:t>
      </w:r>
    </w:p>
    <w:p w:rsidR="00304DD8" w:rsidRPr="00304DD8" w:rsidRDefault="00304DD8" w:rsidP="00304DD8">
      <w:pPr>
        <w:spacing w:line="300" w:lineRule="auto"/>
        <w:rPr>
          <w:rFonts w:ascii="仿宋" w:eastAsia="仿宋" w:hAnsi="仿宋"/>
          <w:sz w:val="24"/>
        </w:rPr>
      </w:pPr>
      <w:r w:rsidRPr="00304DD8">
        <w:rPr>
          <w:rFonts w:ascii="仿宋" w:eastAsia="仿宋" w:hAnsi="仿宋" w:hint="eastAsia"/>
          <w:sz w:val="24"/>
        </w:rPr>
        <w:t>1.</w:t>
      </w:r>
      <w:r w:rsidRPr="00304DD8">
        <w:rPr>
          <w:rFonts w:ascii="仿宋" w:eastAsia="仿宋" w:hAnsi="仿宋" w:hint="eastAsia"/>
          <w:sz w:val="24"/>
        </w:rPr>
        <w:tab/>
        <w:t>课程设计的题材不限；附件中的题目仅供参考；</w:t>
      </w:r>
    </w:p>
    <w:p w:rsidR="00304DD8" w:rsidRPr="00304DD8" w:rsidRDefault="00304DD8" w:rsidP="00304DD8">
      <w:pPr>
        <w:spacing w:line="300" w:lineRule="auto"/>
        <w:rPr>
          <w:rFonts w:ascii="仿宋" w:eastAsia="仿宋" w:hAnsi="仿宋"/>
          <w:sz w:val="24"/>
        </w:rPr>
      </w:pPr>
      <w:r w:rsidRPr="00304DD8">
        <w:rPr>
          <w:rFonts w:ascii="仿宋" w:eastAsia="仿宋" w:hAnsi="仿宋" w:hint="eastAsia"/>
          <w:sz w:val="24"/>
        </w:rPr>
        <w:t>2.</w:t>
      </w:r>
      <w:r w:rsidRPr="00304DD8">
        <w:rPr>
          <w:rFonts w:ascii="仿宋" w:eastAsia="仿宋" w:hAnsi="仿宋" w:hint="eastAsia"/>
          <w:sz w:val="24"/>
        </w:rPr>
        <w:tab/>
        <w:t>程序编写鼓励优先使用课程使用的</w:t>
      </w:r>
      <w:r>
        <w:rPr>
          <w:rFonts w:ascii="仿宋" w:eastAsia="仿宋" w:hAnsi="仿宋"/>
          <w:sz w:val="24"/>
        </w:rPr>
        <w:t>C#</w:t>
      </w:r>
      <w:r w:rsidRPr="00304DD8">
        <w:rPr>
          <w:rFonts w:ascii="仿宋" w:eastAsia="仿宋" w:hAnsi="仿宋" w:hint="eastAsia"/>
          <w:sz w:val="24"/>
        </w:rPr>
        <w:t>语言，使用Java等语言亦可接受；</w:t>
      </w:r>
    </w:p>
    <w:p w:rsidR="00304DD8" w:rsidRPr="00304DD8" w:rsidRDefault="00304DD8" w:rsidP="00304DD8">
      <w:pPr>
        <w:spacing w:line="300" w:lineRule="auto"/>
        <w:rPr>
          <w:rFonts w:ascii="仿宋" w:eastAsia="仿宋" w:hAnsi="仿宋"/>
          <w:sz w:val="24"/>
        </w:rPr>
      </w:pPr>
      <w:r w:rsidRPr="00304DD8">
        <w:rPr>
          <w:rFonts w:ascii="仿宋" w:eastAsia="仿宋" w:hAnsi="仿宋" w:hint="eastAsia"/>
          <w:sz w:val="24"/>
        </w:rPr>
        <w:t>3.</w:t>
      </w:r>
      <w:r w:rsidRPr="00304DD8">
        <w:rPr>
          <w:rFonts w:ascii="仿宋" w:eastAsia="仿宋" w:hAnsi="仿宋" w:hint="eastAsia"/>
          <w:sz w:val="24"/>
        </w:rPr>
        <w:tab/>
        <w:t>课程设计</w:t>
      </w:r>
      <w:r w:rsidRPr="00C64219">
        <w:rPr>
          <w:rFonts w:ascii="仿宋" w:eastAsia="仿宋" w:hAnsi="仿宋" w:hint="eastAsia"/>
          <w:color w:val="FF0000"/>
          <w:sz w:val="24"/>
        </w:rPr>
        <w:t>可单人独立</w:t>
      </w:r>
      <w:r w:rsidRPr="00304DD8">
        <w:rPr>
          <w:rFonts w:ascii="仿宋" w:eastAsia="仿宋" w:hAnsi="仿宋" w:hint="eastAsia"/>
          <w:sz w:val="24"/>
        </w:rPr>
        <w:t>完成，也可分小组完成，但每个小组</w:t>
      </w:r>
      <w:r w:rsidRPr="00C64219">
        <w:rPr>
          <w:rFonts w:ascii="仿宋" w:eastAsia="仿宋" w:hAnsi="仿宋" w:hint="eastAsia"/>
          <w:color w:val="FF0000"/>
          <w:sz w:val="24"/>
        </w:rPr>
        <w:t>最多只能由3名</w:t>
      </w:r>
      <w:r w:rsidRPr="00304DD8">
        <w:rPr>
          <w:rFonts w:ascii="仿宋" w:eastAsia="仿宋" w:hAnsi="仿宋" w:hint="eastAsia"/>
          <w:sz w:val="24"/>
        </w:rPr>
        <w:t>同学组成！</w:t>
      </w:r>
    </w:p>
    <w:p w:rsidR="00E66ACD" w:rsidRDefault="00304DD8" w:rsidP="00304DD8">
      <w:pPr>
        <w:spacing w:line="300" w:lineRule="auto"/>
        <w:rPr>
          <w:rFonts w:ascii="仿宋" w:eastAsia="仿宋" w:hAnsi="仿宋"/>
          <w:sz w:val="24"/>
        </w:rPr>
      </w:pPr>
      <w:r w:rsidRPr="00304DD8">
        <w:rPr>
          <w:rFonts w:ascii="仿宋" w:eastAsia="仿宋" w:hAnsi="仿宋" w:hint="eastAsia"/>
          <w:sz w:val="24"/>
        </w:rPr>
        <w:t>4.</w:t>
      </w:r>
      <w:r w:rsidRPr="00304DD8">
        <w:rPr>
          <w:rFonts w:ascii="仿宋" w:eastAsia="仿宋" w:hAnsi="仿宋" w:hint="eastAsia"/>
          <w:sz w:val="24"/>
        </w:rPr>
        <w:tab/>
      </w:r>
      <w:r w:rsidRPr="00C54991">
        <w:rPr>
          <w:rFonts w:ascii="仿宋" w:eastAsia="仿宋" w:hAnsi="仿宋" w:hint="eastAsia"/>
          <w:color w:val="FF0000"/>
          <w:sz w:val="24"/>
        </w:rPr>
        <w:t>每个人都要提交</w:t>
      </w:r>
      <w:r w:rsidRPr="00304DD8">
        <w:rPr>
          <w:rFonts w:ascii="仿宋" w:eastAsia="仿宋" w:hAnsi="仿宋" w:hint="eastAsia"/>
          <w:sz w:val="24"/>
        </w:rPr>
        <w:t>自己的课程设计</w:t>
      </w:r>
      <w:r w:rsidRPr="00C54991">
        <w:rPr>
          <w:rFonts w:ascii="仿宋" w:eastAsia="仿宋" w:hAnsi="仿宋" w:hint="eastAsia"/>
          <w:color w:val="FF0000"/>
          <w:sz w:val="24"/>
        </w:rPr>
        <w:t>报告</w:t>
      </w:r>
      <w:r w:rsidRPr="00304DD8">
        <w:rPr>
          <w:rFonts w:ascii="仿宋" w:eastAsia="仿宋" w:hAnsi="仿宋" w:hint="eastAsia"/>
          <w:sz w:val="24"/>
        </w:rPr>
        <w:t>，即使同一个课程设计小组的人员，其课程设计报告的内容也应根据任务分工不同而有所不同。</w:t>
      </w:r>
    </w:p>
    <w:p w:rsidR="00453EBD" w:rsidRDefault="00453EBD" w:rsidP="00453EBD">
      <w:pPr>
        <w:pStyle w:val="2"/>
      </w:pPr>
      <w:r>
        <w:rPr>
          <w:rFonts w:hint="eastAsia"/>
        </w:rPr>
        <w:t>三、课程设计</w:t>
      </w:r>
      <w:r>
        <w:t>的</w:t>
      </w:r>
      <w:r>
        <w:rPr>
          <w:rFonts w:hint="eastAsia"/>
        </w:rPr>
        <w:t>步骤</w:t>
      </w:r>
    </w:p>
    <w:p w:rsidR="00453EBD" w:rsidRDefault="00453EBD" w:rsidP="00453EBD">
      <w:pPr>
        <w:spacing w:line="300" w:lineRule="auto"/>
        <w:ind w:firstLineChars="196" w:firstLine="47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1、</w:t>
      </w:r>
      <w:r>
        <w:rPr>
          <w:rFonts w:ascii="仿宋" w:eastAsia="仿宋" w:hAnsi="仿宋" w:hint="eastAsia"/>
          <w:sz w:val="24"/>
        </w:rPr>
        <w:t>分组，每小组由</w:t>
      </w:r>
      <w:r>
        <w:rPr>
          <w:rFonts w:ascii="仿宋" w:eastAsia="仿宋" w:hAnsi="仿宋" w:hint="eastAsia"/>
          <w:color w:val="FF0000"/>
          <w:sz w:val="24"/>
        </w:rPr>
        <w:t>1-3</w:t>
      </w:r>
      <w:r>
        <w:rPr>
          <w:rFonts w:ascii="仿宋" w:eastAsia="仿宋" w:hAnsi="仿宋" w:hint="eastAsia"/>
          <w:sz w:val="24"/>
        </w:rPr>
        <w:t>位同学组成，先确定组长，再双向选择+自由组合，确定小组成员，适当调整；</w:t>
      </w:r>
    </w:p>
    <w:p w:rsidR="00453EBD" w:rsidRDefault="00453EBD" w:rsidP="00453EBD">
      <w:pPr>
        <w:spacing w:line="300" w:lineRule="auto"/>
        <w:ind w:firstLineChars="196" w:firstLine="47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2、</w:t>
      </w:r>
      <w:r>
        <w:rPr>
          <w:rFonts w:ascii="仿宋" w:eastAsia="仿宋" w:hAnsi="仿宋" w:hint="eastAsia"/>
          <w:sz w:val="24"/>
        </w:rPr>
        <w:t>小组讨论，确定选题；</w:t>
      </w:r>
    </w:p>
    <w:p w:rsidR="00453EBD" w:rsidRDefault="00453EBD" w:rsidP="00453EBD">
      <w:pPr>
        <w:spacing w:line="300" w:lineRule="auto"/>
        <w:ind w:firstLineChars="196" w:firstLine="47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3、</w:t>
      </w:r>
      <w:r>
        <w:rPr>
          <w:rFonts w:ascii="仿宋" w:eastAsia="仿宋" w:hAnsi="仿宋" w:hint="eastAsia"/>
          <w:sz w:val="24"/>
        </w:rPr>
        <w:t>以小组为单位进行数据库系统的需求分析、设计和应用系统开发</w:t>
      </w:r>
      <w:r>
        <w:rPr>
          <w:rFonts w:ascii="仿宋" w:eastAsia="仿宋" w:hAnsi="仿宋"/>
          <w:sz w:val="24"/>
        </w:rPr>
        <w:t>；</w:t>
      </w:r>
    </w:p>
    <w:p w:rsidR="00453EBD" w:rsidRDefault="00DD2E95" w:rsidP="00453EBD">
      <w:pPr>
        <w:spacing w:line="300" w:lineRule="auto"/>
        <w:ind w:firstLineChars="196" w:firstLine="47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</w:t>
      </w:r>
      <w:r w:rsidR="00453EBD">
        <w:rPr>
          <w:rFonts w:ascii="仿宋" w:eastAsia="仿宋" w:hAnsi="仿宋" w:hint="eastAsia"/>
          <w:sz w:val="24"/>
        </w:rPr>
        <w:t>、课程设计演示</w:t>
      </w:r>
    </w:p>
    <w:p w:rsidR="00DD2E95" w:rsidRPr="00DD2E95" w:rsidRDefault="00DD2E95" w:rsidP="00DD2E95">
      <w:pPr>
        <w:spacing w:line="300" w:lineRule="auto"/>
        <w:ind w:firstLineChars="196" w:firstLine="47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/>
          <w:sz w:val="24"/>
        </w:rPr>
        <w:t>、</w:t>
      </w:r>
      <w:r w:rsidRPr="004B583D">
        <w:rPr>
          <w:rFonts w:ascii="仿宋" w:eastAsia="仿宋" w:hAnsi="仿宋"/>
          <w:sz w:val="24"/>
        </w:rPr>
        <w:t>提交</w:t>
      </w:r>
      <w:r w:rsidRPr="00453EBD">
        <w:rPr>
          <w:rFonts w:ascii="仿宋" w:eastAsia="仿宋" w:hAnsi="仿宋" w:hint="eastAsia"/>
          <w:color w:val="000000" w:themeColor="text1"/>
          <w:sz w:val="24"/>
        </w:rPr>
        <w:t>规范的</w:t>
      </w:r>
      <w:r w:rsidRPr="00453EBD">
        <w:rPr>
          <w:rFonts w:ascii="仿宋" w:eastAsia="仿宋" w:hAnsi="仿宋"/>
          <w:color w:val="000000" w:themeColor="text1"/>
          <w:sz w:val="24"/>
        </w:rPr>
        <w:t>课程设计报告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代码</w:t>
      </w:r>
      <w:bookmarkStart w:id="0" w:name="_GoBack"/>
      <w:bookmarkEnd w:id="0"/>
    </w:p>
    <w:p w:rsidR="00231F09" w:rsidRDefault="00453EBD" w:rsidP="00231F09">
      <w:pPr>
        <w:pStyle w:val="2"/>
      </w:pPr>
      <w:r>
        <w:rPr>
          <w:rFonts w:hint="eastAsia"/>
        </w:rPr>
        <w:t>四</w:t>
      </w:r>
      <w:r w:rsidR="00231F09" w:rsidRPr="00231F09">
        <w:rPr>
          <w:rFonts w:hint="eastAsia"/>
        </w:rPr>
        <w:t>、材料</w:t>
      </w:r>
      <w:r w:rsidR="00231F09" w:rsidRPr="00231F09">
        <w:t>提交形式</w:t>
      </w:r>
    </w:p>
    <w:p w:rsidR="00231F09" w:rsidRPr="00C54991" w:rsidRDefault="00231F09" w:rsidP="00C54991">
      <w:pPr>
        <w:pStyle w:val="a9"/>
        <w:numPr>
          <w:ilvl w:val="0"/>
          <w:numId w:val="8"/>
        </w:numPr>
        <w:adjustRightInd w:val="0"/>
        <w:snapToGrid w:val="0"/>
        <w:spacing w:line="300" w:lineRule="auto"/>
        <w:ind w:leftChars="100" w:left="210" w:firstLineChars="0" w:firstLine="0"/>
        <w:rPr>
          <w:rFonts w:ascii="宋体" w:hAnsi="宋体"/>
          <w:sz w:val="22"/>
        </w:rPr>
      </w:pPr>
      <w:r w:rsidRPr="00C54991">
        <w:rPr>
          <w:rFonts w:ascii="宋体" w:hAnsi="宋体" w:hint="eastAsia"/>
          <w:sz w:val="22"/>
        </w:rPr>
        <w:t>每人</w:t>
      </w:r>
      <w:r w:rsidRPr="00C54991">
        <w:rPr>
          <w:rFonts w:ascii="宋体" w:hAnsi="宋体"/>
          <w:sz w:val="22"/>
        </w:rPr>
        <w:t>提交</w:t>
      </w:r>
      <w:r w:rsidRPr="00C54991">
        <w:rPr>
          <w:rFonts w:ascii="宋体" w:hAnsi="宋体" w:hint="eastAsia"/>
          <w:sz w:val="22"/>
        </w:rPr>
        <w:t>一份</w:t>
      </w:r>
      <w:r w:rsidRPr="00C54991">
        <w:rPr>
          <w:rFonts w:ascii="宋体" w:hAnsi="宋体"/>
          <w:sz w:val="22"/>
        </w:rPr>
        <w:t>设计说明文档</w:t>
      </w:r>
      <w:r w:rsidRPr="00C54991">
        <w:rPr>
          <w:rFonts w:ascii="宋体" w:hAnsi="宋体" w:hint="eastAsia"/>
          <w:sz w:val="22"/>
        </w:rPr>
        <w:t>给</w:t>
      </w:r>
      <w:r w:rsidRPr="00C54991">
        <w:rPr>
          <w:rFonts w:ascii="宋体" w:hAnsi="宋体"/>
          <w:sz w:val="22"/>
        </w:rPr>
        <w:t>学委，</w:t>
      </w:r>
      <w:r w:rsidRPr="00C54991">
        <w:rPr>
          <w:rFonts w:ascii="宋体" w:hAnsi="宋体" w:hint="eastAsia"/>
          <w:sz w:val="22"/>
        </w:rPr>
        <w:t>命名</w:t>
      </w:r>
      <w:r w:rsidRPr="00C54991">
        <w:rPr>
          <w:rFonts w:ascii="宋体" w:hAnsi="宋体"/>
          <w:sz w:val="22"/>
        </w:rPr>
        <w:t>规范：学号</w:t>
      </w:r>
      <w:r w:rsidRPr="00C54991">
        <w:rPr>
          <w:rFonts w:ascii="宋体" w:hAnsi="宋体" w:hint="eastAsia"/>
          <w:sz w:val="22"/>
        </w:rPr>
        <w:t>-姓名-题目；文档</w:t>
      </w:r>
      <w:r w:rsidRPr="00C54991">
        <w:rPr>
          <w:rFonts w:ascii="宋体" w:hAnsi="宋体"/>
          <w:sz w:val="22"/>
        </w:rPr>
        <w:t>命名参考如下：</w:t>
      </w:r>
    </w:p>
    <w:p w:rsidR="00231F09" w:rsidRDefault="00231F09" w:rsidP="003F334F">
      <w:pPr>
        <w:adjustRightInd w:val="0"/>
        <w:snapToGrid w:val="0"/>
        <w:spacing w:line="300" w:lineRule="auto"/>
        <w:ind w:leftChars="100" w:left="210" w:firstLineChars="100" w:firstLine="210"/>
      </w:pPr>
      <w:r>
        <w:rPr>
          <w:noProof/>
        </w:rPr>
        <w:drawing>
          <wp:inline distT="0" distB="0" distL="0" distR="0" wp14:anchorId="00001F58" wp14:editId="1FBF1DC1">
            <wp:extent cx="2704762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09" w:rsidRPr="00231F09" w:rsidRDefault="00231F09" w:rsidP="003F334F">
      <w:pPr>
        <w:pStyle w:val="a9"/>
        <w:numPr>
          <w:ilvl w:val="0"/>
          <w:numId w:val="8"/>
        </w:numPr>
        <w:adjustRightInd w:val="0"/>
        <w:snapToGrid w:val="0"/>
        <w:spacing w:line="300" w:lineRule="auto"/>
        <w:ind w:leftChars="100" w:left="570" w:firstLineChars="0"/>
        <w:rPr>
          <w:rFonts w:ascii="仿宋" w:eastAsia="仿宋" w:hAnsi="仿宋"/>
          <w:sz w:val="24"/>
        </w:rPr>
      </w:pPr>
      <w:r>
        <w:t>每组提交一份完整项目</w:t>
      </w:r>
      <w:r>
        <w:rPr>
          <w:rFonts w:hint="eastAsia"/>
        </w:rPr>
        <w:t>给</w:t>
      </w:r>
      <w:r>
        <w:t>学</w:t>
      </w:r>
      <w:r>
        <w:rPr>
          <w:rFonts w:hint="eastAsia"/>
        </w:rPr>
        <w:t>委</w:t>
      </w:r>
      <w:r>
        <w:t>，命名规范：</w:t>
      </w:r>
      <w:r w:rsidRPr="00231F09">
        <w:rPr>
          <w:rFonts w:ascii="仿宋" w:eastAsia="仿宋" w:hAnsi="仿宋" w:hint="eastAsia"/>
          <w:sz w:val="24"/>
        </w:rPr>
        <w:t>第</w:t>
      </w:r>
      <w:r w:rsidRPr="00231F09">
        <w:rPr>
          <w:rFonts w:ascii="仿宋" w:eastAsia="仿宋" w:hAnsi="仿宋" w:hint="eastAsia"/>
          <w:color w:val="FF0000"/>
          <w:sz w:val="24"/>
        </w:rPr>
        <w:t>*</w:t>
      </w:r>
      <w:r w:rsidRPr="00231F09">
        <w:rPr>
          <w:rFonts w:ascii="仿宋" w:eastAsia="仿宋" w:hAnsi="仿宋"/>
          <w:color w:val="FF0000"/>
          <w:sz w:val="24"/>
        </w:rPr>
        <w:t>**</w:t>
      </w:r>
      <w:r w:rsidRPr="00231F09">
        <w:rPr>
          <w:rFonts w:ascii="仿宋" w:eastAsia="仿宋" w:hAnsi="仿宋"/>
          <w:sz w:val="24"/>
        </w:rPr>
        <w:t>组-</w:t>
      </w:r>
      <w:r w:rsidRPr="00231F09">
        <w:rPr>
          <w:rFonts w:ascii="仿宋" w:eastAsia="仿宋" w:hAnsi="仿宋" w:hint="eastAsia"/>
          <w:sz w:val="24"/>
        </w:rPr>
        <w:t>学号-姓名</w:t>
      </w:r>
      <w:r w:rsidRPr="00231F09">
        <w:rPr>
          <w:rFonts w:ascii="仿宋" w:eastAsia="仿宋" w:hAnsi="仿宋"/>
          <w:sz w:val="24"/>
        </w:rPr>
        <w:t>-</w:t>
      </w:r>
      <w:r w:rsidRPr="00231F09">
        <w:rPr>
          <w:rFonts w:ascii="仿宋" w:eastAsia="仿宋" w:hAnsi="仿宋" w:hint="eastAsia"/>
          <w:sz w:val="24"/>
        </w:rPr>
        <w:t>题目；</w:t>
      </w:r>
    </w:p>
    <w:p w:rsidR="00231F09" w:rsidRPr="00453EBD" w:rsidRDefault="00231F09" w:rsidP="00453EBD">
      <w:pPr>
        <w:pStyle w:val="a9"/>
        <w:numPr>
          <w:ilvl w:val="0"/>
          <w:numId w:val="8"/>
        </w:numPr>
        <w:adjustRightInd w:val="0"/>
        <w:snapToGrid w:val="0"/>
        <w:spacing w:line="300" w:lineRule="auto"/>
        <w:ind w:leftChars="100" w:left="570" w:firstLineChars="0"/>
      </w:pPr>
      <w:r>
        <w:rPr>
          <w:rFonts w:hint="eastAsia"/>
        </w:rPr>
        <w:t>由</w:t>
      </w:r>
      <w:r w:rsidRPr="00453EBD">
        <w:rPr>
          <w:rFonts w:hint="eastAsia"/>
        </w:rPr>
        <w:t>学委</w:t>
      </w:r>
      <w:r>
        <w:t>汇总</w:t>
      </w:r>
      <w:r w:rsidRPr="00453EBD">
        <w:rPr>
          <w:rFonts w:hint="eastAsia"/>
        </w:rPr>
        <w:t>每位</w:t>
      </w:r>
      <w:r w:rsidRPr="00453EBD">
        <w:t>同学的课程设计</w:t>
      </w:r>
      <w:r w:rsidRPr="00453EBD">
        <w:rPr>
          <w:rFonts w:hint="eastAsia"/>
        </w:rPr>
        <w:t>报告</w:t>
      </w:r>
      <w:r w:rsidR="003F334F">
        <w:rPr>
          <w:rFonts w:hint="eastAsia"/>
        </w:rPr>
        <w:t>和</w:t>
      </w:r>
      <w:r w:rsidR="003F334F">
        <w:t>每组的课程设计项目</w:t>
      </w:r>
      <w:r>
        <w:t>，在</w:t>
      </w:r>
      <w:r>
        <w:rPr>
          <w:rFonts w:hint="eastAsia"/>
        </w:rPr>
        <w:t>指导教师</w:t>
      </w:r>
      <w:r>
        <w:t>指定的截止时间之前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课程</w:t>
      </w:r>
      <w:r>
        <w:t>设计材料打包</w:t>
      </w:r>
      <w:r>
        <w:rPr>
          <w:rFonts w:hint="eastAsia"/>
        </w:rPr>
        <w:t>压缩后</w:t>
      </w:r>
      <w:r>
        <w:t>发送到</w:t>
      </w:r>
      <w:r>
        <w:rPr>
          <w:rFonts w:hint="eastAsia"/>
        </w:rPr>
        <w:t>老师</w:t>
      </w:r>
      <w:r>
        <w:t>指定的</w:t>
      </w:r>
      <w:r>
        <w:rPr>
          <w:rFonts w:hint="eastAsia"/>
        </w:rPr>
        <w:t>邮箱</w:t>
      </w:r>
      <w:r>
        <w:t>。</w:t>
      </w:r>
      <w:r w:rsidR="003F334F">
        <w:rPr>
          <w:rFonts w:hint="eastAsia"/>
        </w:rPr>
        <w:t>注</w:t>
      </w:r>
      <w:r w:rsidR="003F334F">
        <w:t>：</w:t>
      </w:r>
      <w:r w:rsidR="003F334F" w:rsidRPr="00453EBD">
        <w:rPr>
          <w:rFonts w:hint="eastAsia"/>
        </w:rPr>
        <w:t>各班</w:t>
      </w:r>
      <w:r w:rsidR="003F334F" w:rsidRPr="00453EBD">
        <w:t>学委发给老师两个压缩包：一个是</w:t>
      </w:r>
      <w:r w:rsidR="003F334F" w:rsidRPr="00453EBD">
        <w:rPr>
          <w:rFonts w:hint="eastAsia"/>
        </w:rPr>
        <w:t>课程</w:t>
      </w:r>
      <w:r w:rsidR="003F334F" w:rsidRPr="00453EBD">
        <w:t>设计项目汇总压缩包，一个是课程设计报告汇总压缩包</w:t>
      </w:r>
      <w:r w:rsidR="003F334F" w:rsidRPr="00453EBD">
        <w:rPr>
          <w:rFonts w:hint="eastAsia"/>
        </w:rPr>
        <w:t>。</w:t>
      </w:r>
    </w:p>
    <w:p w:rsidR="00453EBD" w:rsidRPr="00453EBD" w:rsidRDefault="00453EBD" w:rsidP="00453EBD">
      <w:pPr>
        <w:pStyle w:val="2"/>
        <w:numPr>
          <w:ilvl w:val="0"/>
          <w:numId w:val="9"/>
        </w:numPr>
      </w:pPr>
      <w:r w:rsidRPr="00453EBD">
        <w:rPr>
          <w:rFonts w:hint="eastAsia"/>
        </w:rPr>
        <w:lastRenderedPageBreak/>
        <w:t>考核方法及成绩评定</w:t>
      </w:r>
    </w:p>
    <w:p w:rsidR="00C40D60" w:rsidRDefault="00453EBD" w:rsidP="00C40D60">
      <w:pPr>
        <w:pStyle w:val="ac"/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课程设计结束时，要求学生写出课程设计报告（附源程序），可运行的软件系统。</w:t>
      </w:r>
    </w:p>
    <w:p w:rsidR="00C40D60" w:rsidRDefault="00453EBD" w:rsidP="00C40D60">
      <w:pPr>
        <w:pStyle w:val="ac"/>
        <w:spacing w:line="300" w:lineRule="auto"/>
        <w:ind w:firstLineChars="200" w:firstLine="420"/>
      </w:pPr>
      <w:r>
        <w:rPr>
          <w:rFonts w:hint="eastAsia"/>
        </w:rPr>
        <w:t>根据</w:t>
      </w:r>
      <w:r>
        <w:t>学生课程设计作品</w:t>
      </w:r>
      <w:r>
        <w:rPr>
          <w:rFonts w:hint="eastAsia"/>
        </w:rPr>
        <w:t>制作</w:t>
      </w:r>
      <w:r>
        <w:t>进度，</w:t>
      </w:r>
      <w:r>
        <w:rPr>
          <w:rFonts w:hint="eastAsia"/>
        </w:rPr>
        <w:t>利用</w:t>
      </w:r>
      <w:r>
        <w:t>课程设计最后半天</w:t>
      </w:r>
      <w:r>
        <w:rPr>
          <w:rFonts w:hint="eastAsia"/>
        </w:rPr>
        <w:t>的时间，由</w:t>
      </w:r>
      <w:r w:rsidRPr="000274A5">
        <w:rPr>
          <w:rFonts w:hint="eastAsia"/>
        </w:rPr>
        <w:t>学生</w:t>
      </w:r>
      <w:r>
        <w:rPr>
          <w:rFonts w:hint="eastAsia"/>
        </w:rPr>
        <w:t>在课程设计</w:t>
      </w:r>
      <w:r>
        <w:t>实验室</w:t>
      </w:r>
      <w:r>
        <w:rPr>
          <w:rFonts w:hint="eastAsia"/>
        </w:rPr>
        <w:t>内</w:t>
      </w:r>
      <w:r>
        <w:t>进行课程</w:t>
      </w:r>
      <w:r>
        <w:rPr>
          <w:rFonts w:hint="eastAsia"/>
        </w:rPr>
        <w:t>设计</w:t>
      </w:r>
      <w:r>
        <w:t>作品演示，</w:t>
      </w:r>
      <w:r>
        <w:rPr>
          <w:rFonts w:hint="eastAsia"/>
        </w:rPr>
        <w:t>指导教师根据学生</w:t>
      </w:r>
      <w:r>
        <w:t>的</w:t>
      </w:r>
      <w:r>
        <w:rPr>
          <w:rFonts w:hint="eastAsia"/>
        </w:rPr>
        <w:t>现场演示</w:t>
      </w:r>
      <w:r>
        <w:t>进行</w:t>
      </w:r>
      <w:r>
        <w:rPr>
          <w:rFonts w:hint="eastAsia"/>
        </w:rPr>
        <w:t>考查（主要询问程序代码）、批阅课程设计报告。</w:t>
      </w:r>
    </w:p>
    <w:p w:rsidR="00453EBD" w:rsidRPr="00C40D60" w:rsidRDefault="00453EBD" w:rsidP="00C40D60">
      <w:pPr>
        <w:pStyle w:val="ac"/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课程</w:t>
      </w:r>
      <w:r>
        <w:t>设计</w:t>
      </w:r>
      <w:r>
        <w:rPr>
          <w:rFonts w:hint="eastAsia"/>
        </w:rPr>
        <w:t>按百分制评定最终成绩，分值比例：</w:t>
      </w:r>
      <w:r w:rsidRPr="00453EBD">
        <w:rPr>
          <w:rFonts w:hint="eastAsia"/>
          <w:shd w:val="pct15" w:color="auto" w:fill="FFFFFF"/>
        </w:rPr>
        <w:t>平时表现</w:t>
      </w:r>
      <w:r>
        <w:rPr>
          <w:rFonts w:hint="eastAsia"/>
        </w:rPr>
        <w:t>（</w:t>
      </w:r>
      <w:r>
        <w:t>10%</w:t>
      </w:r>
      <w:r>
        <w:rPr>
          <w:rFonts w:hint="eastAsia"/>
        </w:rPr>
        <w:t>）、</w:t>
      </w:r>
      <w:r w:rsidRPr="00453EBD">
        <w:rPr>
          <w:rFonts w:hint="eastAsia"/>
          <w:shd w:val="pct15" w:color="auto" w:fill="FFFFFF"/>
        </w:rPr>
        <w:t>软件质量</w:t>
      </w:r>
      <w:r>
        <w:rPr>
          <w:rFonts w:hint="eastAsia"/>
        </w:rPr>
        <w:t>（</w:t>
      </w:r>
      <w:r>
        <w:t>45%</w:t>
      </w:r>
      <w:r>
        <w:rPr>
          <w:rFonts w:hint="eastAsia"/>
        </w:rPr>
        <w:t>）、</w:t>
      </w:r>
      <w:r w:rsidRPr="00453EBD">
        <w:rPr>
          <w:rFonts w:hint="eastAsia"/>
          <w:shd w:val="pct15" w:color="auto" w:fill="FFFFFF"/>
        </w:rPr>
        <w:t>实习报告</w:t>
      </w:r>
      <w:r>
        <w:rPr>
          <w:rFonts w:hint="eastAsia"/>
        </w:rPr>
        <w:t>（</w:t>
      </w:r>
      <w:r>
        <w:t>45%</w:t>
      </w:r>
      <w:r>
        <w:rPr>
          <w:rFonts w:hint="eastAsia"/>
        </w:rPr>
        <w:t>）。</w:t>
      </w:r>
    </w:p>
    <w:p w:rsidR="00453EBD" w:rsidRPr="00453EBD" w:rsidRDefault="00453EBD" w:rsidP="00453EBD">
      <w:pPr>
        <w:pStyle w:val="ac"/>
        <w:rPr>
          <w:rFonts w:ascii="Times New Roman" w:hAnsi="Times New Roman" w:cs="Times New Roman"/>
        </w:rPr>
      </w:pPr>
    </w:p>
    <w:p w:rsidR="00453EBD" w:rsidRDefault="00453EBD" w:rsidP="00453EBD">
      <w:pPr>
        <w:pStyle w:val="ac"/>
        <w:wordWrap w:val="0"/>
        <w:ind w:left="360" w:right="10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指导教师：《现代</w:t>
      </w:r>
      <w:r>
        <w:rPr>
          <w:rFonts w:ascii="Times New Roman" w:hAnsi="Times New Roman" w:cs="Times New Roman"/>
        </w:rPr>
        <w:t>数据库技术</w:t>
      </w:r>
      <w:r>
        <w:rPr>
          <w:rFonts w:ascii="Times New Roman" w:hAnsi="Times New Roman" w:cs="Times New Roman" w:hint="eastAsia"/>
        </w:rPr>
        <w:t>》课程组</w:t>
      </w:r>
      <w:r>
        <w:rPr>
          <w:rFonts w:ascii="Times New Roman" w:hAnsi="Times New Roman" w:cs="Times New Roman"/>
        </w:rPr>
        <w:t>老师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453EBD" w:rsidRDefault="00453EBD" w:rsidP="00453EBD">
      <w:pPr>
        <w:pStyle w:val="ac"/>
        <w:ind w:left="360" w:right="105"/>
        <w:jc w:val="right"/>
        <w:rPr>
          <w:rFonts w:ascii="Times New Roman" w:hAnsi="Times New Roman" w:cs="Times New Roman"/>
        </w:rPr>
      </w:pPr>
    </w:p>
    <w:p w:rsidR="00453EBD" w:rsidRDefault="00453EBD" w:rsidP="00453EBD">
      <w:pPr>
        <w:pStyle w:val="ac"/>
        <w:wordWrap w:val="0"/>
        <w:ind w:left="360" w:right="10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/>
        </w:rPr>
        <w:t xml:space="preserve">  </w:t>
      </w:r>
    </w:p>
    <w:p w:rsidR="00453EBD" w:rsidRDefault="00453EBD" w:rsidP="00453EBD">
      <w:pPr>
        <w:pStyle w:val="ac"/>
        <w:numPr>
          <w:ilvl w:val="0"/>
          <w:numId w:val="10"/>
        </w:numPr>
        <w:rPr>
          <w:rFonts w:ascii="Times New Roman" w:hAnsi="Times New Roman" w:cs="Times New Roman"/>
        </w:rPr>
        <w:sectPr w:rsidR="00453EBD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453EBD" w:rsidRDefault="00453EBD" w:rsidP="00453EBD">
      <w:pPr>
        <w:pStyle w:val="21"/>
        <w:adjustRightInd w:val="0"/>
        <w:snapToGrid w:val="0"/>
        <w:spacing w:after="0" w:line="300" w:lineRule="auto"/>
        <w:ind w:leftChars="0" w:left="0" w:firstLineChars="0" w:firstLine="0"/>
      </w:pPr>
    </w:p>
    <w:p w:rsidR="00032F49" w:rsidRPr="00B40601" w:rsidRDefault="00032F49" w:rsidP="00032F49">
      <w:pPr>
        <w:pStyle w:val="ac"/>
        <w:spacing w:beforeLines="50" w:before="156"/>
        <w:outlineLvl w:val="0"/>
        <w:rPr>
          <w:rFonts w:ascii="Times New Roman" w:hAnsi="Times New Roman" w:cs="Times New Roman"/>
          <w:b/>
          <w:bCs/>
          <w:sz w:val="28"/>
        </w:rPr>
      </w:pPr>
      <w:r w:rsidRPr="00B40601">
        <w:rPr>
          <w:rFonts w:ascii="Times New Roman" w:hAnsi="Times New Roman" w:cs="Times New Roman" w:hint="eastAsia"/>
          <w:b/>
          <w:bCs/>
          <w:sz w:val="28"/>
        </w:rPr>
        <w:t>附录</w:t>
      </w:r>
      <w:r w:rsidRPr="00B40601">
        <w:rPr>
          <w:rFonts w:ascii="Times New Roman" w:hAnsi="Times New Roman" w:cs="Times New Roman"/>
          <w:b/>
          <w:bCs/>
          <w:sz w:val="28"/>
        </w:rPr>
        <w:t>：</w:t>
      </w:r>
      <w:r>
        <w:rPr>
          <w:rFonts w:ascii="Times New Roman" w:hAnsi="Times New Roman" w:cs="Times New Roman" w:hint="eastAsia"/>
          <w:b/>
          <w:bCs/>
          <w:sz w:val="28"/>
        </w:rPr>
        <w:t>《现代</w:t>
      </w:r>
      <w:r>
        <w:rPr>
          <w:rFonts w:ascii="Times New Roman" w:hAnsi="Times New Roman" w:cs="Times New Roman"/>
          <w:b/>
          <w:bCs/>
          <w:sz w:val="28"/>
        </w:rPr>
        <w:t>数据库技术</w:t>
      </w:r>
      <w:r>
        <w:rPr>
          <w:rFonts w:ascii="Times New Roman" w:hAnsi="Times New Roman" w:cs="Times New Roman" w:hint="eastAsia"/>
          <w:b/>
          <w:bCs/>
          <w:sz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</w:rPr>
        <w:t>课程</w:t>
      </w:r>
      <w:r>
        <w:rPr>
          <w:rFonts w:ascii="Times New Roman" w:hAnsi="Times New Roman" w:cs="Times New Roman"/>
          <w:b/>
          <w:bCs/>
          <w:sz w:val="28"/>
        </w:rPr>
        <w:t>设计</w:t>
      </w:r>
      <w:r>
        <w:rPr>
          <w:rFonts w:ascii="Times New Roman" w:hAnsi="Times New Roman" w:cs="Times New Roman" w:hint="eastAsia"/>
          <w:b/>
          <w:bCs/>
          <w:sz w:val="28"/>
        </w:rPr>
        <w:t>》参考</w:t>
      </w:r>
      <w:r>
        <w:rPr>
          <w:rFonts w:ascii="Times New Roman" w:hAnsi="Times New Roman" w:cs="Times New Roman"/>
          <w:b/>
          <w:bCs/>
          <w:sz w:val="28"/>
        </w:rPr>
        <w:t>题目</w:t>
      </w:r>
    </w:p>
    <w:p w:rsidR="00C76B5F" w:rsidRDefault="003156A1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参考的设计题目如下：</w:t>
      </w:r>
    </w:p>
    <w:p w:rsidR="00C76B5F" w:rsidRDefault="003156A1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1.教务辅助管理系统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2.图书借阅管理系统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3.仓库管理系统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4.工程项目管理系统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5.运动会管理系统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6.小区物业管理系统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7.超市销售管理系统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8.在线考试管理系统</w:t>
      </w:r>
    </w:p>
    <w:p w:rsidR="00C76B5F" w:rsidRDefault="003156A1">
      <w:pPr>
        <w:spacing w:line="300" w:lineRule="auto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9.网上书店系统；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10.期刊订阅系统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11.公共停车场管理系统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12.物资供应管理系统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13.网上订餐系统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14.快递管理系统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15.酒店预订系统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16.机票预订系统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17.</w:t>
      </w:r>
      <w:r w:rsidR="008621D1">
        <w:rPr>
          <w:rFonts w:ascii="仿宋" w:eastAsia="仿宋" w:hAnsi="仿宋" w:hint="eastAsia"/>
          <w:sz w:val="24"/>
        </w:rPr>
        <w:t>电影院</w:t>
      </w:r>
      <w:r w:rsidR="008621D1">
        <w:rPr>
          <w:rFonts w:ascii="仿宋" w:eastAsia="仿宋" w:hAnsi="仿宋"/>
          <w:sz w:val="24"/>
        </w:rPr>
        <w:t>售票管理</w:t>
      </w:r>
      <w:r>
        <w:rPr>
          <w:rFonts w:ascii="仿宋" w:eastAsia="仿宋" w:hAnsi="仿宋" w:hint="eastAsia"/>
          <w:sz w:val="24"/>
        </w:rPr>
        <w:t>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18.人力资源管理系统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19.实验室设备管理系统</w:t>
      </w:r>
    </w:p>
    <w:p w:rsidR="00C76B5F" w:rsidRDefault="003156A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20.学籍管理系统</w:t>
      </w:r>
    </w:p>
    <w:p w:rsidR="00F57E77" w:rsidRDefault="00F57E77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21</w:t>
      </w:r>
      <w:r>
        <w:rPr>
          <w:rFonts w:ascii="仿宋" w:eastAsia="仿宋" w:hAnsi="仿宋"/>
          <w:sz w:val="24"/>
        </w:rPr>
        <w:t>.小型超</w:t>
      </w:r>
      <w:r>
        <w:rPr>
          <w:rFonts w:ascii="仿宋" w:eastAsia="仿宋" w:hAnsi="仿宋" w:hint="eastAsia"/>
          <w:sz w:val="24"/>
        </w:rPr>
        <w:t>市商品</w:t>
      </w:r>
      <w:r>
        <w:rPr>
          <w:rFonts w:ascii="仿宋" w:eastAsia="仿宋" w:hAnsi="仿宋"/>
          <w:sz w:val="24"/>
        </w:rPr>
        <w:t>管理系统</w:t>
      </w:r>
    </w:p>
    <w:p w:rsidR="00F57E77" w:rsidRDefault="00F57E77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22. 校园</w:t>
      </w:r>
      <w:r>
        <w:rPr>
          <w:rFonts w:ascii="仿宋" w:eastAsia="仿宋" w:hAnsi="仿宋"/>
          <w:sz w:val="24"/>
        </w:rPr>
        <w:t>社团管理系统</w:t>
      </w:r>
    </w:p>
    <w:p w:rsidR="00F57E77" w:rsidRDefault="00F57E77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23. 教工</w:t>
      </w:r>
      <w:r>
        <w:rPr>
          <w:rFonts w:ascii="仿宋" w:eastAsia="仿宋" w:hAnsi="仿宋"/>
          <w:sz w:val="24"/>
        </w:rPr>
        <w:t>管理</w:t>
      </w:r>
      <w:r>
        <w:rPr>
          <w:rFonts w:ascii="仿宋" w:eastAsia="仿宋" w:hAnsi="仿宋" w:hint="eastAsia"/>
          <w:sz w:val="24"/>
        </w:rPr>
        <w:t>系统</w:t>
      </w:r>
    </w:p>
    <w:p w:rsidR="00F57E77" w:rsidRDefault="00F57E77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24.</w:t>
      </w:r>
      <w:r>
        <w:rPr>
          <w:rFonts w:ascii="仿宋" w:eastAsia="仿宋" w:hAnsi="仿宋"/>
          <w:sz w:val="24"/>
        </w:rPr>
        <w:t xml:space="preserve"> </w:t>
      </w:r>
      <w:r w:rsidR="005478CD">
        <w:rPr>
          <w:rFonts w:ascii="仿宋" w:eastAsia="仿宋" w:hAnsi="仿宋" w:hint="eastAsia"/>
          <w:sz w:val="24"/>
        </w:rPr>
        <w:t>人才</w:t>
      </w:r>
      <w:r w:rsidR="005478CD">
        <w:rPr>
          <w:rFonts w:ascii="仿宋" w:eastAsia="仿宋" w:hAnsi="仿宋"/>
          <w:sz w:val="24"/>
        </w:rPr>
        <w:t>交流信息系统</w:t>
      </w:r>
    </w:p>
    <w:p w:rsidR="00C76B5F" w:rsidRPr="00337994" w:rsidRDefault="005478CD" w:rsidP="00337994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25. 校园</w:t>
      </w:r>
      <w:r>
        <w:rPr>
          <w:rFonts w:ascii="仿宋" w:eastAsia="仿宋" w:hAnsi="仿宋"/>
          <w:sz w:val="24"/>
        </w:rPr>
        <w:t>活动</w:t>
      </w:r>
      <w:r>
        <w:rPr>
          <w:rFonts w:ascii="仿宋" w:eastAsia="仿宋" w:hAnsi="仿宋" w:hint="eastAsia"/>
          <w:sz w:val="24"/>
        </w:rPr>
        <w:t>交流信息</w:t>
      </w:r>
      <w:r>
        <w:rPr>
          <w:rFonts w:ascii="仿宋" w:eastAsia="仿宋" w:hAnsi="仿宋"/>
          <w:sz w:val="24"/>
        </w:rPr>
        <w:t>系</w:t>
      </w:r>
      <w:r w:rsidR="00337994">
        <w:rPr>
          <w:rFonts w:ascii="仿宋" w:eastAsia="仿宋" w:hAnsi="仿宋" w:hint="eastAsia"/>
          <w:sz w:val="24"/>
        </w:rPr>
        <w:t>统</w:t>
      </w:r>
    </w:p>
    <w:sectPr w:rsidR="00C76B5F" w:rsidRPr="00337994" w:rsidSect="00337994">
      <w:footerReference w:type="even" r:id="rId10"/>
      <w:footerReference w:type="default" r:id="rId11"/>
      <w:pgSz w:w="11907" w:h="16839" w:code="9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C22" w:rsidRDefault="00B47C22">
      <w:r>
        <w:separator/>
      </w:r>
    </w:p>
  </w:endnote>
  <w:endnote w:type="continuationSeparator" w:id="0">
    <w:p w:rsidR="00B47C22" w:rsidRDefault="00B4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B5F" w:rsidRDefault="003156A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76B5F" w:rsidRDefault="00C76B5F">
    <w:pPr>
      <w:pStyle w:val="a6"/>
    </w:pPr>
  </w:p>
  <w:p w:rsidR="00C76B5F" w:rsidRDefault="00C76B5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B5F" w:rsidRDefault="003156A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D2E95">
      <w:rPr>
        <w:rStyle w:val="a8"/>
        <w:noProof/>
      </w:rPr>
      <w:t>3</w:t>
    </w:r>
    <w:r>
      <w:rPr>
        <w:rStyle w:val="a8"/>
      </w:rPr>
      <w:fldChar w:fldCharType="end"/>
    </w:r>
  </w:p>
  <w:p w:rsidR="00C76B5F" w:rsidRDefault="00C76B5F" w:rsidP="003379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C22" w:rsidRDefault="00B47C22">
      <w:r>
        <w:separator/>
      </w:r>
    </w:p>
  </w:footnote>
  <w:footnote w:type="continuationSeparator" w:id="0">
    <w:p w:rsidR="00B47C22" w:rsidRDefault="00B4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37E"/>
    <w:multiLevelType w:val="multilevel"/>
    <w:tmpl w:val="025B03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D30B07"/>
    <w:multiLevelType w:val="hybridMultilevel"/>
    <w:tmpl w:val="C428D7DC"/>
    <w:lvl w:ilvl="0" w:tplc="1B2492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5747DC"/>
    <w:multiLevelType w:val="multilevel"/>
    <w:tmpl w:val="779656D4"/>
    <w:lvl w:ilvl="0">
      <w:start w:val="2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 w:hint="eastAsia"/>
      </w:rPr>
    </w:lvl>
  </w:abstractNum>
  <w:abstractNum w:abstractNumId="3">
    <w:nsid w:val="2A12269D"/>
    <w:multiLevelType w:val="multilevel"/>
    <w:tmpl w:val="2A12269D"/>
    <w:lvl w:ilvl="0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ind w:left="162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>
    <w:nsid w:val="345D07A7"/>
    <w:multiLevelType w:val="hybridMultilevel"/>
    <w:tmpl w:val="6360B22E"/>
    <w:lvl w:ilvl="0" w:tplc="FC004C52">
      <w:start w:val="4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C22513"/>
    <w:multiLevelType w:val="hybridMultilevel"/>
    <w:tmpl w:val="C3589506"/>
    <w:lvl w:ilvl="0" w:tplc="A238C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9C1870"/>
    <w:multiLevelType w:val="hybridMultilevel"/>
    <w:tmpl w:val="39BC6EEA"/>
    <w:lvl w:ilvl="0" w:tplc="A74E05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B5B330C"/>
    <w:multiLevelType w:val="hybridMultilevel"/>
    <w:tmpl w:val="BE044368"/>
    <w:lvl w:ilvl="0" w:tplc="67DA9F5A">
      <w:start w:val="5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5A2E6C"/>
    <w:multiLevelType w:val="hybridMultilevel"/>
    <w:tmpl w:val="D6786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801C53"/>
    <w:multiLevelType w:val="multilevel"/>
    <w:tmpl w:val="C798C6F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42"/>
    <w:rsid w:val="00032F49"/>
    <w:rsid w:val="00044FFF"/>
    <w:rsid w:val="00046D72"/>
    <w:rsid w:val="00056530"/>
    <w:rsid w:val="00065B3E"/>
    <w:rsid w:val="000A6825"/>
    <w:rsid w:val="000B74F7"/>
    <w:rsid w:val="000C0D4E"/>
    <w:rsid w:val="000E4A17"/>
    <w:rsid w:val="0011206C"/>
    <w:rsid w:val="00163C01"/>
    <w:rsid w:val="001769DD"/>
    <w:rsid w:val="001A754A"/>
    <w:rsid w:val="001B15D2"/>
    <w:rsid w:val="001B3342"/>
    <w:rsid w:val="001D6F5E"/>
    <w:rsid w:val="002201C1"/>
    <w:rsid w:val="00226095"/>
    <w:rsid w:val="00231F09"/>
    <w:rsid w:val="00242542"/>
    <w:rsid w:val="00261BDE"/>
    <w:rsid w:val="002710EE"/>
    <w:rsid w:val="00282D91"/>
    <w:rsid w:val="002912B5"/>
    <w:rsid w:val="00293F62"/>
    <w:rsid w:val="002C50B3"/>
    <w:rsid w:val="002C7216"/>
    <w:rsid w:val="002E3A43"/>
    <w:rsid w:val="00304DD8"/>
    <w:rsid w:val="003156A1"/>
    <w:rsid w:val="003354EA"/>
    <w:rsid w:val="00337994"/>
    <w:rsid w:val="00356014"/>
    <w:rsid w:val="00375E55"/>
    <w:rsid w:val="003A2F28"/>
    <w:rsid w:val="003B37DD"/>
    <w:rsid w:val="003F334F"/>
    <w:rsid w:val="00407F21"/>
    <w:rsid w:val="00426998"/>
    <w:rsid w:val="00430013"/>
    <w:rsid w:val="0044203D"/>
    <w:rsid w:val="00452885"/>
    <w:rsid w:val="00453EBD"/>
    <w:rsid w:val="004639CA"/>
    <w:rsid w:val="00473759"/>
    <w:rsid w:val="004A2006"/>
    <w:rsid w:val="004B583D"/>
    <w:rsid w:val="004D356D"/>
    <w:rsid w:val="00524428"/>
    <w:rsid w:val="00546116"/>
    <w:rsid w:val="005478CD"/>
    <w:rsid w:val="00582EF1"/>
    <w:rsid w:val="00583579"/>
    <w:rsid w:val="005A4523"/>
    <w:rsid w:val="005C401A"/>
    <w:rsid w:val="00622661"/>
    <w:rsid w:val="006276BF"/>
    <w:rsid w:val="00653D1B"/>
    <w:rsid w:val="0069007A"/>
    <w:rsid w:val="006C72FD"/>
    <w:rsid w:val="006D773D"/>
    <w:rsid w:val="006E0842"/>
    <w:rsid w:val="00776905"/>
    <w:rsid w:val="0079704C"/>
    <w:rsid w:val="007A17D1"/>
    <w:rsid w:val="007B39E1"/>
    <w:rsid w:val="007C6B17"/>
    <w:rsid w:val="007E6389"/>
    <w:rsid w:val="007F5239"/>
    <w:rsid w:val="008113F8"/>
    <w:rsid w:val="00823076"/>
    <w:rsid w:val="00846F6D"/>
    <w:rsid w:val="008621D1"/>
    <w:rsid w:val="008B6516"/>
    <w:rsid w:val="008C140A"/>
    <w:rsid w:val="00973FF9"/>
    <w:rsid w:val="009742F0"/>
    <w:rsid w:val="00977664"/>
    <w:rsid w:val="00995E08"/>
    <w:rsid w:val="009C2BD7"/>
    <w:rsid w:val="00A458A9"/>
    <w:rsid w:val="00A91A6A"/>
    <w:rsid w:val="00AD7426"/>
    <w:rsid w:val="00AF1102"/>
    <w:rsid w:val="00AF5AFD"/>
    <w:rsid w:val="00B25A54"/>
    <w:rsid w:val="00B446A6"/>
    <w:rsid w:val="00B47C22"/>
    <w:rsid w:val="00B77C40"/>
    <w:rsid w:val="00BC39D9"/>
    <w:rsid w:val="00BC7D1A"/>
    <w:rsid w:val="00BF4447"/>
    <w:rsid w:val="00C14B03"/>
    <w:rsid w:val="00C40D60"/>
    <w:rsid w:val="00C47985"/>
    <w:rsid w:val="00C54991"/>
    <w:rsid w:val="00C64219"/>
    <w:rsid w:val="00C76B5F"/>
    <w:rsid w:val="00CD4AE1"/>
    <w:rsid w:val="00CE0484"/>
    <w:rsid w:val="00D23636"/>
    <w:rsid w:val="00D35B88"/>
    <w:rsid w:val="00D41DBF"/>
    <w:rsid w:val="00D91B0D"/>
    <w:rsid w:val="00DA511A"/>
    <w:rsid w:val="00DB3539"/>
    <w:rsid w:val="00DD2E95"/>
    <w:rsid w:val="00E66ACD"/>
    <w:rsid w:val="00E72020"/>
    <w:rsid w:val="00E75738"/>
    <w:rsid w:val="00EB29B2"/>
    <w:rsid w:val="00EB6AC3"/>
    <w:rsid w:val="00EC7F14"/>
    <w:rsid w:val="00ED3F22"/>
    <w:rsid w:val="00F36022"/>
    <w:rsid w:val="00F57E77"/>
    <w:rsid w:val="00F63E61"/>
    <w:rsid w:val="00F8440F"/>
    <w:rsid w:val="00FF51BA"/>
    <w:rsid w:val="00FF55A4"/>
    <w:rsid w:val="2BF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5C09675-6D74-43D6-908F-63C0B444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qFormat="1"/>
    <w:lsdException w:name="List 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pPr>
      <w:ind w:leftChars="400" w:left="100" w:hangingChars="200" w:hanging="200"/>
    </w:p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qFormat/>
    <w:pPr>
      <w:spacing w:after="120"/>
      <w:ind w:leftChars="200" w:left="420"/>
    </w:pPr>
  </w:style>
  <w:style w:type="paragraph" w:styleId="20">
    <w:name w:val="List 2"/>
    <w:basedOn w:val="a"/>
    <w:qFormat/>
    <w:pPr>
      <w:ind w:leftChars="200" w:left="100" w:hangingChars="200" w:hanging="2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"/>
    <w:basedOn w:val="a"/>
    <w:qFormat/>
    <w:pPr>
      <w:ind w:left="200" w:hangingChars="200" w:hanging="200"/>
    </w:pPr>
  </w:style>
  <w:style w:type="paragraph" w:styleId="4">
    <w:name w:val="List 4"/>
    <w:basedOn w:val="a"/>
    <w:qFormat/>
    <w:pPr>
      <w:ind w:leftChars="600" w:left="100" w:hangingChars="200" w:hanging="200"/>
    </w:pPr>
  </w:style>
  <w:style w:type="paragraph" w:styleId="21">
    <w:name w:val="Body Text First Indent 2"/>
    <w:basedOn w:val="a5"/>
    <w:qFormat/>
    <w:pPr>
      <w:ind w:firstLineChars="200" w:firstLine="420"/>
    </w:pPr>
  </w:style>
  <w:style w:type="character" w:styleId="a8">
    <w:name w:val="page number"/>
    <w:basedOn w:val="a0"/>
    <w:qFormat/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a">
    <w:name w:val="header"/>
    <w:basedOn w:val="a"/>
    <w:link w:val="Char"/>
    <w:unhideWhenUsed/>
    <w:rsid w:val="00862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8621D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B77C40"/>
    <w:rPr>
      <w:color w:val="808080"/>
    </w:rPr>
  </w:style>
  <w:style w:type="paragraph" w:customStyle="1" w:styleId="10">
    <w:name w:val="列出段落1"/>
    <w:basedOn w:val="a"/>
    <w:uiPriority w:val="99"/>
    <w:rsid w:val="00FF55A4"/>
    <w:pPr>
      <w:ind w:firstLineChars="200" w:firstLine="420"/>
    </w:pPr>
    <w:rPr>
      <w:szCs w:val="20"/>
    </w:rPr>
  </w:style>
  <w:style w:type="paragraph" w:styleId="ac">
    <w:name w:val="Plain Text"/>
    <w:basedOn w:val="a"/>
    <w:link w:val="Char0"/>
    <w:rsid w:val="00453EB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c"/>
    <w:rsid w:val="00453EBD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C52E18-3DC5-4336-9634-E58217F3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1043</Characters>
  <Application>Microsoft Office Word</Application>
  <DocSecurity>0</DocSecurity>
  <Lines>8</Lines>
  <Paragraphs>2</Paragraphs>
  <ScaleCrop>false</ScaleCrop>
  <Company>home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课程设计：压控三角波、方波发生器</dc:title>
  <dc:creator>sry</dc:creator>
  <cp:lastModifiedBy>admin</cp:lastModifiedBy>
  <cp:revision>4</cp:revision>
  <dcterms:created xsi:type="dcterms:W3CDTF">2021-11-24T05:06:00Z</dcterms:created>
  <dcterms:modified xsi:type="dcterms:W3CDTF">2021-11-24T05:23:00Z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