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06" w:rsidRDefault="00F21EE8">
      <w:r>
        <w:t>LESSON 6 – ITEM ANALYSIS AND VALIDATION</w:t>
      </w:r>
    </w:p>
    <w:p w:rsidR="00F21EE8" w:rsidRDefault="00F21EE8">
      <w:r>
        <w:t xml:space="preserve"> C. Learning Activities</w:t>
      </w:r>
    </w:p>
    <w:p w:rsidR="00F21EE8" w:rsidRDefault="00F21EE8" w:rsidP="00F21EE8">
      <w:pPr>
        <w:pStyle w:val="ListParagraph"/>
        <w:numPr>
          <w:ilvl w:val="0"/>
          <w:numId w:val="1"/>
        </w:numPr>
      </w:pPr>
      <w:r>
        <w:t>Activate: Explain the following items:</w:t>
      </w:r>
    </w:p>
    <w:p w:rsidR="00F21EE8" w:rsidRDefault="00F21EE8" w:rsidP="00F21EE8">
      <w:pPr>
        <w:pStyle w:val="ListParagraph"/>
        <w:numPr>
          <w:ilvl w:val="1"/>
          <w:numId w:val="1"/>
        </w:numPr>
      </w:pPr>
      <w:r>
        <w:t>Item Analysis</w:t>
      </w:r>
    </w:p>
    <w:p w:rsidR="000F13B3" w:rsidRDefault="000F13B3" w:rsidP="000F13B3">
      <w:pPr>
        <w:pStyle w:val="ListParagraph"/>
        <w:numPr>
          <w:ilvl w:val="2"/>
          <w:numId w:val="1"/>
        </w:numPr>
        <w:ind w:left="2340" w:hanging="360"/>
      </w:pPr>
      <w:r>
        <w:t>This provides information that will allow the teacher to decide whether to revise or replace an item.</w:t>
      </w:r>
    </w:p>
    <w:p w:rsidR="00F21EE8" w:rsidRDefault="00F21EE8" w:rsidP="00F21EE8">
      <w:pPr>
        <w:pStyle w:val="ListParagraph"/>
        <w:numPr>
          <w:ilvl w:val="1"/>
          <w:numId w:val="1"/>
        </w:numPr>
      </w:pPr>
      <w:r>
        <w:t>Item Validity</w:t>
      </w:r>
    </w:p>
    <w:p w:rsidR="008269A8" w:rsidRDefault="00055EB9" w:rsidP="008269A8">
      <w:pPr>
        <w:pStyle w:val="ListParagraph"/>
        <w:numPr>
          <w:ilvl w:val="2"/>
          <w:numId w:val="1"/>
        </w:numPr>
        <w:ind w:left="2340" w:hanging="360"/>
      </w:pPr>
      <w:r>
        <w:t>The</w:t>
      </w:r>
      <w:r w:rsidR="008269A8">
        <w:t xml:space="preserve"> process of collecting and analyzing evidence to support the meaningfulness and usefulness of the test</w:t>
      </w:r>
      <w:r>
        <w:t>.</w:t>
      </w:r>
    </w:p>
    <w:p w:rsidR="00F21EE8" w:rsidRDefault="00F21EE8" w:rsidP="00F21EE8">
      <w:pPr>
        <w:pStyle w:val="ListParagraph"/>
        <w:numPr>
          <w:ilvl w:val="1"/>
          <w:numId w:val="1"/>
        </w:numPr>
      </w:pPr>
      <w:r>
        <w:t>Item Difficulty</w:t>
      </w:r>
    </w:p>
    <w:p w:rsidR="000F13B3" w:rsidRDefault="00055EB9" w:rsidP="000F13B3">
      <w:pPr>
        <w:pStyle w:val="ListParagraph"/>
        <w:numPr>
          <w:ilvl w:val="2"/>
          <w:numId w:val="1"/>
        </w:numPr>
        <w:ind w:left="2340" w:hanging="360"/>
      </w:pPr>
      <w:r>
        <w:t>D</w:t>
      </w:r>
      <w:r w:rsidR="008269A8">
        <w:t>efined as the number of students who are able to answer the item correctly divided by the total number of students.</w:t>
      </w:r>
    </w:p>
    <w:p w:rsidR="00F21EE8" w:rsidRDefault="00F21EE8" w:rsidP="00F21EE8">
      <w:pPr>
        <w:pStyle w:val="ListParagraph"/>
        <w:numPr>
          <w:ilvl w:val="1"/>
          <w:numId w:val="1"/>
        </w:numPr>
      </w:pPr>
      <w:r>
        <w:t>Discrimination Index</w:t>
      </w:r>
    </w:p>
    <w:p w:rsidR="008269A8" w:rsidRDefault="008269A8" w:rsidP="008269A8">
      <w:pPr>
        <w:pStyle w:val="ListParagraph"/>
        <w:numPr>
          <w:ilvl w:val="2"/>
          <w:numId w:val="1"/>
        </w:numPr>
        <w:ind w:left="2340" w:hanging="360"/>
      </w:pPr>
      <w:r>
        <w:t>Derives a measure that will tell the teacher whether an item can discriminate between the two group of students.</w:t>
      </w:r>
    </w:p>
    <w:p w:rsidR="00F21EE8" w:rsidRDefault="00F21EE8" w:rsidP="00F21EE8">
      <w:pPr>
        <w:pStyle w:val="ListParagraph"/>
        <w:numPr>
          <w:ilvl w:val="1"/>
          <w:numId w:val="1"/>
        </w:numPr>
      </w:pPr>
      <w:r>
        <w:t>Validity</w:t>
      </w:r>
    </w:p>
    <w:p w:rsidR="008269A8" w:rsidRDefault="00055EB9" w:rsidP="008269A8">
      <w:pPr>
        <w:pStyle w:val="ListParagraph"/>
        <w:numPr>
          <w:ilvl w:val="2"/>
          <w:numId w:val="1"/>
        </w:numPr>
        <w:tabs>
          <w:tab w:val="left" w:pos="2340"/>
        </w:tabs>
        <w:ind w:left="2340" w:hanging="360"/>
      </w:pPr>
      <w:r>
        <w:t>T</w:t>
      </w:r>
      <w:r w:rsidR="008269A8">
        <w:t>he extent to which a test measures what it purports to measure or as referring to the appropriateness, correctness, meaningfulness and usefulness of the specific decisions a teacher makes based on the test results</w:t>
      </w:r>
      <w:r>
        <w:t>.</w:t>
      </w:r>
    </w:p>
    <w:p w:rsidR="00F21EE8" w:rsidRDefault="00F21EE8" w:rsidP="00F21EE8">
      <w:pPr>
        <w:pStyle w:val="ListParagraph"/>
        <w:numPr>
          <w:ilvl w:val="1"/>
          <w:numId w:val="1"/>
        </w:numPr>
      </w:pPr>
      <w:r>
        <w:t>Reliability</w:t>
      </w:r>
    </w:p>
    <w:p w:rsidR="00055EB9" w:rsidRDefault="00055EB9" w:rsidP="00055EB9">
      <w:pPr>
        <w:pStyle w:val="ListParagraph"/>
        <w:numPr>
          <w:ilvl w:val="2"/>
          <w:numId w:val="1"/>
        </w:numPr>
        <w:ind w:left="2340" w:hanging="360"/>
      </w:pPr>
      <w:r>
        <w:t>It refers to the consistency of thew scores obtained – how consistent they are for each individual from one administration of an instrument to another and from one set of items to another.</w:t>
      </w:r>
    </w:p>
    <w:p w:rsidR="00055EB9" w:rsidRDefault="00055EB9" w:rsidP="00055EB9">
      <w:pPr>
        <w:pStyle w:val="ListParagraph"/>
        <w:ind w:left="2340"/>
      </w:pPr>
    </w:p>
    <w:p w:rsidR="00F21EE8" w:rsidRDefault="00F21EE8" w:rsidP="00F21EE8">
      <w:pPr>
        <w:pStyle w:val="ListParagraph"/>
        <w:numPr>
          <w:ilvl w:val="0"/>
          <w:numId w:val="1"/>
        </w:numPr>
      </w:pPr>
      <w:r>
        <w:t>Analyze: Insights and reflection of the item analysis and validation</w:t>
      </w:r>
    </w:p>
    <w:p w:rsidR="00F21EE8" w:rsidRDefault="00F21EE8" w:rsidP="00F21EE8">
      <w:pPr>
        <w:ind w:left="720"/>
      </w:pPr>
      <w:r>
        <w:t>Facets of the item analysis, validity and reliability</w:t>
      </w:r>
    </w:p>
    <w:p w:rsidR="00F21EE8" w:rsidRDefault="00F21EE8" w:rsidP="00F21EE8">
      <w:pPr>
        <w:ind w:left="720"/>
        <w:rPr>
          <w:u w:val="single"/>
        </w:rPr>
      </w:pPr>
      <w:r w:rsidRPr="00F21EE8">
        <w:rPr>
          <w:u w:val="single"/>
        </w:rPr>
        <w:t>INSIGHTS</w:t>
      </w:r>
    </w:p>
    <w:tbl>
      <w:tblPr>
        <w:tblStyle w:val="TableGrid"/>
        <w:tblW w:w="0" w:type="auto"/>
        <w:tblInd w:w="720" w:type="dxa"/>
        <w:tblLook w:val="04A0"/>
      </w:tblPr>
      <w:tblGrid>
        <w:gridCol w:w="4296"/>
        <w:gridCol w:w="4334"/>
      </w:tblGrid>
      <w:tr w:rsidR="00F21EE8" w:rsidTr="001C531D">
        <w:tc>
          <w:tcPr>
            <w:tcW w:w="4296" w:type="dxa"/>
            <w:shd w:val="clear" w:color="auto" w:fill="B4C6E7" w:themeFill="accent1" w:themeFillTint="66"/>
            <w:vAlign w:val="center"/>
          </w:tcPr>
          <w:p w:rsidR="00F21EE8" w:rsidRDefault="00F21EE8" w:rsidP="001C531D">
            <w:pPr>
              <w:jc w:val="center"/>
            </w:pPr>
            <w:r>
              <w:t>INSIGHTS</w:t>
            </w:r>
          </w:p>
        </w:tc>
        <w:tc>
          <w:tcPr>
            <w:tcW w:w="4334" w:type="dxa"/>
            <w:shd w:val="clear" w:color="auto" w:fill="B4C6E7" w:themeFill="accent1" w:themeFillTint="66"/>
            <w:vAlign w:val="center"/>
          </w:tcPr>
          <w:p w:rsidR="00F21EE8" w:rsidRDefault="00F21EE8" w:rsidP="001C531D">
            <w:pPr>
              <w:jc w:val="center"/>
            </w:pPr>
            <w:r>
              <w:t>REFLECTIONS</w:t>
            </w:r>
          </w:p>
        </w:tc>
      </w:tr>
      <w:tr w:rsidR="00F21EE8" w:rsidTr="001C531D">
        <w:tc>
          <w:tcPr>
            <w:tcW w:w="8630" w:type="dxa"/>
            <w:gridSpan w:val="2"/>
            <w:shd w:val="clear" w:color="auto" w:fill="D9D9D9" w:themeFill="background1" w:themeFillShade="D9"/>
            <w:vAlign w:val="center"/>
          </w:tcPr>
          <w:p w:rsidR="00F21EE8" w:rsidRDefault="00F21EE8" w:rsidP="00F21EE8">
            <w:pPr>
              <w:jc w:val="center"/>
            </w:pPr>
            <w:r>
              <w:t>ITEM ANALYSIS</w:t>
            </w:r>
          </w:p>
        </w:tc>
      </w:tr>
      <w:tr w:rsidR="00F21EE8" w:rsidTr="00F21EE8">
        <w:tc>
          <w:tcPr>
            <w:tcW w:w="4296" w:type="dxa"/>
          </w:tcPr>
          <w:p w:rsidR="00F21EE8" w:rsidRDefault="00F21EE8" w:rsidP="00F21EE8">
            <w:r>
              <w:t>1. As useful information for class discussion of the test</w:t>
            </w:r>
          </w:p>
        </w:tc>
        <w:tc>
          <w:tcPr>
            <w:tcW w:w="4334" w:type="dxa"/>
          </w:tcPr>
          <w:p w:rsidR="00F21EE8" w:rsidRDefault="00F21EE8" w:rsidP="00F21EE8"/>
        </w:tc>
      </w:tr>
      <w:tr w:rsidR="00F21EE8" w:rsidTr="00F21EE8">
        <w:tc>
          <w:tcPr>
            <w:tcW w:w="4296" w:type="dxa"/>
          </w:tcPr>
          <w:p w:rsidR="00F21EE8" w:rsidRDefault="00F21EE8" w:rsidP="00F21EE8">
            <w:r>
              <w:t xml:space="preserve">2. As it helps students improve </w:t>
            </w:r>
          </w:p>
        </w:tc>
        <w:tc>
          <w:tcPr>
            <w:tcW w:w="4334" w:type="dxa"/>
          </w:tcPr>
          <w:p w:rsidR="00F21EE8" w:rsidRDefault="00F21EE8" w:rsidP="00F21EE8"/>
        </w:tc>
      </w:tr>
      <w:tr w:rsidR="00F21EE8" w:rsidTr="00F21EE8">
        <w:tc>
          <w:tcPr>
            <w:tcW w:w="4296" w:type="dxa"/>
          </w:tcPr>
          <w:p w:rsidR="00F21EE8" w:rsidRDefault="00F21EE8" w:rsidP="00F21EE8">
            <w:r>
              <w:t>3. As it provides insights and skills that lead students to the preparation of better test in the future</w:t>
            </w:r>
          </w:p>
        </w:tc>
        <w:tc>
          <w:tcPr>
            <w:tcW w:w="4334" w:type="dxa"/>
          </w:tcPr>
          <w:p w:rsidR="00F21EE8" w:rsidRDefault="00F21EE8" w:rsidP="00F21EE8"/>
        </w:tc>
      </w:tr>
      <w:tr w:rsidR="001C531D" w:rsidTr="001C531D">
        <w:tc>
          <w:tcPr>
            <w:tcW w:w="8630" w:type="dxa"/>
            <w:gridSpan w:val="2"/>
            <w:shd w:val="clear" w:color="auto" w:fill="D9D9D9" w:themeFill="background1" w:themeFillShade="D9"/>
            <w:vAlign w:val="center"/>
          </w:tcPr>
          <w:p w:rsidR="001C531D" w:rsidRDefault="001C531D" w:rsidP="001C531D">
            <w:pPr>
              <w:jc w:val="center"/>
            </w:pPr>
            <w:r>
              <w:t>VALIDITY</w:t>
            </w:r>
          </w:p>
        </w:tc>
      </w:tr>
      <w:tr w:rsidR="00F21EE8" w:rsidTr="00F21EE8">
        <w:tc>
          <w:tcPr>
            <w:tcW w:w="4296" w:type="dxa"/>
          </w:tcPr>
          <w:p w:rsidR="00F21EE8" w:rsidRDefault="001C531D" w:rsidP="00F21EE8">
            <w:r>
              <w:t>1. As its test instrument is physically readable and understandable</w:t>
            </w:r>
          </w:p>
        </w:tc>
        <w:tc>
          <w:tcPr>
            <w:tcW w:w="4334" w:type="dxa"/>
          </w:tcPr>
          <w:p w:rsidR="00F21EE8" w:rsidRDefault="00F21EE8" w:rsidP="00F21EE8"/>
        </w:tc>
      </w:tr>
      <w:tr w:rsidR="001C531D" w:rsidTr="00F21EE8">
        <w:tc>
          <w:tcPr>
            <w:tcW w:w="4296" w:type="dxa"/>
          </w:tcPr>
          <w:p w:rsidR="001C531D" w:rsidRDefault="001C531D" w:rsidP="001C531D">
            <w:r>
              <w:t>2. as the objectives of the test reflects the curricular objectives</w:t>
            </w:r>
          </w:p>
        </w:tc>
        <w:tc>
          <w:tcPr>
            <w:tcW w:w="4334" w:type="dxa"/>
          </w:tcPr>
          <w:p w:rsidR="001C531D" w:rsidRDefault="001C531D" w:rsidP="001C531D"/>
        </w:tc>
      </w:tr>
      <w:tr w:rsidR="001C531D" w:rsidTr="001C531D">
        <w:tc>
          <w:tcPr>
            <w:tcW w:w="8630" w:type="dxa"/>
            <w:gridSpan w:val="2"/>
            <w:shd w:val="clear" w:color="auto" w:fill="D9D9D9" w:themeFill="background1" w:themeFillShade="D9"/>
            <w:vAlign w:val="center"/>
          </w:tcPr>
          <w:p w:rsidR="001C531D" w:rsidRDefault="001C531D" w:rsidP="001C531D">
            <w:pPr>
              <w:jc w:val="center"/>
            </w:pPr>
            <w:r>
              <w:t>RELIABILITY</w:t>
            </w:r>
          </w:p>
        </w:tc>
      </w:tr>
      <w:tr w:rsidR="001C531D" w:rsidTr="00F21EE8">
        <w:tc>
          <w:tcPr>
            <w:tcW w:w="4296" w:type="dxa"/>
          </w:tcPr>
          <w:p w:rsidR="001C531D" w:rsidRDefault="001C531D" w:rsidP="001C531D">
            <w:r>
              <w:t xml:space="preserve">1. As the scores obtained are consistent using </w:t>
            </w:r>
            <w:r>
              <w:lastRenderedPageBreak/>
              <w:t>the same instrument by the person</w:t>
            </w:r>
          </w:p>
        </w:tc>
        <w:tc>
          <w:tcPr>
            <w:tcW w:w="4334" w:type="dxa"/>
          </w:tcPr>
          <w:p w:rsidR="001C531D" w:rsidRDefault="001C531D" w:rsidP="001C531D"/>
        </w:tc>
      </w:tr>
    </w:tbl>
    <w:p w:rsidR="00F21EE8" w:rsidRDefault="00F21EE8" w:rsidP="00F21EE8">
      <w:pPr>
        <w:ind w:left="720"/>
      </w:pPr>
    </w:p>
    <w:p w:rsidR="001C531D" w:rsidRDefault="001C531D" w:rsidP="001C531D">
      <w:pPr>
        <w:pStyle w:val="ListParagraph"/>
        <w:numPr>
          <w:ilvl w:val="0"/>
          <w:numId w:val="1"/>
        </w:numPr>
      </w:pPr>
      <w:r>
        <w:t>Abstract</w:t>
      </w:r>
    </w:p>
    <w:p w:rsidR="001C531D" w:rsidRDefault="001C531D" w:rsidP="00193AD8">
      <w:pPr>
        <w:pStyle w:val="ListParagraph"/>
        <w:numPr>
          <w:ilvl w:val="0"/>
          <w:numId w:val="5"/>
        </w:numPr>
      </w:pPr>
      <w:r>
        <w:t>Give the formula of item difficulty and index discrimination. Illustrate the examples of each of the two.</w:t>
      </w:r>
    </w:p>
    <w:p w:rsidR="00FE1F03" w:rsidRDefault="00FE1F03" w:rsidP="00193AD8">
      <w:pPr>
        <w:pStyle w:val="ListParagraph"/>
        <w:ind w:left="1080"/>
      </w:pPr>
    </w:p>
    <w:p w:rsidR="001C531D" w:rsidRPr="00FE1F03" w:rsidRDefault="00FE1F03" w:rsidP="00193AD8">
      <w:pPr>
        <w:pStyle w:val="ListParagraph"/>
        <w:ind w:left="1080"/>
        <w:rPr>
          <w:b/>
        </w:rPr>
      </w:pPr>
      <w:r w:rsidRPr="00FE1F03">
        <w:rPr>
          <w:b/>
        </w:rPr>
        <w:t>Formula:</w:t>
      </w:r>
    </w:p>
    <w:p w:rsidR="00193AD8" w:rsidRDefault="00193AD8" w:rsidP="00FE1F03">
      <w:pPr>
        <w:pStyle w:val="ListParagraph"/>
        <w:ind w:left="1080" w:firstLine="360"/>
      </w:pPr>
      <w:r w:rsidRPr="00FE1F03">
        <w:rPr>
          <w:b/>
        </w:rPr>
        <w:t>Item Difficulty</w:t>
      </w:r>
      <w:r>
        <w:t xml:space="preserve"> = number of students with correct answer / total number of students</w:t>
      </w:r>
    </w:p>
    <w:p w:rsidR="00FE1F03" w:rsidRDefault="00FE1F03" w:rsidP="00193AD8">
      <w:pPr>
        <w:pStyle w:val="ListParagraph"/>
        <w:ind w:left="1080"/>
      </w:pPr>
    </w:p>
    <w:p w:rsidR="00193AD8" w:rsidRPr="00FE1F03" w:rsidRDefault="00193AD8" w:rsidP="00193AD8">
      <w:pPr>
        <w:pStyle w:val="ListParagraph"/>
        <w:ind w:left="1080"/>
        <w:rPr>
          <w:b/>
        </w:rPr>
      </w:pPr>
      <w:r w:rsidRPr="00FE1F03">
        <w:rPr>
          <w:b/>
        </w:rPr>
        <w:t>Example:</w:t>
      </w:r>
    </w:p>
    <w:p w:rsidR="00193AD8" w:rsidRDefault="00193AD8" w:rsidP="00193AD8">
      <w:pPr>
        <w:pStyle w:val="ListParagraph"/>
        <w:ind w:left="1080"/>
      </w:pPr>
      <w:r>
        <w:tab/>
        <w:t xml:space="preserve">There are </w:t>
      </w:r>
      <w:r w:rsidR="00FE1F03">
        <w:t>there are 8 students who are unable to answer the exam and 22 students who answered the exam correctly.</w:t>
      </w:r>
    </w:p>
    <w:p w:rsidR="00FE1F03" w:rsidRDefault="00FE1F03" w:rsidP="00193AD8">
      <w:pPr>
        <w:pStyle w:val="ListParagraph"/>
        <w:ind w:left="1080"/>
      </w:pPr>
      <w:r>
        <w:tab/>
      </w:r>
    </w:p>
    <w:p w:rsidR="00FE1F03" w:rsidRDefault="00FE1F03" w:rsidP="00FE1F03">
      <w:pPr>
        <w:pStyle w:val="ListParagraph"/>
        <w:ind w:left="1080" w:firstLine="360"/>
      </w:pPr>
      <w:r w:rsidRPr="00FE1F03">
        <w:rPr>
          <w:b/>
        </w:rPr>
        <w:t>Item Difficulty</w:t>
      </w:r>
      <w:r>
        <w:t xml:space="preserve"> = 22/30</w:t>
      </w:r>
    </w:p>
    <w:p w:rsidR="00FE1F03" w:rsidRDefault="00FE1F03" w:rsidP="00193AD8">
      <w:pPr>
        <w:pStyle w:val="ListParagraph"/>
        <w:ind w:left="1080"/>
      </w:pPr>
      <w:r>
        <w:tab/>
      </w:r>
      <w:r>
        <w:tab/>
        <w:t xml:space="preserve">            = 0.73</w:t>
      </w:r>
    </w:p>
    <w:p w:rsidR="00FE1F03" w:rsidRDefault="00FE1F03" w:rsidP="00193AD8">
      <w:pPr>
        <w:pStyle w:val="ListParagraph"/>
        <w:ind w:left="1080"/>
      </w:pPr>
    </w:p>
    <w:p w:rsidR="00FE1F03" w:rsidRDefault="00FE1F03" w:rsidP="00193AD8">
      <w:pPr>
        <w:pStyle w:val="ListParagraph"/>
        <w:ind w:left="1080"/>
      </w:pPr>
      <w:r>
        <w:tab/>
        <w:t>Therefore, the item of difficulty index within the 30 total students is 73%.</w:t>
      </w:r>
    </w:p>
    <w:p w:rsidR="00FE1F03" w:rsidRDefault="00FE1F03" w:rsidP="00193AD8">
      <w:pPr>
        <w:pStyle w:val="ListParagraph"/>
        <w:ind w:left="1080"/>
      </w:pPr>
      <w:r>
        <w:tab/>
      </w:r>
    </w:p>
    <w:p w:rsidR="00FE1F03" w:rsidRDefault="00FE1F03" w:rsidP="00193AD8">
      <w:pPr>
        <w:pStyle w:val="ListParagraph"/>
        <w:ind w:left="1080"/>
        <w:rPr>
          <w:b/>
        </w:rPr>
      </w:pPr>
      <w:r>
        <w:rPr>
          <w:b/>
        </w:rPr>
        <w:t>Formula:</w:t>
      </w:r>
    </w:p>
    <w:p w:rsidR="00FE1F03" w:rsidRDefault="00FE1F03" w:rsidP="00193AD8">
      <w:pPr>
        <w:pStyle w:val="ListParagraph"/>
        <w:ind w:left="1080"/>
      </w:pPr>
      <w:r>
        <w:tab/>
      </w:r>
      <w:r w:rsidRPr="00DA49C4">
        <w:rPr>
          <w:b/>
        </w:rPr>
        <w:t>Index of Discrimination</w:t>
      </w:r>
      <w:r>
        <w:t xml:space="preserve"> = DU – DL</w:t>
      </w:r>
    </w:p>
    <w:p w:rsidR="00FE1F03" w:rsidRDefault="00FE1F03" w:rsidP="00193AD8">
      <w:pPr>
        <w:pStyle w:val="ListParagraph"/>
        <w:ind w:left="1080"/>
      </w:pPr>
    </w:p>
    <w:p w:rsidR="00FE1F03" w:rsidRDefault="00FE1F03" w:rsidP="00193AD8">
      <w:pPr>
        <w:pStyle w:val="ListParagraph"/>
        <w:ind w:left="1080"/>
        <w:rPr>
          <w:b/>
        </w:rPr>
      </w:pPr>
      <w:r>
        <w:rPr>
          <w:b/>
        </w:rPr>
        <w:t>Example:</w:t>
      </w:r>
    </w:p>
    <w:p w:rsidR="00FE1F03" w:rsidRDefault="00FE1F03" w:rsidP="00193AD8">
      <w:pPr>
        <w:pStyle w:val="ListParagraph"/>
        <w:ind w:left="1080"/>
      </w:pPr>
      <w:r>
        <w:rPr>
          <w:b/>
        </w:rPr>
        <w:tab/>
      </w:r>
      <w:r w:rsidR="00DA49C4">
        <w:t>The upper 25% of the class had difficulty index of 0.55, while the lower 25% of the class had difficulty index of .25.</w:t>
      </w:r>
    </w:p>
    <w:p w:rsidR="00DA49C4" w:rsidRDefault="00DA49C4" w:rsidP="00193AD8">
      <w:pPr>
        <w:pStyle w:val="ListParagraph"/>
        <w:ind w:left="1080"/>
      </w:pPr>
    </w:p>
    <w:p w:rsidR="00DA49C4" w:rsidRDefault="00DA49C4" w:rsidP="00193AD8">
      <w:pPr>
        <w:pStyle w:val="ListParagraph"/>
        <w:ind w:left="1080"/>
      </w:pPr>
      <w:r>
        <w:tab/>
      </w:r>
      <w:r w:rsidRPr="00DA49C4">
        <w:rPr>
          <w:b/>
        </w:rPr>
        <w:t>Index of Discrimination</w:t>
      </w:r>
      <w:r>
        <w:t xml:space="preserve"> = 0.55 – 0.25</w:t>
      </w:r>
    </w:p>
    <w:p w:rsidR="00DA49C4" w:rsidRDefault="00DA49C4" w:rsidP="00193AD8">
      <w:pPr>
        <w:pStyle w:val="ListParagraph"/>
        <w:ind w:left="1080"/>
      </w:pPr>
      <w:r>
        <w:tab/>
      </w:r>
      <w:r>
        <w:tab/>
      </w:r>
      <w:r>
        <w:tab/>
        <w:t xml:space="preserve">              = 0.30</w:t>
      </w:r>
    </w:p>
    <w:p w:rsidR="00DA49C4" w:rsidRDefault="00DA49C4" w:rsidP="00193AD8">
      <w:pPr>
        <w:pStyle w:val="ListParagraph"/>
        <w:ind w:left="1080"/>
      </w:pPr>
      <w:r>
        <w:tab/>
        <w:t>Therefore the index of difficulty is 30%.</w:t>
      </w:r>
    </w:p>
    <w:p w:rsidR="00DA49C4" w:rsidRPr="00FE1F03" w:rsidRDefault="00DA49C4" w:rsidP="00193AD8">
      <w:pPr>
        <w:pStyle w:val="ListParagraph"/>
        <w:ind w:left="1080"/>
      </w:pPr>
    </w:p>
    <w:p w:rsidR="001C531D" w:rsidRDefault="001C531D" w:rsidP="001C531D">
      <w:pPr>
        <w:ind w:left="720"/>
      </w:pPr>
      <w:r>
        <w:t>2. Show the ways in establishing validity</w:t>
      </w:r>
    </w:p>
    <w:p w:rsidR="001C531D" w:rsidRDefault="001C531D" w:rsidP="001C531D">
      <w:pPr>
        <w:pStyle w:val="ListParagraph"/>
        <w:numPr>
          <w:ilvl w:val="0"/>
          <w:numId w:val="3"/>
        </w:numPr>
      </w:pPr>
      <w:r>
        <w:t>Criterion – related</w:t>
      </w:r>
    </w:p>
    <w:p w:rsidR="00C93DFB" w:rsidRDefault="00C93DFB" w:rsidP="00C93DFB">
      <w:pPr>
        <w:ind w:left="1440" w:firstLine="720"/>
      </w:pPr>
      <w:r>
        <w:t xml:space="preserve">This can be shown on how the relationship is. How well </w:t>
      </w:r>
      <w:proofErr w:type="gramStart"/>
      <w:r>
        <w:t>do such</w:t>
      </w:r>
      <w:proofErr w:type="gramEnd"/>
      <w:r>
        <w:t xml:space="preserve"> scores estimate present or predict future performance of a concern type.</w:t>
      </w:r>
    </w:p>
    <w:p w:rsidR="001C531D" w:rsidRDefault="001C531D" w:rsidP="001C531D">
      <w:pPr>
        <w:pStyle w:val="ListParagraph"/>
        <w:numPr>
          <w:ilvl w:val="0"/>
          <w:numId w:val="3"/>
        </w:numPr>
      </w:pPr>
      <w:r>
        <w:t>Construct – related</w:t>
      </w:r>
    </w:p>
    <w:p w:rsidR="00C93DFB" w:rsidRDefault="00C93DFB" w:rsidP="00C93DFB">
      <w:pPr>
        <w:pStyle w:val="ListParagraph"/>
        <w:ind w:left="2160"/>
      </w:pPr>
      <w:r>
        <w:t xml:space="preserve">This can </w:t>
      </w:r>
      <w:r w:rsidR="00A22082">
        <w:t>be shown on how well the</w:t>
      </w:r>
      <w:r>
        <w:t xml:space="preserve"> measure of the construct explain differences in the behavior of the individuals or their performance </w:t>
      </w:r>
    </w:p>
    <w:p w:rsidR="001C531D" w:rsidRDefault="001C531D" w:rsidP="001C531D">
      <w:pPr>
        <w:pStyle w:val="ListParagraph"/>
        <w:numPr>
          <w:ilvl w:val="0"/>
          <w:numId w:val="3"/>
        </w:numPr>
      </w:pPr>
      <w:r>
        <w:t>Content validity</w:t>
      </w:r>
    </w:p>
    <w:p w:rsidR="001C531D" w:rsidRDefault="001C531D" w:rsidP="001C531D"/>
    <w:p w:rsidR="001C531D" w:rsidRDefault="001C531D" w:rsidP="001C531D">
      <w:pPr>
        <w:ind w:left="1080"/>
      </w:pPr>
      <w:r>
        <w:t xml:space="preserve">3. Illustrate the principle of reliability </w:t>
      </w:r>
    </w:p>
    <w:p w:rsidR="001C531D" w:rsidRDefault="00187951" w:rsidP="001C531D">
      <w:pPr>
        <w:pStyle w:val="ListParagraph"/>
        <w:numPr>
          <w:ilvl w:val="0"/>
          <w:numId w:val="4"/>
        </w:numPr>
      </w:pPr>
      <w:r>
        <w:t>Test – Retest method</w:t>
      </w:r>
    </w:p>
    <w:p w:rsidR="00187951" w:rsidRDefault="00187951" w:rsidP="001C531D">
      <w:pPr>
        <w:pStyle w:val="ListParagraph"/>
        <w:numPr>
          <w:ilvl w:val="0"/>
          <w:numId w:val="4"/>
        </w:numPr>
      </w:pPr>
      <w:r>
        <w:lastRenderedPageBreak/>
        <w:t>Split half</w:t>
      </w:r>
    </w:p>
    <w:p w:rsidR="00187951" w:rsidRDefault="00187951" w:rsidP="00187951"/>
    <w:p w:rsidR="00187951" w:rsidRDefault="00187951" w:rsidP="00187951">
      <w:pPr>
        <w:pStyle w:val="ListParagraph"/>
        <w:numPr>
          <w:ilvl w:val="0"/>
          <w:numId w:val="1"/>
        </w:numPr>
      </w:pPr>
      <w:r>
        <w:t>Apply</w:t>
      </w:r>
    </w:p>
    <w:p w:rsidR="00187951" w:rsidRDefault="00187951" w:rsidP="00187951">
      <w:pPr>
        <w:pStyle w:val="ListParagraph"/>
      </w:pPr>
    </w:p>
    <w:p w:rsidR="00187951" w:rsidRDefault="00187951" w:rsidP="003A60D8">
      <w:pPr>
        <w:pStyle w:val="ListParagraph"/>
        <w:numPr>
          <w:ilvl w:val="0"/>
          <w:numId w:val="6"/>
        </w:numPr>
      </w:pPr>
      <w:r>
        <w:t>Give your interpretation on the item if difficulty and index of an item 25 students are unable to answer it correctly. While 75% answered it correctly on the basis of the arbitrary rule given.</w:t>
      </w:r>
    </w:p>
    <w:p w:rsidR="00397477" w:rsidRDefault="00397477" w:rsidP="003A60D8">
      <w:pPr>
        <w:ind w:left="1080"/>
      </w:pPr>
      <w:r>
        <w:rPr>
          <w:b/>
        </w:rPr>
        <w:tab/>
      </w:r>
      <w:r w:rsidR="003A60D8" w:rsidRPr="003C54F5">
        <w:rPr>
          <w:b/>
        </w:rPr>
        <w:t>Item Difficulty</w:t>
      </w:r>
      <w:r w:rsidR="003A60D8">
        <w:t xml:space="preserve"> = </w:t>
      </w:r>
      <w:r w:rsidR="003C54F5">
        <w:t>75/100 = 0.75 or 75%</w:t>
      </w:r>
    </w:p>
    <w:p w:rsidR="003C54F5" w:rsidRDefault="00397477" w:rsidP="003A60D8">
      <w:pPr>
        <w:ind w:left="1080"/>
      </w:pPr>
      <w:r>
        <w:rPr>
          <w:b/>
        </w:rPr>
        <w:tab/>
      </w:r>
      <w:r w:rsidR="003C54F5">
        <w:t>The interpretation of the item difficulty that has 0.75 or 75% is Right Difficulty. This means that the item is just right and should be retained as it is.</w:t>
      </w:r>
    </w:p>
    <w:p w:rsidR="00187951" w:rsidRDefault="00187951" w:rsidP="00187951">
      <w:pPr>
        <w:pStyle w:val="ListParagraph"/>
      </w:pPr>
    </w:p>
    <w:p w:rsidR="00187951" w:rsidRDefault="00187951" w:rsidP="003C54F5">
      <w:pPr>
        <w:pStyle w:val="ListParagraph"/>
        <w:numPr>
          <w:ilvl w:val="0"/>
          <w:numId w:val="6"/>
        </w:numPr>
      </w:pPr>
      <w:r>
        <w:t>Give your interpretation of the index of discrimination of an item if the upper 25% of the plans have difficulty index of 0.60 (60% of the upper 25% got the correct answer) while the lower 25% of the class had a difficulty index of 0.02.</w:t>
      </w:r>
    </w:p>
    <w:p w:rsidR="003C54F5" w:rsidRDefault="003C54F5" w:rsidP="003C54F5">
      <w:pPr>
        <w:pStyle w:val="ListParagraph"/>
        <w:ind w:left="1080"/>
      </w:pPr>
    </w:p>
    <w:p w:rsidR="003C54F5" w:rsidRDefault="00397477" w:rsidP="003C54F5">
      <w:pPr>
        <w:pStyle w:val="ListParagraph"/>
        <w:ind w:left="1080"/>
      </w:pPr>
      <w:r>
        <w:rPr>
          <w:b/>
        </w:rPr>
        <w:tab/>
      </w:r>
      <w:r w:rsidR="003C54F5">
        <w:rPr>
          <w:b/>
        </w:rPr>
        <w:t xml:space="preserve">Index Discrimination </w:t>
      </w:r>
      <w:r w:rsidR="003C54F5">
        <w:t>= 0.60 – 0.02 = 0.58</w:t>
      </w:r>
    </w:p>
    <w:p w:rsidR="003C54F5" w:rsidRDefault="003C54F5" w:rsidP="003C54F5">
      <w:pPr>
        <w:pStyle w:val="ListParagraph"/>
        <w:ind w:left="1080"/>
      </w:pPr>
    </w:p>
    <w:p w:rsidR="003C54F5" w:rsidRPr="003C54F5" w:rsidRDefault="00397477" w:rsidP="003C54F5">
      <w:pPr>
        <w:pStyle w:val="ListParagraph"/>
        <w:ind w:left="1080"/>
      </w:pPr>
      <w:r>
        <w:tab/>
      </w:r>
      <w:r w:rsidR="00B34F43">
        <w:t xml:space="preserve">This item is discriminating; therefore the item should be included on the test. </w:t>
      </w:r>
    </w:p>
    <w:p w:rsidR="00187951" w:rsidRDefault="00187951" w:rsidP="00187951">
      <w:pPr>
        <w:pStyle w:val="ListParagraph"/>
      </w:pPr>
    </w:p>
    <w:p w:rsidR="00187951" w:rsidRDefault="00187951" w:rsidP="00187951">
      <w:pPr>
        <w:pStyle w:val="ListParagraph"/>
      </w:pPr>
      <w:r>
        <w:t>3.  Computed: DU = 0.60 while DL = 0.20 on the basis of the rule of thumb given, what is the interpretation?</w:t>
      </w:r>
    </w:p>
    <w:p w:rsidR="00B34F43" w:rsidRDefault="00B34F43" w:rsidP="00B34F43">
      <w:pPr>
        <w:pStyle w:val="ListParagraph"/>
        <w:ind w:left="0"/>
      </w:pPr>
      <w:r>
        <w:tab/>
      </w:r>
    </w:p>
    <w:p w:rsidR="00B34F43" w:rsidRDefault="00B34F43" w:rsidP="00B34F43">
      <w:pPr>
        <w:pStyle w:val="ListParagraph"/>
        <w:ind w:left="0"/>
      </w:pPr>
      <w:r>
        <w:tab/>
      </w:r>
      <w:r>
        <w:tab/>
      </w:r>
      <w:r>
        <w:rPr>
          <w:b/>
        </w:rPr>
        <w:t xml:space="preserve">Index Discrimination </w:t>
      </w:r>
      <w:r>
        <w:t>= 0.60 – 0.20 = 0.40</w:t>
      </w:r>
    </w:p>
    <w:p w:rsidR="00B34F43" w:rsidRDefault="00B34F43" w:rsidP="00B34F43">
      <w:pPr>
        <w:pStyle w:val="ListParagraph"/>
        <w:ind w:left="0"/>
      </w:pPr>
      <w:r>
        <w:tab/>
      </w:r>
      <w:r>
        <w:tab/>
      </w:r>
    </w:p>
    <w:p w:rsidR="00B34F43" w:rsidRDefault="00B34F43" w:rsidP="00B34F43">
      <w:pPr>
        <w:pStyle w:val="ListParagraph"/>
        <w:ind w:left="0"/>
      </w:pPr>
      <w:r>
        <w:tab/>
      </w:r>
      <w:r>
        <w:tab/>
        <w:t>The item is non-discriminating; therefore the item needs revision.</w:t>
      </w:r>
    </w:p>
    <w:p w:rsidR="00B34F43" w:rsidRDefault="00B34F43" w:rsidP="00B34F43"/>
    <w:p w:rsidR="001C531D" w:rsidRPr="00F21EE8" w:rsidRDefault="001C531D" w:rsidP="00F21EE8">
      <w:pPr>
        <w:ind w:left="720"/>
      </w:pPr>
    </w:p>
    <w:sectPr w:rsidR="001C531D" w:rsidRPr="00F21EE8" w:rsidSect="00A1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54EC"/>
    <w:multiLevelType w:val="hybridMultilevel"/>
    <w:tmpl w:val="36BE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C149C"/>
    <w:multiLevelType w:val="hybridMultilevel"/>
    <w:tmpl w:val="6B5AE130"/>
    <w:lvl w:ilvl="0" w:tplc="FF68C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154024"/>
    <w:multiLevelType w:val="hybridMultilevel"/>
    <w:tmpl w:val="EC0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969F60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F5157"/>
    <w:multiLevelType w:val="hybridMultilevel"/>
    <w:tmpl w:val="901640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6164AD"/>
    <w:multiLevelType w:val="hybridMultilevel"/>
    <w:tmpl w:val="2304C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95F08C9"/>
    <w:multiLevelType w:val="hybridMultilevel"/>
    <w:tmpl w:val="735622D8"/>
    <w:lvl w:ilvl="0" w:tplc="CF70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9A5"/>
    <w:rsid w:val="00055EB9"/>
    <w:rsid w:val="00097EBA"/>
    <w:rsid w:val="000F13B3"/>
    <w:rsid w:val="001049A5"/>
    <w:rsid w:val="00153988"/>
    <w:rsid w:val="00187951"/>
    <w:rsid w:val="00193AD8"/>
    <w:rsid w:val="001C531D"/>
    <w:rsid w:val="002F2C85"/>
    <w:rsid w:val="00397477"/>
    <w:rsid w:val="003A60D8"/>
    <w:rsid w:val="003C54F5"/>
    <w:rsid w:val="005E59B7"/>
    <w:rsid w:val="0061346E"/>
    <w:rsid w:val="008269A8"/>
    <w:rsid w:val="00A11E28"/>
    <w:rsid w:val="00A22082"/>
    <w:rsid w:val="00B34F43"/>
    <w:rsid w:val="00C93DFB"/>
    <w:rsid w:val="00C9588C"/>
    <w:rsid w:val="00DA49C4"/>
    <w:rsid w:val="00F21EE8"/>
    <w:rsid w:val="00F419D4"/>
    <w:rsid w:val="00FE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E8"/>
    <w:pPr>
      <w:ind w:left="720"/>
      <w:contextualSpacing/>
    </w:pPr>
  </w:style>
  <w:style w:type="table" w:styleId="TableGrid">
    <w:name w:val="Table Grid"/>
    <w:basedOn w:val="TableNormal"/>
    <w:uiPriority w:val="39"/>
    <w:rsid w:val="00F21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ataya</cp:lastModifiedBy>
  <cp:revision>5</cp:revision>
  <dcterms:created xsi:type="dcterms:W3CDTF">2020-11-21T03:27:00Z</dcterms:created>
  <dcterms:modified xsi:type="dcterms:W3CDTF">2020-11-30T16:38:00Z</dcterms:modified>
</cp:coreProperties>
</file>