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40" w:type="dxa"/>
        <w:tblInd w:w="-176" w:type="dxa"/>
        <w:tblLook w:val="04A0" w:firstRow="1" w:lastRow="0" w:firstColumn="1" w:lastColumn="0" w:noHBand="0" w:noVBand="1"/>
      </w:tblPr>
      <w:tblGrid>
        <w:gridCol w:w="4797"/>
        <w:gridCol w:w="23"/>
        <w:gridCol w:w="567"/>
        <w:gridCol w:w="4253"/>
      </w:tblGrid>
      <w:tr w:rsidR="00911088" w:rsidRPr="008338E9" w14:paraId="385FA2A5" w14:textId="77777777" w:rsidTr="00653F5A">
        <w:trPr>
          <w:trHeight w:val="558"/>
        </w:trPr>
        <w:tc>
          <w:tcPr>
            <w:tcW w:w="4820" w:type="dxa"/>
            <w:gridSpan w:val="2"/>
            <w:vAlign w:val="center"/>
          </w:tcPr>
          <w:p w14:paraId="028B35E3" w14:textId="77777777" w:rsidR="00911088" w:rsidRPr="008338E9" w:rsidRDefault="008F536E" w:rsidP="00496BF4">
            <w:pPr>
              <w:rPr>
                <w:rFonts w:asciiTheme="minorHAnsi" w:hAnsiTheme="minorHAnsi"/>
                <w:b/>
                <w:bCs/>
              </w:rPr>
            </w:pPr>
            <w:r w:rsidRPr="008338E9">
              <w:rPr>
                <w:rFonts w:asciiTheme="minorHAnsi" w:hAnsiTheme="minorHAnsi"/>
                <w:b/>
                <w:bCs/>
                <w:sz w:val="22"/>
                <w:szCs w:val="22"/>
              </w:rPr>
              <w:t xml:space="preserve">MSc </w:t>
            </w:r>
            <w:r w:rsidR="00911088" w:rsidRPr="008338E9">
              <w:rPr>
                <w:rFonts w:asciiTheme="minorHAnsi" w:hAnsiTheme="minorHAnsi"/>
                <w:b/>
                <w:bCs/>
                <w:sz w:val="22"/>
                <w:szCs w:val="22"/>
              </w:rPr>
              <w:t xml:space="preserve">Medical Statistics Project </w:t>
            </w:r>
            <w:r w:rsidR="00852D27" w:rsidRPr="008338E9">
              <w:rPr>
                <w:rFonts w:asciiTheme="minorHAnsi" w:hAnsiTheme="minorHAnsi"/>
                <w:b/>
                <w:bCs/>
                <w:sz w:val="22"/>
                <w:szCs w:val="22"/>
              </w:rPr>
              <w:t>20</w:t>
            </w:r>
            <w:r w:rsidR="00496BF4">
              <w:rPr>
                <w:rFonts w:asciiTheme="minorHAnsi" w:hAnsiTheme="minorHAnsi"/>
                <w:b/>
                <w:bCs/>
                <w:sz w:val="22"/>
                <w:szCs w:val="22"/>
              </w:rPr>
              <w:t>20/21</w:t>
            </w:r>
          </w:p>
        </w:tc>
        <w:tc>
          <w:tcPr>
            <w:tcW w:w="4820" w:type="dxa"/>
            <w:gridSpan w:val="2"/>
            <w:vAlign w:val="center"/>
          </w:tcPr>
          <w:p w14:paraId="319EE90F" w14:textId="77777777" w:rsidR="00911088" w:rsidRPr="008338E9" w:rsidRDefault="00911088" w:rsidP="00C82D2F">
            <w:pPr>
              <w:rPr>
                <w:rFonts w:asciiTheme="minorHAnsi" w:hAnsiTheme="minorHAnsi"/>
                <w:b/>
                <w:bCs/>
              </w:rPr>
            </w:pPr>
            <w:r w:rsidRPr="008338E9">
              <w:rPr>
                <w:rFonts w:asciiTheme="minorHAnsi" w:hAnsiTheme="minorHAnsi"/>
                <w:b/>
                <w:bCs/>
                <w:sz w:val="22"/>
                <w:szCs w:val="22"/>
              </w:rPr>
              <w:t xml:space="preserve">Project number: </w:t>
            </w:r>
            <w:r w:rsidR="00DA5B8E" w:rsidRPr="008338E9">
              <w:rPr>
                <w:rFonts w:asciiTheme="minorHAnsi" w:hAnsiTheme="minorHAnsi"/>
                <w:b/>
                <w:bCs/>
                <w:sz w:val="22"/>
                <w:szCs w:val="22"/>
              </w:rPr>
              <w:t xml:space="preserve"> </w:t>
            </w:r>
            <w:r w:rsidR="004B1484" w:rsidRPr="004B1484">
              <w:rPr>
                <w:rFonts w:asciiTheme="minorHAnsi" w:hAnsiTheme="minorHAnsi"/>
                <w:bCs/>
                <w:sz w:val="22"/>
                <w:szCs w:val="22"/>
              </w:rPr>
              <w:t>[</w:t>
            </w:r>
            <w:r w:rsidR="00C82D2F" w:rsidRPr="008338E9">
              <w:rPr>
                <w:rFonts w:asciiTheme="minorHAnsi" w:hAnsiTheme="minorHAnsi"/>
                <w:bCs/>
                <w:sz w:val="22"/>
                <w:szCs w:val="22"/>
              </w:rPr>
              <w:t>Please l</w:t>
            </w:r>
            <w:r w:rsidR="00DA5B8E" w:rsidRPr="008338E9">
              <w:rPr>
                <w:rFonts w:asciiTheme="minorHAnsi" w:hAnsiTheme="minorHAnsi"/>
                <w:bCs/>
                <w:sz w:val="22"/>
                <w:szCs w:val="22"/>
              </w:rPr>
              <w:t>eave blank</w:t>
            </w:r>
            <w:r w:rsidR="004B1484">
              <w:rPr>
                <w:rFonts w:asciiTheme="minorHAnsi" w:hAnsiTheme="minorHAnsi"/>
                <w:bCs/>
                <w:sz w:val="22"/>
                <w:szCs w:val="22"/>
              </w:rPr>
              <w:t>]</w:t>
            </w:r>
          </w:p>
        </w:tc>
      </w:tr>
      <w:tr w:rsidR="00911088" w:rsidRPr="008338E9" w14:paraId="43A76D9E" w14:textId="77777777" w:rsidTr="00F329D0">
        <w:trPr>
          <w:trHeight w:val="558"/>
        </w:trPr>
        <w:tc>
          <w:tcPr>
            <w:tcW w:w="9640" w:type="dxa"/>
            <w:gridSpan w:val="4"/>
            <w:vAlign w:val="center"/>
          </w:tcPr>
          <w:p w14:paraId="47EF5547" w14:textId="1F2D16CA" w:rsidR="00911088" w:rsidRPr="008338E9" w:rsidRDefault="00911088" w:rsidP="00503492">
            <w:pPr>
              <w:rPr>
                <w:rFonts w:asciiTheme="minorHAnsi" w:hAnsiTheme="minorHAnsi"/>
                <w:bCs/>
              </w:rPr>
            </w:pPr>
            <w:r w:rsidRPr="008338E9">
              <w:rPr>
                <w:rFonts w:asciiTheme="minorHAnsi" w:hAnsiTheme="minorHAnsi"/>
                <w:b/>
                <w:bCs/>
                <w:sz w:val="22"/>
                <w:szCs w:val="22"/>
              </w:rPr>
              <w:t>Contact Person:</w:t>
            </w:r>
            <w:r w:rsidR="00B04F82" w:rsidRPr="008338E9">
              <w:rPr>
                <w:rFonts w:asciiTheme="minorHAnsi" w:hAnsiTheme="minorHAnsi"/>
                <w:bCs/>
                <w:sz w:val="22"/>
                <w:szCs w:val="22"/>
              </w:rPr>
              <w:t xml:space="preserve"> </w:t>
            </w:r>
            <w:r w:rsidR="002C722D">
              <w:rPr>
                <w:rFonts w:asciiTheme="minorHAnsi" w:hAnsiTheme="minorHAnsi"/>
                <w:bCs/>
                <w:sz w:val="22"/>
                <w:szCs w:val="22"/>
              </w:rPr>
              <w:t>Nicholas P. Jewell</w:t>
            </w:r>
          </w:p>
        </w:tc>
      </w:tr>
      <w:tr w:rsidR="00911088" w:rsidRPr="008338E9" w14:paraId="70FC2E33" w14:textId="77777777" w:rsidTr="00B04F82">
        <w:trPr>
          <w:trHeight w:val="546"/>
        </w:trPr>
        <w:tc>
          <w:tcPr>
            <w:tcW w:w="9640" w:type="dxa"/>
            <w:gridSpan w:val="4"/>
            <w:vAlign w:val="center"/>
          </w:tcPr>
          <w:p w14:paraId="092524A9" w14:textId="341A210C" w:rsidR="00911088" w:rsidRPr="008338E9" w:rsidRDefault="00911088" w:rsidP="00852D27">
            <w:pPr>
              <w:rPr>
                <w:rFonts w:asciiTheme="minorHAnsi" w:hAnsiTheme="minorHAnsi"/>
              </w:rPr>
            </w:pPr>
            <w:r w:rsidRPr="008338E9">
              <w:rPr>
                <w:rFonts w:asciiTheme="minorHAnsi" w:hAnsiTheme="minorHAnsi"/>
                <w:b/>
                <w:bCs/>
                <w:sz w:val="22"/>
                <w:szCs w:val="22"/>
              </w:rPr>
              <w:t>Location:</w:t>
            </w:r>
            <w:r w:rsidRPr="008338E9">
              <w:rPr>
                <w:rFonts w:asciiTheme="minorHAnsi" w:hAnsiTheme="minorHAnsi"/>
                <w:bCs/>
                <w:sz w:val="22"/>
                <w:szCs w:val="22"/>
              </w:rPr>
              <w:t xml:space="preserve"> </w:t>
            </w:r>
            <w:r w:rsidR="00852D27" w:rsidRPr="008338E9">
              <w:rPr>
                <w:rFonts w:asciiTheme="minorHAnsi" w:hAnsiTheme="minorHAnsi"/>
                <w:bCs/>
                <w:sz w:val="22"/>
                <w:szCs w:val="22"/>
              </w:rPr>
              <w:t xml:space="preserve"> </w:t>
            </w:r>
            <w:r w:rsidR="004B1484">
              <w:rPr>
                <w:rFonts w:asciiTheme="minorHAnsi" w:hAnsiTheme="minorHAnsi"/>
                <w:bCs/>
                <w:sz w:val="22"/>
                <w:szCs w:val="22"/>
              </w:rPr>
              <w:t>[</w:t>
            </w:r>
            <w:r w:rsidR="00C82D2F" w:rsidRPr="008338E9">
              <w:rPr>
                <w:rFonts w:asciiTheme="minorHAnsi" w:hAnsiTheme="minorHAnsi"/>
                <w:bCs/>
                <w:sz w:val="22"/>
                <w:szCs w:val="22"/>
              </w:rPr>
              <w:t>e.g. LSHTM</w:t>
            </w:r>
            <w:r w:rsidR="004B1484">
              <w:rPr>
                <w:rFonts w:asciiTheme="minorHAnsi" w:hAnsiTheme="minorHAnsi"/>
                <w:bCs/>
                <w:sz w:val="22"/>
                <w:szCs w:val="22"/>
              </w:rPr>
              <w:t>]</w:t>
            </w:r>
            <w:r w:rsidR="002C722D">
              <w:rPr>
                <w:rFonts w:asciiTheme="minorHAnsi" w:hAnsiTheme="minorHAnsi"/>
                <w:bCs/>
                <w:sz w:val="22"/>
                <w:szCs w:val="22"/>
              </w:rPr>
              <w:t xml:space="preserve">  LSHTM</w:t>
            </w:r>
          </w:p>
        </w:tc>
      </w:tr>
      <w:tr w:rsidR="00852D27" w:rsidRPr="008338E9" w14:paraId="6CCDCE44" w14:textId="77777777" w:rsidTr="00852D27">
        <w:trPr>
          <w:trHeight w:val="537"/>
        </w:trPr>
        <w:tc>
          <w:tcPr>
            <w:tcW w:w="4820" w:type="dxa"/>
            <w:gridSpan w:val="2"/>
            <w:vAlign w:val="center"/>
          </w:tcPr>
          <w:p w14:paraId="15854D52" w14:textId="64F2D0BB" w:rsidR="00852D27" w:rsidRPr="008338E9" w:rsidRDefault="00852D27" w:rsidP="00503492">
            <w:pPr>
              <w:rPr>
                <w:rFonts w:asciiTheme="minorHAnsi" w:hAnsiTheme="minorHAnsi"/>
              </w:rPr>
            </w:pPr>
            <w:r w:rsidRPr="008338E9">
              <w:rPr>
                <w:rFonts w:asciiTheme="minorHAnsi" w:hAnsiTheme="minorHAnsi"/>
                <w:b/>
                <w:bCs/>
                <w:sz w:val="22"/>
                <w:szCs w:val="22"/>
              </w:rPr>
              <w:t>Email:</w:t>
            </w:r>
            <w:r w:rsidR="00B04F82" w:rsidRPr="00FE6A96">
              <w:rPr>
                <w:rFonts w:asciiTheme="minorHAnsi" w:hAnsiTheme="minorHAnsi"/>
                <w:bCs/>
                <w:sz w:val="22"/>
                <w:szCs w:val="22"/>
              </w:rPr>
              <w:t xml:space="preserve"> </w:t>
            </w:r>
            <w:r w:rsidR="002C722D">
              <w:rPr>
                <w:rFonts w:asciiTheme="minorHAnsi" w:hAnsiTheme="minorHAnsi"/>
                <w:bCs/>
                <w:sz w:val="22"/>
                <w:szCs w:val="22"/>
              </w:rPr>
              <w:t>Nicholas.jewell@lshtm.ac.uk</w:t>
            </w:r>
          </w:p>
        </w:tc>
        <w:tc>
          <w:tcPr>
            <w:tcW w:w="4820" w:type="dxa"/>
            <w:gridSpan w:val="2"/>
            <w:vAlign w:val="center"/>
          </w:tcPr>
          <w:p w14:paraId="35F400C1" w14:textId="69153FD9" w:rsidR="00852D27" w:rsidRPr="00FE6A96" w:rsidRDefault="00852D27" w:rsidP="00503492">
            <w:pPr>
              <w:rPr>
                <w:rFonts w:asciiTheme="minorHAnsi" w:hAnsiTheme="minorHAnsi"/>
              </w:rPr>
            </w:pPr>
            <w:r w:rsidRPr="008338E9">
              <w:rPr>
                <w:rFonts w:asciiTheme="minorHAnsi" w:hAnsiTheme="minorHAnsi"/>
                <w:b/>
                <w:bCs/>
                <w:sz w:val="22"/>
                <w:szCs w:val="22"/>
              </w:rPr>
              <w:t>Phone</w:t>
            </w:r>
            <w:r w:rsidR="00503492" w:rsidRPr="008338E9">
              <w:rPr>
                <w:rFonts w:asciiTheme="minorHAnsi" w:hAnsiTheme="minorHAnsi"/>
                <w:b/>
                <w:bCs/>
                <w:sz w:val="22"/>
                <w:szCs w:val="22"/>
              </w:rPr>
              <w:t>:</w:t>
            </w:r>
            <w:r w:rsidR="00FE6A96">
              <w:rPr>
                <w:rFonts w:asciiTheme="minorHAnsi" w:hAnsiTheme="minorHAnsi"/>
                <w:bCs/>
                <w:sz w:val="22"/>
                <w:szCs w:val="22"/>
              </w:rPr>
              <w:t xml:space="preserve"> </w:t>
            </w:r>
            <w:r w:rsidR="002C722D">
              <w:rPr>
                <w:rFonts w:asciiTheme="minorHAnsi" w:hAnsiTheme="minorHAnsi"/>
                <w:bCs/>
                <w:sz w:val="22"/>
                <w:szCs w:val="22"/>
              </w:rPr>
              <w:t>020 7927 2469</w:t>
            </w:r>
          </w:p>
        </w:tc>
      </w:tr>
      <w:tr w:rsidR="00911088" w:rsidRPr="008338E9" w14:paraId="741E0763" w14:textId="77777777" w:rsidTr="00852D27">
        <w:trPr>
          <w:trHeight w:val="856"/>
        </w:trPr>
        <w:tc>
          <w:tcPr>
            <w:tcW w:w="9640" w:type="dxa"/>
            <w:gridSpan w:val="4"/>
            <w:vAlign w:val="center"/>
          </w:tcPr>
          <w:p w14:paraId="2E6F04F5" w14:textId="4D05CBD9" w:rsidR="00911088" w:rsidRPr="002C722D" w:rsidRDefault="00911088" w:rsidP="002C722D">
            <w:pPr>
              <w:pStyle w:val="NormalWeb"/>
              <w:spacing w:before="0" w:beforeAutospacing="0" w:after="0" w:afterAutospacing="0"/>
            </w:pPr>
            <w:r w:rsidRPr="008338E9">
              <w:rPr>
                <w:rFonts w:asciiTheme="minorHAnsi" w:hAnsiTheme="minorHAnsi"/>
                <w:b/>
                <w:bCs/>
                <w:sz w:val="22"/>
                <w:szCs w:val="22"/>
              </w:rPr>
              <w:t>Title of Project:</w:t>
            </w:r>
            <w:r w:rsidR="00B04F82" w:rsidRPr="008338E9">
              <w:rPr>
                <w:rFonts w:asciiTheme="minorHAnsi" w:hAnsiTheme="minorHAnsi"/>
                <w:bCs/>
                <w:sz w:val="22"/>
                <w:szCs w:val="22"/>
              </w:rPr>
              <w:t xml:space="preserve"> </w:t>
            </w:r>
            <w:r w:rsidR="002C722D">
              <w:rPr>
                <w:i/>
                <w:iCs/>
                <w:color w:val="000000"/>
              </w:rPr>
              <w:t>Wolbachia</w:t>
            </w:r>
            <w:r w:rsidR="002C722D">
              <w:rPr>
                <w:color w:val="000000"/>
              </w:rPr>
              <w:t>, dengue fever and randomized test-negative studies </w:t>
            </w:r>
          </w:p>
        </w:tc>
      </w:tr>
      <w:tr w:rsidR="00911088" w:rsidRPr="008338E9" w14:paraId="1CB6BAB7" w14:textId="77777777" w:rsidTr="00911088">
        <w:trPr>
          <w:trHeight w:val="534"/>
        </w:trPr>
        <w:tc>
          <w:tcPr>
            <w:tcW w:w="4797" w:type="dxa"/>
            <w:vAlign w:val="center"/>
          </w:tcPr>
          <w:p w14:paraId="3F0E5FBE" w14:textId="5620ABF0" w:rsidR="00911088" w:rsidRPr="008338E9" w:rsidRDefault="00911088" w:rsidP="00503492">
            <w:pPr>
              <w:rPr>
                <w:rFonts w:asciiTheme="minorHAnsi" w:hAnsiTheme="minorHAnsi"/>
                <w:bCs/>
              </w:rPr>
            </w:pPr>
            <w:r w:rsidRPr="008338E9">
              <w:rPr>
                <w:rFonts w:asciiTheme="minorHAnsi" w:hAnsiTheme="minorHAnsi"/>
                <w:b/>
                <w:bCs/>
                <w:sz w:val="22"/>
                <w:szCs w:val="22"/>
              </w:rPr>
              <w:t>Medical Field:</w:t>
            </w:r>
            <w:r w:rsidR="00B04F82" w:rsidRPr="00FE6A96">
              <w:rPr>
                <w:rFonts w:asciiTheme="minorHAnsi" w:hAnsiTheme="minorHAnsi"/>
                <w:bCs/>
                <w:sz w:val="22"/>
                <w:szCs w:val="22"/>
              </w:rPr>
              <w:t xml:space="preserve"> </w:t>
            </w:r>
            <w:r w:rsidR="002C722D">
              <w:rPr>
                <w:rFonts w:asciiTheme="minorHAnsi" w:hAnsiTheme="minorHAnsi"/>
                <w:bCs/>
                <w:sz w:val="22"/>
                <w:szCs w:val="22"/>
              </w:rPr>
              <w:t>Mosquito vector control</w:t>
            </w:r>
          </w:p>
        </w:tc>
        <w:tc>
          <w:tcPr>
            <w:tcW w:w="4843" w:type="dxa"/>
            <w:gridSpan w:val="3"/>
            <w:vAlign w:val="center"/>
          </w:tcPr>
          <w:p w14:paraId="257BE2C1" w14:textId="3F35BA91" w:rsidR="00911088" w:rsidRPr="00FE6A96" w:rsidRDefault="00911088" w:rsidP="00503492">
            <w:pPr>
              <w:rPr>
                <w:rFonts w:asciiTheme="minorHAnsi" w:hAnsiTheme="minorHAnsi"/>
                <w:bCs/>
              </w:rPr>
            </w:pPr>
            <w:r w:rsidRPr="008338E9">
              <w:rPr>
                <w:rFonts w:asciiTheme="minorHAnsi" w:hAnsiTheme="minorHAnsi"/>
                <w:b/>
                <w:bCs/>
                <w:sz w:val="22"/>
                <w:szCs w:val="22"/>
              </w:rPr>
              <w:t>Type of Study:</w:t>
            </w:r>
            <w:r w:rsidR="00733463" w:rsidRPr="00FE6A96">
              <w:rPr>
                <w:sz w:val="22"/>
                <w:szCs w:val="22"/>
              </w:rPr>
              <w:t xml:space="preserve"> </w:t>
            </w:r>
            <w:r w:rsidR="002C722D">
              <w:rPr>
                <w:sz w:val="22"/>
                <w:szCs w:val="22"/>
              </w:rPr>
              <w:t>Statistical Methodology and data analysis</w:t>
            </w:r>
          </w:p>
        </w:tc>
      </w:tr>
      <w:tr w:rsidR="00911088" w:rsidRPr="008338E9" w14:paraId="1FFA3283" w14:textId="77777777" w:rsidTr="00A235D2">
        <w:trPr>
          <w:trHeight w:val="4988"/>
        </w:trPr>
        <w:tc>
          <w:tcPr>
            <w:tcW w:w="9640" w:type="dxa"/>
            <w:gridSpan w:val="4"/>
          </w:tcPr>
          <w:p w14:paraId="711089A0" w14:textId="77777777" w:rsidR="002C722D" w:rsidRPr="00273019" w:rsidRDefault="00911088" w:rsidP="002C722D">
            <w:pPr>
              <w:pStyle w:val="NormalWeb"/>
              <w:spacing w:before="0" w:beforeAutospacing="0" w:after="0" w:afterAutospacing="0"/>
              <w:rPr>
                <w:sz w:val="20"/>
                <w:szCs w:val="20"/>
              </w:rPr>
            </w:pPr>
            <w:r w:rsidRPr="008338E9">
              <w:rPr>
                <w:rFonts w:asciiTheme="minorHAnsi" w:hAnsiTheme="minorHAnsi"/>
                <w:b/>
                <w:bCs/>
                <w:sz w:val="22"/>
                <w:szCs w:val="22"/>
              </w:rPr>
              <w:t>Brief details:</w:t>
            </w:r>
            <w:r w:rsidR="00B04F82" w:rsidRPr="008338E9">
              <w:rPr>
                <w:rFonts w:asciiTheme="minorHAnsi" w:hAnsiTheme="minorHAnsi"/>
                <w:bCs/>
                <w:sz w:val="22"/>
                <w:szCs w:val="22"/>
              </w:rPr>
              <w:t xml:space="preserve"> </w:t>
            </w:r>
            <w:r w:rsidR="002C722D" w:rsidRPr="00273019">
              <w:rPr>
                <w:b/>
                <w:bCs/>
                <w:color w:val="000000"/>
                <w:sz w:val="20"/>
                <w:szCs w:val="20"/>
              </w:rPr>
              <w:t>Overall Aim of the Project</w:t>
            </w:r>
          </w:p>
          <w:p w14:paraId="227CB85C" w14:textId="77777777" w:rsidR="002C722D" w:rsidRPr="00273019" w:rsidRDefault="002C722D" w:rsidP="002C722D">
            <w:pPr>
              <w:rPr>
                <w:sz w:val="20"/>
                <w:szCs w:val="20"/>
              </w:rPr>
            </w:pPr>
          </w:p>
          <w:p w14:paraId="25B9775E" w14:textId="77777777" w:rsidR="002C722D" w:rsidRPr="00273019" w:rsidRDefault="002C722D" w:rsidP="002C722D">
            <w:pPr>
              <w:pStyle w:val="NormalWeb"/>
              <w:spacing w:before="0" w:beforeAutospacing="0" w:after="0" w:afterAutospacing="0"/>
              <w:rPr>
                <w:sz w:val="20"/>
                <w:szCs w:val="20"/>
              </w:rPr>
            </w:pPr>
            <w:r w:rsidRPr="00273019">
              <w:rPr>
                <w:color w:val="000000"/>
                <w:sz w:val="20"/>
                <w:szCs w:val="20"/>
              </w:rPr>
              <w:t xml:space="preserve">A novel intervention to reduce, or eliminate, infection with the dengue virus using deployment of Aedes Aegypti mosquitos transinfected with the common in sect bacteria, </w:t>
            </w:r>
            <w:r w:rsidRPr="00273019">
              <w:rPr>
                <w:i/>
                <w:iCs/>
                <w:color w:val="000000"/>
                <w:sz w:val="20"/>
                <w:szCs w:val="20"/>
              </w:rPr>
              <w:t>Wolbachia</w:t>
            </w:r>
            <w:r w:rsidRPr="00273019">
              <w:rPr>
                <w:color w:val="000000"/>
                <w:sz w:val="20"/>
                <w:szCs w:val="20"/>
              </w:rPr>
              <w:t xml:space="preserve"> has recently been completed in Indonesia with the data now available. The study design used a novel application of a cluster </w:t>
            </w:r>
            <w:proofErr w:type="spellStart"/>
            <w:r w:rsidRPr="00273019">
              <w:rPr>
                <w:color w:val="000000"/>
                <w:sz w:val="20"/>
                <w:szCs w:val="20"/>
              </w:rPr>
              <w:t>randomised</w:t>
            </w:r>
            <w:proofErr w:type="spellEnd"/>
            <w:r w:rsidRPr="00273019">
              <w:rPr>
                <w:color w:val="000000"/>
                <w:sz w:val="20"/>
                <w:szCs w:val="20"/>
              </w:rPr>
              <w:t xml:space="preserve"> intervention complemented by a test-negative recruitment of participants suffering from symptoms compatible with dengue infection. The study, and primary data analysis has now been completed with the data now available for various important secondary analyses. The primary results showed a very high reduction in dengue incidence associated with the intervention.</w:t>
            </w:r>
          </w:p>
          <w:p w14:paraId="572511BC" w14:textId="77777777" w:rsidR="002C722D" w:rsidRPr="00273019" w:rsidRDefault="002C722D" w:rsidP="002C722D">
            <w:pPr>
              <w:rPr>
                <w:sz w:val="20"/>
                <w:szCs w:val="20"/>
              </w:rPr>
            </w:pPr>
          </w:p>
          <w:p w14:paraId="4426492A" w14:textId="77777777" w:rsidR="002C722D" w:rsidRPr="00273019" w:rsidRDefault="002C722D" w:rsidP="002C722D">
            <w:pPr>
              <w:pStyle w:val="NormalWeb"/>
              <w:spacing w:before="0" w:beforeAutospacing="0" w:after="0" w:afterAutospacing="0"/>
              <w:rPr>
                <w:sz w:val="20"/>
                <w:szCs w:val="20"/>
              </w:rPr>
            </w:pPr>
            <w:r w:rsidRPr="00273019">
              <w:rPr>
                <w:b/>
                <w:bCs/>
                <w:color w:val="000000"/>
                <w:sz w:val="20"/>
                <w:szCs w:val="20"/>
              </w:rPr>
              <w:t>Specific Objectives</w:t>
            </w:r>
          </w:p>
          <w:p w14:paraId="0BD1B15E" w14:textId="77777777" w:rsidR="002C722D" w:rsidRPr="00273019" w:rsidRDefault="002C722D" w:rsidP="002C722D">
            <w:pPr>
              <w:rPr>
                <w:sz w:val="20"/>
                <w:szCs w:val="20"/>
              </w:rPr>
            </w:pPr>
          </w:p>
          <w:p w14:paraId="068E2637" w14:textId="4225623D" w:rsidR="002C722D" w:rsidRPr="00273019" w:rsidRDefault="002C722D" w:rsidP="002C722D">
            <w:pPr>
              <w:pStyle w:val="NormalWeb"/>
              <w:spacing w:before="0" w:beforeAutospacing="0" w:after="0" w:afterAutospacing="0"/>
              <w:rPr>
                <w:sz w:val="20"/>
                <w:szCs w:val="20"/>
              </w:rPr>
            </w:pPr>
            <w:r w:rsidRPr="00273019">
              <w:rPr>
                <w:color w:val="000000"/>
                <w:sz w:val="20"/>
                <w:szCs w:val="20"/>
              </w:rPr>
              <w:t xml:space="preserve">The specific objectives of the project include several possible data analyses: (i) analysis of how the intervention efficacy changes over time as control contamination with </w:t>
            </w:r>
            <w:r w:rsidRPr="00273019">
              <w:rPr>
                <w:i/>
                <w:iCs/>
                <w:color w:val="000000"/>
                <w:sz w:val="20"/>
                <w:szCs w:val="20"/>
              </w:rPr>
              <w:t>Wo</w:t>
            </w:r>
            <w:r w:rsidR="00224D74">
              <w:rPr>
                <w:i/>
                <w:iCs/>
                <w:color w:val="000000"/>
                <w:sz w:val="20"/>
                <w:szCs w:val="20"/>
              </w:rPr>
              <w:t>l</w:t>
            </w:r>
            <w:r w:rsidRPr="00273019">
              <w:rPr>
                <w:i/>
                <w:iCs/>
                <w:color w:val="000000"/>
                <w:sz w:val="20"/>
                <w:szCs w:val="20"/>
              </w:rPr>
              <w:t>bachia</w:t>
            </w:r>
            <w:r w:rsidRPr="00273019">
              <w:rPr>
                <w:color w:val="000000"/>
                <w:sz w:val="20"/>
                <w:szCs w:val="20"/>
              </w:rPr>
              <w:t xml:space="preserve"> increased, </w:t>
            </w:r>
            <w:r w:rsidR="006467AA">
              <w:rPr>
                <w:color w:val="000000"/>
                <w:sz w:val="20"/>
                <w:szCs w:val="20"/>
              </w:rPr>
              <w:t xml:space="preserve">(ii) comparisons of spatial clustering of dengue infections across intervention and control areas, and </w:t>
            </w:r>
            <w:r w:rsidRPr="00273019">
              <w:rPr>
                <w:color w:val="000000"/>
                <w:sz w:val="20"/>
                <w:szCs w:val="20"/>
              </w:rPr>
              <w:t>(i</w:t>
            </w:r>
            <w:r w:rsidR="006467AA">
              <w:rPr>
                <w:color w:val="000000"/>
                <w:sz w:val="20"/>
                <w:szCs w:val="20"/>
              </w:rPr>
              <w:t>ii</w:t>
            </w:r>
            <w:r w:rsidRPr="00273019">
              <w:rPr>
                <w:color w:val="000000"/>
                <w:sz w:val="20"/>
                <w:szCs w:val="20"/>
              </w:rPr>
              <w:t>) examination of the performance of specific statistical efficacy estimates for specific sub-strains of the dengue virus (there are four) where the data becomes much sparser.</w:t>
            </w:r>
          </w:p>
          <w:p w14:paraId="165CAEE6" w14:textId="77777777" w:rsidR="002C722D" w:rsidRPr="00273019" w:rsidRDefault="002C722D" w:rsidP="002C722D">
            <w:pPr>
              <w:rPr>
                <w:sz w:val="20"/>
                <w:szCs w:val="20"/>
              </w:rPr>
            </w:pPr>
          </w:p>
          <w:p w14:paraId="7CAE79C1" w14:textId="77777777" w:rsidR="002C722D" w:rsidRPr="00273019" w:rsidRDefault="002C722D" w:rsidP="002C722D">
            <w:pPr>
              <w:pStyle w:val="NormalWeb"/>
              <w:spacing w:before="0" w:beforeAutospacing="0" w:after="0" w:afterAutospacing="0"/>
              <w:rPr>
                <w:sz w:val="20"/>
                <w:szCs w:val="20"/>
              </w:rPr>
            </w:pPr>
            <w:r w:rsidRPr="00273019">
              <w:rPr>
                <w:b/>
                <w:bCs/>
                <w:color w:val="000000"/>
                <w:sz w:val="20"/>
                <w:szCs w:val="20"/>
              </w:rPr>
              <w:t>Methods</w:t>
            </w:r>
          </w:p>
          <w:p w14:paraId="4C81D6E6" w14:textId="77777777" w:rsidR="002C722D" w:rsidRPr="00273019" w:rsidRDefault="002C722D" w:rsidP="002C722D">
            <w:pPr>
              <w:rPr>
                <w:sz w:val="20"/>
                <w:szCs w:val="20"/>
              </w:rPr>
            </w:pPr>
          </w:p>
          <w:p w14:paraId="2C1E2413" w14:textId="30946000" w:rsidR="002C722D" w:rsidRPr="00273019" w:rsidRDefault="002C722D" w:rsidP="002C722D">
            <w:pPr>
              <w:pStyle w:val="NormalWeb"/>
              <w:spacing w:before="0" w:beforeAutospacing="0" w:after="0" w:afterAutospacing="0"/>
              <w:rPr>
                <w:sz w:val="20"/>
                <w:szCs w:val="20"/>
              </w:rPr>
            </w:pPr>
            <w:r w:rsidRPr="00273019">
              <w:rPr>
                <w:color w:val="000000"/>
                <w:sz w:val="20"/>
                <w:szCs w:val="20"/>
              </w:rPr>
              <w:t xml:space="preserve">For each of these tasks, different statistical methods will be required to tackle the specific objectives. </w:t>
            </w:r>
            <w:r w:rsidR="006467AA">
              <w:rPr>
                <w:color w:val="000000"/>
                <w:sz w:val="20"/>
                <w:szCs w:val="20"/>
              </w:rPr>
              <w:t>For example, the second goal noted above requires developing an understanding of measures of spatial clustering and how to assess variation in estimation of such measures</w:t>
            </w:r>
            <w:r w:rsidRPr="00273019">
              <w:rPr>
                <w:color w:val="000000"/>
                <w:sz w:val="20"/>
                <w:szCs w:val="20"/>
              </w:rPr>
              <w:t>. </w:t>
            </w:r>
          </w:p>
          <w:p w14:paraId="1B5AC3AC" w14:textId="77777777" w:rsidR="002C722D" w:rsidRPr="00273019" w:rsidRDefault="002C722D" w:rsidP="002C722D">
            <w:pPr>
              <w:rPr>
                <w:sz w:val="20"/>
                <w:szCs w:val="20"/>
              </w:rPr>
            </w:pPr>
          </w:p>
          <w:p w14:paraId="2919F3CB" w14:textId="0EA6025D" w:rsidR="00DA5A6C" w:rsidRPr="00273019" w:rsidRDefault="002C722D" w:rsidP="00273019">
            <w:pPr>
              <w:pStyle w:val="NormalWeb"/>
              <w:spacing w:before="0" w:beforeAutospacing="0" w:after="0" w:afterAutospacing="0"/>
              <w:rPr>
                <w:caps/>
              </w:rPr>
            </w:pPr>
            <w:r w:rsidRPr="00273019">
              <w:rPr>
                <w:color w:val="000000"/>
                <w:sz w:val="20"/>
                <w:szCs w:val="20"/>
              </w:rPr>
              <w:t>Preliminary reading will involve development of an understanding of cluster-randomized test negative studies and related work on the application of interrupted time series methods to dengue case counts. </w:t>
            </w:r>
            <w:r w:rsidR="00224D74">
              <w:rPr>
                <w:color w:val="000000"/>
                <w:sz w:val="20"/>
                <w:szCs w:val="20"/>
              </w:rPr>
              <w:t>The o</w:t>
            </w:r>
            <w:r w:rsidR="00224D74" w:rsidRPr="00273019">
              <w:rPr>
                <w:color w:val="000000"/>
                <w:sz w:val="20"/>
                <w:szCs w:val="20"/>
              </w:rPr>
              <w:t>ther sub-projects will require similar techniques but examined in a sparse data setting.</w:t>
            </w:r>
            <w:r w:rsidRPr="00273019">
              <w:rPr>
                <w:color w:val="000000"/>
                <w:sz w:val="20"/>
                <w:szCs w:val="20"/>
              </w:rPr>
              <w:t>    </w:t>
            </w:r>
          </w:p>
          <w:p w14:paraId="63AA8697" w14:textId="77777777" w:rsidR="008D324F" w:rsidRPr="00FE6A96" w:rsidRDefault="008D324F" w:rsidP="003401E3">
            <w:pPr>
              <w:rPr>
                <w:rFonts w:asciiTheme="minorHAnsi" w:hAnsiTheme="minorHAnsi"/>
                <w:bCs/>
              </w:rPr>
            </w:pPr>
          </w:p>
        </w:tc>
      </w:tr>
      <w:tr w:rsidR="00852D27" w:rsidRPr="008338E9" w14:paraId="657D5B5B" w14:textId="77777777" w:rsidTr="00852D27">
        <w:trPr>
          <w:trHeight w:val="623"/>
        </w:trPr>
        <w:tc>
          <w:tcPr>
            <w:tcW w:w="5387" w:type="dxa"/>
            <w:gridSpan w:val="3"/>
            <w:vAlign w:val="center"/>
          </w:tcPr>
          <w:p w14:paraId="5C709565" w14:textId="77777777" w:rsidR="00852D27" w:rsidRPr="008338E9" w:rsidRDefault="00852D27" w:rsidP="00852D27">
            <w:pPr>
              <w:rPr>
                <w:rFonts w:asciiTheme="minorHAnsi" w:hAnsiTheme="minorHAnsi"/>
                <w:b/>
                <w:bCs/>
              </w:rPr>
            </w:pPr>
            <w:r w:rsidRPr="008338E9">
              <w:rPr>
                <w:rFonts w:asciiTheme="minorHAnsi" w:hAnsiTheme="minorHAnsi"/>
                <w:b/>
                <w:bCs/>
                <w:sz w:val="22"/>
                <w:szCs w:val="22"/>
              </w:rPr>
              <w:t xml:space="preserve">How demanding is the analysis?  </w:t>
            </w:r>
          </w:p>
          <w:p w14:paraId="66201A4E" w14:textId="77777777" w:rsidR="00852D27" w:rsidRPr="008338E9" w:rsidRDefault="00852D27" w:rsidP="00852D27">
            <w:pPr>
              <w:rPr>
                <w:rFonts w:asciiTheme="minorHAnsi" w:hAnsiTheme="minorHAnsi"/>
                <w:bCs/>
              </w:rPr>
            </w:pPr>
            <w:r w:rsidRPr="008338E9">
              <w:rPr>
                <w:rFonts w:asciiTheme="minorHAnsi" w:hAnsiTheme="minorHAnsi"/>
                <w:bCs/>
                <w:sz w:val="22"/>
                <w:szCs w:val="22"/>
              </w:rPr>
              <w:t>(delete as appropriate)</w:t>
            </w:r>
          </w:p>
        </w:tc>
        <w:tc>
          <w:tcPr>
            <w:tcW w:w="4253" w:type="dxa"/>
            <w:vAlign w:val="center"/>
          </w:tcPr>
          <w:p w14:paraId="789E21A3" w14:textId="6425D0E0" w:rsidR="00852D27" w:rsidRPr="008338E9" w:rsidRDefault="00503492" w:rsidP="00852D27">
            <w:pPr>
              <w:rPr>
                <w:rFonts w:asciiTheme="minorHAnsi" w:hAnsiTheme="minorHAnsi"/>
                <w:bCs/>
              </w:rPr>
            </w:pPr>
            <w:r w:rsidRPr="008338E9">
              <w:rPr>
                <w:rFonts w:asciiTheme="minorHAnsi" w:hAnsiTheme="minorHAnsi"/>
                <w:bCs/>
                <w:sz w:val="22"/>
                <w:szCs w:val="22"/>
              </w:rPr>
              <w:t>Medium /</w:t>
            </w:r>
            <w:r w:rsidR="00852D27" w:rsidRPr="008338E9">
              <w:rPr>
                <w:rFonts w:asciiTheme="minorHAnsi" w:hAnsiTheme="minorHAnsi"/>
                <w:bCs/>
                <w:sz w:val="22"/>
                <w:szCs w:val="22"/>
              </w:rPr>
              <w:t xml:space="preserve"> Difficult</w:t>
            </w:r>
          </w:p>
        </w:tc>
      </w:tr>
      <w:tr w:rsidR="00852D27" w:rsidRPr="008338E9" w14:paraId="4EB8C44A" w14:textId="77777777" w:rsidTr="00852D27">
        <w:trPr>
          <w:trHeight w:val="564"/>
        </w:trPr>
        <w:tc>
          <w:tcPr>
            <w:tcW w:w="5387" w:type="dxa"/>
            <w:gridSpan w:val="3"/>
            <w:vAlign w:val="center"/>
          </w:tcPr>
          <w:p w14:paraId="152696B1" w14:textId="77777777" w:rsidR="00852D27" w:rsidRPr="008338E9" w:rsidRDefault="00852D27" w:rsidP="00911088">
            <w:pPr>
              <w:rPr>
                <w:rFonts w:asciiTheme="minorHAnsi" w:hAnsiTheme="minorHAnsi"/>
                <w:b/>
                <w:bCs/>
              </w:rPr>
            </w:pPr>
            <w:r w:rsidRPr="008338E9">
              <w:rPr>
                <w:rFonts w:asciiTheme="minorHAnsi" w:hAnsiTheme="minorHAnsi"/>
                <w:b/>
                <w:bCs/>
                <w:sz w:val="22"/>
                <w:szCs w:val="22"/>
              </w:rPr>
              <w:t>How much data cleaning will be required by student?</w:t>
            </w:r>
          </w:p>
          <w:p w14:paraId="046FB59C" w14:textId="77777777" w:rsidR="00852D27" w:rsidRPr="008338E9" w:rsidRDefault="00852D27" w:rsidP="00911088">
            <w:pPr>
              <w:rPr>
                <w:rFonts w:asciiTheme="minorHAnsi" w:hAnsiTheme="minorHAnsi"/>
                <w:bCs/>
              </w:rPr>
            </w:pPr>
            <w:r w:rsidRPr="008338E9">
              <w:rPr>
                <w:rFonts w:asciiTheme="minorHAnsi" w:hAnsiTheme="minorHAnsi"/>
                <w:bCs/>
                <w:sz w:val="22"/>
                <w:szCs w:val="22"/>
              </w:rPr>
              <w:t>(delete as appropriate)</w:t>
            </w:r>
          </w:p>
        </w:tc>
        <w:tc>
          <w:tcPr>
            <w:tcW w:w="4253" w:type="dxa"/>
            <w:vAlign w:val="center"/>
          </w:tcPr>
          <w:p w14:paraId="4C96C2B7" w14:textId="19CB0BB3" w:rsidR="00852D27" w:rsidRPr="008338E9" w:rsidRDefault="00503492" w:rsidP="00DA5A6C">
            <w:pPr>
              <w:rPr>
                <w:rFonts w:asciiTheme="minorHAnsi" w:hAnsiTheme="minorHAnsi"/>
                <w:bCs/>
              </w:rPr>
            </w:pPr>
            <w:r w:rsidRPr="008338E9">
              <w:rPr>
                <w:rFonts w:asciiTheme="minorHAnsi" w:hAnsiTheme="minorHAnsi"/>
                <w:bCs/>
                <w:sz w:val="22"/>
                <w:szCs w:val="22"/>
              </w:rPr>
              <w:t xml:space="preserve">&lt;1 week </w:t>
            </w:r>
          </w:p>
        </w:tc>
      </w:tr>
      <w:tr w:rsidR="00852D27" w:rsidRPr="008338E9" w14:paraId="406BA7F3" w14:textId="77777777" w:rsidTr="00852D27">
        <w:trPr>
          <w:trHeight w:val="644"/>
        </w:trPr>
        <w:tc>
          <w:tcPr>
            <w:tcW w:w="5387" w:type="dxa"/>
            <w:gridSpan w:val="3"/>
            <w:vAlign w:val="center"/>
          </w:tcPr>
          <w:p w14:paraId="214F349C" w14:textId="77777777" w:rsidR="00852D27" w:rsidRPr="008338E9" w:rsidRDefault="00852D27" w:rsidP="00911088">
            <w:pPr>
              <w:rPr>
                <w:rFonts w:asciiTheme="minorHAnsi" w:hAnsiTheme="minorHAnsi"/>
                <w:b/>
                <w:bCs/>
              </w:rPr>
            </w:pPr>
            <w:r w:rsidRPr="008338E9">
              <w:rPr>
                <w:rFonts w:asciiTheme="minorHAnsi" w:hAnsiTheme="minorHAnsi"/>
                <w:b/>
                <w:bCs/>
                <w:sz w:val="22"/>
                <w:szCs w:val="22"/>
              </w:rPr>
              <w:t xml:space="preserve">If dedicated to a particular student write name here: </w:t>
            </w:r>
          </w:p>
        </w:tc>
        <w:tc>
          <w:tcPr>
            <w:tcW w:w="4253" w:type="dxa"/>
            <w:vAlign w:val="center"/>
          </w:tcPr>
          <w:p w14:paraId="76A20375" w14:textId="14A18E45" w:rsidR="00852D27" w:rsidRPr="00FE6A96" w:rsidRDefault="00852D27" w:rsidP="00911088">
            <w:pPr>
              <w:rPr>
                <w:rFonts w:asciiTheme="minorHAnsi" w:hAnsiTheme="minorHAnsi"/>
                <w:bCs/>
              </w:rPr>
            </w:pPr>
          </w:p>
        </w:tc>
      </w:tr>
      <w:tr w:rsidR="00C82D2F" w:rsidRPr="008338E9" w14:paraId="244CA255" w14:textId="77777777" w:rsidTr="00852D27">
        <w:trPr>
          <w:trHeight w:val="644"/>
        </w:trPr>
        <w:tc>
          <w:tcPr>
            <w:tcW w:w="5387" w:type="dxa"/>
            <w:gridSpan w:val="3"/>
            <w:vAlign w:val="center"/>
          </w:tcPr>
          <w:p w14:paraId="7D16E645" w14:textId="77777777" w:rsidR="00C82D2F" w:rsidRPr="008338E9" w:rsidRDefault="00C82D2F" w:rsidP="00496BF4">
            <w:pPr>
              <w:rPr>
                <w:rFonts w:asciiTheme="minorHAnsi" w:hAnsiTheme="minorHAnsi"/>
                <w:b/>
                <w:bCs/>
              </w:rPr>
            </w:pPr>
            <w:r w:rsidRPr="008338E9">
              <w:rPr>
                <w:rFonts w:asciiTheme="minorHAnsi" w:hAnsiTheme="minorHAnsi"/>
                <w:b/>
                <w:bCs/>
                <w:sz w:val="22"/>
                <w:szCs w:val="22"/>
              </w:rPr>
              <w:t xml:space="preserve">Could this project be taken by a </w:t>
            </w:r>
            <w:proofErr w:type="gramStart"/>
            <w:r w:rsidRPr="008338E9">
              <w:rPr>
                <w:rFonts w:asciiTheme="minorHAnsi" w:hAnsiTheme="minorHAnsi"/>
                <w:b/>
                <w:bCs/>
                <w:sz w:val="22"/>
                <w:szCs w:val="22"/>
              </w:rPr>
              <w:t>first year</w:t>
            </w:r>
            <w:proofErr w:type="gramEnd"/>
            <w:r w:rsidRPr="008338E9">
              <w:rPr>
                <w:rFonts w:asciiTheme="minorHAnsi" w:hAnsiTheme="minorHAnsi"/>
                <w:b/>
                <w:bCs/>
                <w:sz w:val="22"/>
                <w:szCs w:val="22"/>
              </w:rPr>
              <w:t xml:space="preserve"> part time student, </w:t>
            </w:r>
            <w:r w:rsidR="009D3E4E">
              <w:rPr>
                <w:rFonts w:asciiTheme="minorHAnsi" w:hAnsiTheme="minorHAnsi"/>
                <w:b/>
                <w:bCs/>
                <w:sz w:val="22"/>
                <w:szCs w:val="22"/>
              </w:rPr>
              <w:t>i.e. completed in September 202</w:t>
            </w:r>
            <w:r w:rsidR="00496BF4">
              <w:rPr>
                <w:rFonts w:asciiTheme="minorHAnsi" w:hAnsiTheme="minorHAnsi"/>
                <w:b/>
                <w:bCs/>
                <w:sz w:val="22"/>
                <w:szCs w:val="22"/>
              </w:rPr>
              <w:t>2</w:t>
            </w:r>
            <w:r w:rsidRPr="008338E9">
              <w:rPr>
                <w:rFonts w:asciiTheme="minorHAnsi" w:hAnsiTheme="minorHAnsi"/>
                <w:b/>
                <w:bCs/>
                <w:sz w:val="22"/>
                <w:szCs w:val="22"/>
              </w:rPr>
              <w:t>?</w:t>
            </w:r>
          </w:p>
        </w:tc>
        <w:tc>
          <w:tcPr>
            <w:tcW w:w="4253" w:type="dxa"/>
            <w:vAlign w:val="center"/>
          </w:tcPr>
          <w:p w14:paraId="728CF2D4" w14:textId="7F69A918" w:rsidR="00C82D2F" w:rsidRPr="00FE6A96" w:rsidRDefault="002C722D" w:rsidP="00911088">
            <w:pPr>
              <w:rPr>
                <w:rFonts w:asciiTheme="minorHAnsi" w:hAnsiTheme="minorHAnsi"/>
                <w:bCs/>
              </w:rPr>
            </w:pPr>
            <w:r>
              <w:rPr>
                <w:rFonts w:asciiTheme="minorHAnsi" w:hAnsiTheme="minorHAnsi"/>
                <w:bCs/>
              </w:rPr>
              <w:t xml:space="preserve">Possibly </w:t>
            </w:r>
          </w:p>
        </w:tc>
      </w:tr>
    </w:tbl>
    <w:p w14:paraId="2AFC5F56" w14:textId="77777777" w:rsidR="000D3BDF" w:rsidRPr="008338E9" w:rsidRDefault="000D3BDF" w:rsidP="00911088">
      <w:pPr>
        <w:rPr>
          <w:sz w:val="22"/>
          <w:szCs w:val="22"/>
        </w:rPr>
      </w:pPr>
    </w:p>
    <w:sectPr w:rsidR="000D3BDF" w:rsidRPr="008338E9" w:rsidSect="000D3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088"/>
    <w:rsid w:val="000C5E8C"/>
    <w:rsid w:val="000D3682"/>
    <w:rsid w:val="000D3BDF"/>
    <w:rsid w:val="000E1FE4"/>
    <w:rsid w:val="00224D74"/>
    <w:rsid w:val="00273019"/>
    <w:rsid w:val="002C722D"/>
    <w:rsid w:val="00301B99"/>
    <w:rsid w:val="00315E8A"/>
    <w:rsid w:val="003401E3"/>
    <w:rsid w:val="00363311"/>
    <w:rsid w:val="003E2BE2"/>
    <w:rsid w:val="003F5A6A"/>
    <w:rsid w:val="00437675"/>
    <w:rsid w:val="0048045D"/>
    <w:rsid w:val="00496BF4"/>
    <w:rsid w:val="004B1484"/>
    <w:rsid w:val="00503492"/>
    <w:rsid w:val="005343E3"/>
    <w:rsid w:val="00607EB5"/>
    <w:rsid w:val="006467AA"/>
    <w:rsid w:val="006F4388"/>
    <w:rsid w:val="006F70AD"/>
    <w:rsid w:val="00733463"/>
    <w:rsid w:val="007536B5"/>
    <w:rsid w:val="0079755D"/>
    <w:rsid w:val="008338E9"/>
    <w:rsid w:val="00852D27"/>
    <w:rsid w:val="008B7FC6"/>
    <w:rsid w:val="008D324F"/>
    <w:rsid w:val="008E49C9"/>
    <w:rsid w:val="008F536E"/>
    <w:rsid w:val="00903D03"/>
    <w:rsid w:val="00911088"/>
    <w:rsid w:val="0095114F"/>
    <w:rsid w:val="00960D8F"/>
    <w:rsid w:val="009D3E4E"/>
    <w:rsid w:val="00A235D2"/>
    <w:rsid w:val="00A47CB4"/>
    <w:rsid w:val="00B04F82"/>
    <w:rsid w:val="00C339F8"/>
    <w:rsid w:val="00C5602A"/>
    <w:rsid w:val="00C82D2F"/>
    <w:rsid w:val="00CC02CA"/>
    <w:rsid w:val="00CD261D"/>
    <w:rsid w:val="00DA5A6C"/>
    <w:rsid w:val="00DA5B8E"/>
    <w:rsid w:val="00EF6F7D"/>
    <w:rsid w:val="00F45006"/>
    <w:rsid w:val="00F7062C"/>
    <w:rsid w:val="00FE0672"/>
    <w:rsid w:val="00FE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EEB6"/>
  <w15:docId w15:val="{4762D953-4581-4CDA-A60B-D6783BEF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88"/>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11088"/>
    <w:rPr>
      <w:color w:val="0000FF"/>
      <w:u w:val="single"/>
    </w:rPr>
  </w:style>
  <w:style w:type="table" w:styleId="TableGrid">
    <w:name w:val="Table Grid"/>
    <w:basedOn w:val="TableNormal"/>
    <w:uiPriority w:val="59"/>
    <w:rsid w:val="009110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C722D"/>
    <w:pPr>
      <w:spacing w:before="100" w:beforeAutospacing="1" w:after="100" w:afterAutospacing="1"/>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9649">
      <w:bodyDiv w:val="1"/>
      <w:marLeft w:val="0"/>
      <w:marRight w:val="0"/>
      <w:marTop w:val="0"/>
      <w:marBottom w:val="0"/>
      <w:divBdr>
        <w:top w:val="none" w:sz="0" w:space="0" w:color="auto"/>
        <w:left w:val="none" w:sz="0" w:space="0" w:color="auto"/>
        <w:bottom w:val="none" w:sz="0" w:space="0" w:color="auto"/>
        <w:right w:val="none" w:sz="0" w:space="0" w:color="auto"/>
      </w:divBdr>
    </w:div>
    <w:div w:id="128302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Silverwood</dc:creator>
  <cp:keywords/>
  <dc:description/>
  <cp:lastModifiedBy>Jerome Johnson</cp:lastModifiedBy>
  <cp:revision>8</cp:revision>
  <cp:lastPrinted>2010-01-15T14:49:00Z</cp:lastPrinted>
  <dcterms:created xsi:type="dcterms:W3CDTF">2021-01-29T13:15:00Z</dcterms:created>
  <dcterms:modified xsi:type="dcterms:W3CDTF">2021-04-13T09:02:00Z</dcterms:modified>
</cp:coreProperties>
</file>