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CS 255 System Design Document Template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Heading 2"/>
      </w:pPr>
      <w:r>
        <w:rPr>
          <w:rtl w:val="0"/>
          <w:lang w:val="en-US"/>
        </w:rPr>
        <w:t>UML Diagrams</w:t>
      </w:r>
    </w:p>
    <w:p>
      <w:pPr>
        <w:pStyle w:val="Body"/>
        <w:suppressAutoHyphens w:val="1"/>
        <w:spacing w:after="0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Use Case Diagram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165099</wp:posOffset>
            </wp:positionV>
            <wp:extent cx="5943600" cy="253490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6" name="officeArt object" descr="DriverPass Use Case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iverPass Use Case Diagram.png" descr="DriverPass Use Case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3651544</wp:posOffset>
            </wp:positionH>
            <wp:positionV relativeFrom="line">
              <wp:posOffset>2585663</wp:posOffset>
            </wp:positionV>
            <wp:extent cx="3072353" cy="45181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7" name="officeArt object" descr="Activity diagram CS255 2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ctivity diagram CS255 2 (1).png" descr="Activity diagram CS255 2 (1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53" cy="4518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Activity Diagrams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-535054</wp:posOffset>
            </wp:positionH>
            <wp:positionV relativeFrom="line">
              <wp:posOffset>161608</wp:posOffset>
            </wp:positionV>
            <wp:extent cx="3848416" cy="3861117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28" name="officeArt object" descr="Activity diagram CS255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ctivity diagram CS255 1.png" descr="Activity diagram CS255 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16" cy="3861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Sequence Diagram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50903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equence diagram CS255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equence diagram CS255 (1).png" descr="Sequence diagram CS255 (1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Class Diagram</w:t>
      </w:r>
    </w:p>
    <w:p>
      <w:pPr>
        <w:pStyle w:val="Body"/>
        <w:suppressAutoHyphens w:val="1"/>
        <w:spacing w:after="0" w:line="240" w:lineRule="auto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Technical Requirements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The system should maintain an online web application with a viewable data base that is offline and online. 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The online web application must be run through a host computer and can be acc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0</wp:posOffset>
            </wp:positionV>
            <wp:extent cx="5943600" cy="3701242"/>
            <wp:effectExtent l="0" t="0" r="0" b="0"/>
            <wp:wrapTopAndBottom distT="152400" distB="152400"/>
            <wp:docPr id="1073741830" name="officeArt object" descr="UML class CS2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UML class CS255.png" descr="UML class CS25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rtl w:val="0"/>
          <w:lang w:val="en-US"/>
        </w:rPr>
        <w:t xml:space="preserve">essed through different operating platform browsers. 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Internet must be available and at use during any of the online processing.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  <w:r>
        <w:rPr>
          <w:i w:val="1"/>
          <w:iCs w:val="1"/>
          <w:rtl w:val="0"/>
          <w:lang w:val="en-US"/>
        </w:rPr>
        <w:t>The system must withhold several security measurements to protect user information.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spacing w:line="240" w:lineRule="auto"/>
    </w:pP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spacing w:after="200"/>
      <w:jc w:val="center"/>
    </w:pPr>
    <w:r>
      <w:drawing xmlns:a="http://schemas.openxmlformats.org/drawingml/2006/main">
        <wp:inline distT="0" distB="0" distL="0" distR="0">
          <wp:extent cx="1104900" cy="476250"/>
          <wp:effectExtent l="0" t="0" r="0" b="0"/>
          <wp:docPr id="1073741825" name="officeArt object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NHU logo" descr="SNHU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