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C0299" w14:textId="6A54C010" w:rsidR="008436C5" w:rsidRPr="008436C5" w:rsidRDefault="008436C5" w:rsidP="008436C5">
      <w:pPr>
        <w:spacing w:after="0" w:line="276" w:lineRule="auto"/>
        <w:ind w:firstLine="11"/>
        <w:rPr>
          <w:rFonts w:ascii="Calibri" w:eastAsia="Times New Roman" w:hAnsi="Calibri" w:cs="Calibri"/>
          <w:b/>
          <w:bCs/>
          <w:noProof/>
          <w:sz w:val="36"/>
          <w:szCs w:val="36"/>
          <w:lang w:val="en-AU"/>
          <w14:ligatures w14:val="standardContextual"/>
        </w:rPr>
      </w:pPr>
      <w:r w:rsidRPr="008436C5">
        <w:rPr>
          <w:rFonts w:ascii="Calibri" w:eastAsia="Times New Roman" w:hAnsi="Calibri" w:cs="Calibri"/>
          <w:b/>
          <w:bCs/>
          <w:noProof/>
          <w:sz w:val="36"/>
          <w:szCs w:val="36"/>
          <w:lang w:val="en-AU"/>
          <w14:ligatures w14:val="standardContextual"/>
        </w:rPr>
        <w:drawing>
          <wp:anchor distT="0" distB="0" distL="114300" distR="114300" simplePos="0" relativeHeight="251669504" behindDoc="0" locked="0" layoutInCell="1" allowOverlap="1" wp14:anchorId="5139B087" wp14:editId="4219B981">
            <wp:simplePos x="0" y="0"/>
            <wp:positionH relativeFrom="column">
              <wp:posOffset>-306070</wp:posOffset>
            </wp:positionH>
            <wp:positionV relativeFrom="paragraph">
              <wp:posOffset>297815</wp:posOffset>
            </wp:positionV>
            <wp:extent cx="1194435" cy="1194435"/>
            <wp:effectExtent l="0" t="0" r="5715" b="5715"/>
            <wp:wrapNone/>
            <wp:docPr id="15241695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69512" name="Picture 1524169512"/>
                    <pic:cNvPicPr/>
                  </pic:nvPicPr>
                  <pic:blipFill>
                    <a:blip r:embed="rId8"/>
                    <a:stretch>
                      <a:fillRect/>
                    </a:stretch>
                  </pic:blipFill>
                  <pic:spPr>
                    <a:xfrm>
                      <a:off x="0" y="0"/>
                      <a:ext cx="1194435" cy="1194435"/>
                    </a:xfrm>
                    <a:prstGeom prst="rect">
                      <a:avLst/>
                    </a:prstGeom>
                  </pic:spPr>
                </pic:pic>
              </a:graphicData>
            </a:graphic>
            <wp14:sizeRelH relativeFrom="margin">
              <wp14:pctWidth>0</wp14:pctWidth>
            </wp14:sizeRelH>
            <wp14:sizeRelV relativeFrom="margin">
              <wp14:pctHeight>0</wp14:pctHeight>
            </wp14:sizeRelV>
          </wp:anchor>
        </w:drawing>
      </w:r>
      <w:r w:rsidRPr="008436C5">
        <w:rPr>
          <w:rFonts w:ascii="Calibri" w:eastAsia="Times New Roman" w:hAnsi="Calibri" w:cs="Calibri"/>
          <w:b/>
          <w:bCs/>
          <w:noProof/>
          <w:sz w:val="36"/>
          <w:szCs w:val="36"/>
          <w:lang w:val="en-AU"/>
          <w14:ligatures w14:val="standardContextual"/>
        </w:rPr>
        <w:drawing>
          <wp:anchor distT="0" distB="0" distL="114300" distR="114300" simplePos="0" relativeHeight="251670528" behindDoc="1" locked="0" layoutInCell="1" allowOverlap="1" wp14:anchorId="583D05AE" wp14:editId="380FCD09">
            <wp:simplePos x="0" y="0"/>
            <wp:positionH relativeFrom="column">
              <wp:posOffset>5177155</wp:posOffset>
            </wp:positionH>
            <wp:positionV relativeFrom="paragraph">
              <wp:posOffset>209609</wp:posOffset>
            </wp:positionV>
            <wp:extent cx="1408430" cy="1473835"/>
            <wp:effectExtent l="0" t="0" r="1270" b="0"/>
            <wp:wrapNone/>
            <wp:docPr id="873037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3745" name="Picture 87303745"/>
                    <pic:cNvPicPr/>
                  </pic:nvPicPr>
                  <pic:blipFill>
                    <a:blip r:embed="rId9">
                      <a:extLst>
                        <a:ext uri="{28A0092B-C50C-407E-A947-70E740481C1C}">
                          <a14:useLocalDpi xmlns:a14="http://schemas.microsoft.com/office/drawing/2010/main" val="0"/>
                        </a:ext>
                      </a:extLst>
                    </a:blip>
                    <a:stretch>
                      <a:fillRect/>
                    </a:stretch>
                  </pic:blipFill>
                  <pic:spPr>
                    <a:xfrm>
                      <a:off x="0" y="0"/>
                      <a:ext cx="1408430" cy="1473835"/>
                    </a:xfrm>
                    <a:prstGeom prst="rect">
                      <a:avLst/>
                    </a:prstGeom>
                  </pic:spPr>
                </pic:pic>
              </a:graphicData>
            </a:graphic>
            <wp14:sizeRelH relativeFrom="margin">
              <wp14:pctWidth>0</wp14:pctWidth>
            </wp14:sizeRelH>
            <wp14:sizeRelV relativeFrom="margin">
              <wp14:pctHeight>0</wp14:pctHeight>
            </wp14:sizeRelV>
          </wp:anchor>
        </w:drawing>
      </w:r>
    </w:p>
    <w:p w14:paraId="6E0C7BE0" w14:textId="45BC7802" w:rsidR="008436C5" w:rsidRPr="008436C5" w:rsidRDefault="008436C5" w:rsidP="008436C5">
      <w:pPr>
        <w:spacing w:after="0" w:line="276" w:lineRule="auto"/>
        <w:ind w:firstLine="11"/>
        <w:rPr>
          <w:rFonts w:ascii="Calibri" w:eastAsia="Times New Roman" w:hAnsi="Calibri" w:cs="Calibri"/>
          <w:b/>
          <w:bCs/>
          <w:sz w:val="36"/>
          <w:szCs w:val="36"/>
          <w:lang w:val="en-AU"/>
        </w:rPr>
      </w:pPr>
    </w:p>
    <w:p w14:paraId="6FF92779" w14:textId="77777777" w:rsidR="008436C5" w:rsidRPr="008436C5" w:rsidRDefault="008436C5" w:rsidP="008436C5">
      <w:pPr>
        <w:spacing w:after="0" w:line="276" w:lineRule="auto"/>
        <w:ind w:firstLine="11"/>
        <w:jc w:val="center"/>
        <w:rPr>
          <w:rFonts w:ascii="Calibri" w:eastAsia="Times New Roman" w:hAnsi="Calibri" w:cs="Calibri"/>
          <w:b/>
          <w:bCs/>
          <w:sz w:val="36"/>
          <w:szCs w:val="36"/>
          <w:lang w:val="en-AU"/>
        </w:rPr>
      </w:pPr>
      <w:r w:rsidRPr="008436C5">
        <w:rPr>
          <w:rFonts w:ascii="Calibri" w:eastAsia="Times New Roman" w:hAnsi="Calibri" w:cs="Calibri"/>
          <w:b/>
          <w:bCs/>
          <w:sz w:val="36"/>
          <w:szCs w:val="36"/>
          <w:lang w:val="en-AU"/>
        </w:rPr>
        <w:t xml:space="preserve">Divine Word University </w:t>
      </w:r>
    </w:p>
    <w:p w14:paraId="446C4AC3" w14:textId="77777777" w:rsidR="008436C5" w:rsidRPr="008436C5" w:rsidRDefault="008436C5" w:rsidP="008436C5">
      <w:pPr>
        <w:spacing w:after="0" w:line="276" w:lineRule="auto"/>
        <w:ind w:firstLine="11"/>
        <w:jc w:val="center"/>
        <w:rPr>
          <w:rFonts w:ascii="Calibri" w:eastAsia="Times New Roman" w:hAnsi="Calibri" w:cs="Calibri"/>
          <w:b/>
          <w:bCs/>
          <w:sz w:val="36"/>
          <w:szCs w:val="36"/>
          <w:lang w:val="en-AU"/>
        </w:rPr>
      </w:pPr>
      <w:r w:rsidRPr="008436C5">
        <w:rPr>
          <w:rFonts w:ascii="Calibri" w:eastAsia="Times New Roman" w:hAnsi="Calibri" w:cs="Calibri"/>
          <w:b/>
          <w:bCs/>
          <w:sz w:val="36"/>
          <w:szCs w:val="36"/>
          <w:lang w:val="en-AU"/>
        </w:rPr>
        <w:t>Faculty of Business &amp; Informatics</w:t>
      </w:r>
    </w:p>
    <w:p w14:paraId="097CF3C9" w14:textId="77777777" w:rsidR="008436C5" w:rsidRPr="008436C5" w:rsidRDefault="008436C5" w:rsidP="008436C5">
      <w:pPr>
        <w:spacing w:after="0" w:line="276" w:lineRule="auto"/>
        <w:ind w:firstLine="11"/>
        <w:jc w:val="center"/>
        <w:rPr>
          <w:rFonts w:ascii="Calibri" w:eastAsia="Times New Roman" w:hAnsi="Calibri" w:cs="Calibri"/>
          <w:b/>
          <w:bCs/>
          <w:sz w:val="36"/>
          <w:szCs w:val="36"/>
          <w:lang w:val="en-AU"/>
        </w:rPr>
      </w:pPr>
      <w:r w:rsidRPr="008436C5">
        <w:rPr>
          <w:rFonts w:ascii="Calibri" w:eastAsia="Times New Roman" w:hAnsi="Calibri" w:cs="Calibri"/>
          <w:b/>
          <w:bCs/>
          <w:sz w:val="36"/>
          <w:szCs w:val="36"/>
          <w:lang w:val="en-AU"/>
        </w:rPr>
        <w:t>Dept. of Mathematics and Computing Science</w:t>
      </w:r>
    </w:p>
    <w:p w14:paraId="19A10A70" w14:textId="77777777" w:rsidR="008436C5" w:rsidRPr="008436C5" w:rsidRDefault="008436C5" w:rsidP="008436C5">
      <w:pPr>
        <w:spacing w:after="0" w:line="276" w:lineRule="auto"/>
        <w:ind w:firstLine="11"/>
        <w:jc w:val="center"/>
        <w:rPr>
          <w:rFonts w:ascii="Calibri" w:eastAsia="Times New Roman" w:hAnsi="Calibri" w:cs="Calibri"/>
          <w:b/>
          <w:bCs/>
          <w:sz w:val="40"/>
          <w:szCs w:val="40"/>
          <w:lang w:val="en-AU"/>
        </w:rPr>
      </w:pPr>
    </w:p>
    <w:p w14:paraId="521A28CD" w14:textId="60D20EA8" w:rsidR="008436C5" w:rsidRPr="008436C5" w:rsidRDefault="008436C5" w:rsidP="008436C5">
      <w:pPr>
        <w:spacing w:after="0" w:line="276" w:lineRule="auto"/>
        <w:ind w:firstLine="11"/>
        <w:jc w:val="center"/>
        <w:rPr>
          <w:rFonts w:ascii="Calibri" w:eastAsia="Times New Roman" w:hAnsi="Calibri" w:cs="Calibri"/>
          <w:b/>
          <w:bCs/>
          <w:sz w:val="32"/>
          <w:szCs w:val="32"/>
          <w:lang w:val="en-AU"/>
        </w:rPr>
      </w:pPr>
      <w:r>
        <w:rPr>
          <w:rFonts w:ascii="Calibri" w:eastAsia="Times New Roman" w:hAnsi="Calibri" w:cs="Calibri"/>
          <w:b/>
          <w:bCs/>
          <w:sz w:val="32"/>
          <w:szCs w:val="32"/>
          <w:lang w:val="en-AU"/>
        </w:rPr>
        <w:t xml:space="preserve">Computer Science System Design Specification </w:t>
      </w:r>
    </w:p>
    <w:p w14:paraId="509C3091" w14:textId="77777777" w:rsidR="008436C5" w:rsidRDefault="008436C5" w:rsidP="008436C5">
      <w:pPr>
        <w:spacing w:after="0" w:line="276" w:lineRule="auto"/>
        <w:ind w:firstLine="11"/>
        <w:jc w:val="center"/>
        <w:rPr>
          <w:rFonts w:ascii="Calibri" w:eastAsia="Times New Roman" w:hAnsi="Calibri" w:cs="Calibri"/>
          <w:b/>
          <w:bCs/>
          <w:color w:val="C00000"/>
          <w:sz w:val="36"/>
          <w:szCs w:val="36"/>
          <w:lang w:val="en-AU"/>
        </w:rPr>
      </w:pPr>
      <w:bookmarkStart w:id="0" w:name="_Hlk236217718"/>
      <w:r w:rsidRPr="008436C5">
        <w:rPr>
          <w:rFonts w:ascii="Calibri" w:eastAsia="Times New Roman" w:hAnsi="Calibri" w:cs="Calibri"/>
          <w:b/>
          <w:bCs/>
          <w:color w:val="C00000"/>
          <w:sz w:val="36"/>
          <w:szCs w:val="36"/>
          <w:lang w:val="en-AU"/>
        </w:rPr>
        <w:t xml:space="preserve">INTELLECTUAL AUDIT PLANNING AND RISK ASSESSMENT SYSTEM </w:t>
      </w:r>
      <w:bookmarkEnd w:id="0"/>
      <w:r w:rsidRPr="008436C5">
        <w:rPr>
          <w:rFonts w:ascii="Calibri" w:eastAsia="Times New Roman" w:hAnsi="Calibri" w:cs="Calibri"/>
          <w:b/>
          <w:bCs/>
          <w:color w:val="C00000"/>
          <w:sz w:val="36"/>
          <w:szCs w:val="36"/>
          <w:lang w:val="en-AU"/>
        </w:rPr>
        <w:t>FOR NCDC</w:t>
      </w:r>
    </w:p>
    <w:p w14:paraId="151E3538" w14:textId="0430883C" w:rsidR="00326E3A" w:rsidRPr="00326E3A" w:rsidRDefault="00326E3A" w:rsidP="008436C5">
      <w:pPr>
        <w:spacing w:after="0" w:line="276" w:lineRule="auto"/>
        <w:ind w:firstLine="11"/>
        <w:jc w:val="center"/>
        <w:rPr>
          <w:rFonts w:ascii="Calibri" w:eastAsia="Times New Roman" w:hAnsi="Calibri" w:cs="Calibri"/>
          <w:b/>
          <w:bCs/>
          <w:color w:val="4472C4" w:themeColor="accent5"/>
          <w:sz w:val="24"/>
          <w:szCs w:val="24"/>
          <w:lang w:val="en-AU"/>
        </w:rPr>
      </w:pPr>
      <w:r w:rsidRPr="00326E3A">
        <w:rPr>
          <w:rFonts w:ascii="Calibri" w:eastAsia="Times New Roman" w:hAnsi="Calibri" w:cs="Calibri"/>
          <w:b/>
          <w:bCs/>
          <w:color w:val="4472C4" w:themeColor="accent5"/>
          <w:sz w:val="24"/>
          <w:szCs w:val="24"/>
          <w:lang w:val="en-AU"/>
        </w:rPr>
        <w:t>Intell</w:t>
      </w:r>
      <w:r w:rsidR="00515A79">
        <w:rPr>
          <w:rFonts w:ascii="Calibri" w:eastAsia="Times New Roman" w:hAnsi="Calibri" w:cs="Calibri"/>
          <w:b/>
          <w:bCs/>
          <w:color w:val="4472C4" w:themeColor="accent5"/>
          <w:sz w:val="24"/>
          <w:szCs w:val="24"/>
          <w:lang w:val="en-AU"/>
        </w:rPr>
        <w:t>igent</w:t>
      </w:r>
      <w:r w:rsidRPr="00326E3A">
        <w:rPr>
          <w:rFonts w:ascii="Calibri" w:eastAsia="Times New Roman" w:hAnsi="Calibri" w:cs="Calibri"/>
          <w:b/>
          <w:bCs/>
          <w:color w:val="4472C4" w:themeColor="accent5"/>
          <w:sz w:val="24"/>
          <w:szCs w:val="24"/>
          <w:lang w:val="en-AU"/>
        </w:rPr>
        <w:t xml:space="preserve"> Audit Planning System (IAPS)</w:t>
      </w:r>
    </w:p>
    <w:p w14:paraId="12FFFA54" w14:textId="77777777" w:rsidR="008436C5" w:rsidRPr="008436C5" w:rsidRDefault="008436C5" w:rsidP="008436C5">
      <w:pPr>
        <w:spacing w:after="0" w:line="276" w:lineRule="auto"/>
        <w:ind w:firstLine="11"/>
        <w:jc w:val="center"/>
        <w:rPr>
          <w:rFonts w:ascii="Calibri" w:eastAsia="Times New Roman" w:hAnsi="Calibri" w:cs="Calibri"/>
          <w:b/>
          <w:bCs/>
          <w:sz w:val="40"/>
          <w:szCs w:val="40"/>
          <w:lang w:val="en-AU"/>
        </w:rPr>
      </w:pPr>
    </w:p>
    <w:p w14:paraId="01331F38" w14:textId="77777777" w:rsidR="008436C5" w:rsidRPr="008436C5" w:rsidRDefault="008436C5" w:rsidP="008436C5">
      <w:pPr>
        <w:spacing w:after="0" w:line="276" w:lineRule="auto"/>
        <w:ind w:firstLine="11"/>
        <w:jc w:val="center"/>
        <w:rPr>
          <w:rFonts w:ascii="Calibri" w:eastAsia="Times New Roman" w:hAnsi="Calibri" w:cs="Calibri"/>
          <w:b/>
          <w:bCs/>
          <w:sz w:val="40"/>
          <w:szCs w:val="40"/>
          <w:lang w:val="en-AU"/>
        </w:rPr>
      </w:pPr>
    </w:p>
    <w:p w14:paraId="21414B63" w14:textId="77777777" w:rsidR="008436C5" w:rsidRPr="008436C5" w:rsidRDefault="008436C5" w:rsidP="008436C5">
      <w:pPr>
        <w:spacing w:after="0" w:line="276" w:lineRule="auto"/>
        <w:ind w:firstLine="11"/>
        <w:jc w:val="center"/>
        <w:rPr>
          <w:rFonts w:ascii="Calibri" w:eastAsia="Times New Roman" w:hAnsi="Calibri" w:cs="Calibri"/>
          <w:b/>
          <w:bCs/>
          <w:sz w:val="40"/>
          <w:szCs w:val="40"/>
          <w:lang w:val="en-AU"/>
        </w:rPr>
      </w:pPr>
    </w:p>
    <w:p w14:paraId="60F5D69A" w14:textId="77777777" w:rsidR="008436C5" w:rsidRPr="008436C5" w:rsidRDefault="008436C5" w:rsidP="008436C5">
      <w:pPr>
        <w:spacing w:after="0" w:line="276" w:lineRule="auto"/>
        <w:ind w:firstLine="11"/>
        <w:jc w:val="center"/>
        <w:rPr>
          <w:rFonts w:ascii="Calibri" w:eastAsia="Times New Roman" w:hAnsi="Calibri" w:cs="Calibri"/>
          <w:b/>
          <w:bCs/>
          <w:sz w:val="36"/>
          <w:szCs w:val="36"/>
          <w:lang w:val="en-AU"/>
        </w:rPr>
      </w:pPr>
      <w:r w:rsidRPr="008436C5">
        <w:rPr>
          <w:rFonts w:ascii="Calibri" w:eastAsia="Times New Roman" w:hAnsi="Calibri" w:cs="Calibri"/>
          <w:b/>
          <w:bCs/>
          <w:sz w:val="36"/>
          <w:szCs w:val="36"/>
          <w:lang w:val="en-AU"/>
        </w:rPr>
        <w:t>Jerry LELUMAI</w:t>
      </w:r>
    </w:p>
    <w:p w14:paraId="5236BBC8" w14:textId="77777777" w:rsidR="008436C5" w:rsidRPr="008436C5" w:rsidRDefault="008436C5" w:rsidP="008436C5">
      <w:pPr>
        <w:spacing w:after="0" w:line="276" w:lineRule="auto"/>
        <w:ind w:firstLine="11"/>
        <w:jc w:val="center"/>
        <w:rPr>
          <w:rFonts w:ascii="Calibri" w:eastAsia="Times New Roman" w:hAnsi="Calibri" w:cs="Calibri"/>
          <w:b/>
          <w:bCs/>
          <w:sz w:val="28"/>
          <w:szCs w:val="28"/>
          <w:lang w:val="en-AU"/>
        </w:rPr>
      </w:pPr>
      <w:r w:rsidRPr="008436C5">
        <w:rPr>
          <w:rFonts w:ascii="Calibri" w:eastAsia="Times New Roman" w:hAnsi="Calibri" w:cs="Calibri"/>
          <w:b/>
          <w:bCs/>
          <w:sz w:val="28"/>
          <w:szCs w:val="28"/>
          <w:lang w:val="en-AU"/>
        </w:rPr>
        <w:t>Year 4 Student</w:t>
      </w:r>
    </w:p>
    <w:p w14:paraId="18CEC41F" w14:textId="77777777" w:rsidR="008436C5" w:rsidRPr="008436C5" w:rsidRDefault="008436C5" w:rsidP="008436C5">
      <w:pPr>
        <w:spacing w:after="0" w:line="276" w:lineRule="auto"/>
        <w:ind w:firstLine="11"/>
        <w:jc w:val="center"/>
        <w:rPr>
          <w:rFonts w:ascii="Calibri" w:eastAsia="Times New Roman" w:hAnsi="Calibri" w:cs="Calibri"/>
          <w:b/>
          <w:bCs/>
          <w:sz w:val="28"/>
          <w:szCs w:val="28"/>
          <w:lang w:val="en-AU"/>
        </w:rPr>
      </w:pPr>
      <w:r w:rsidRPr="008436C5">
        <w:rPr>
          <w:rFonts w:ascii="Calibri" w:eastAsia="Times New Roman" w:hAnsi="Calibri" w:cs="Calibri"/>
          <w:b/>
          <w:bCs/>
          <w:sz w:val="28"/>
          <w:szCs w:val="28"/>
          <w:lang w:val="en-AU"/>
        </w:rPr>
        <w:t xml:space="preserve">Bachelor of Mathematics and Computing Science </w:t>
      </w:r>
    </w:p>
    <w:p w14:paraId="4F469248" w14:textId="77777777" w:rsidR="008436C5" w:rsidRPr="008436C5" w:rsidRDefault="008436C5" w:rsidP="008436C5">
      <w:pPr>
        <w:spacing w:after="0" w:line="276" w:lineRule="auto"/>
        <w:ind w:firstLine="11"/>
        <w:jc w:val="center"/>
        <w:rPr>
          <w:rFonts w:ascii="Calibri" w:eastAsia="Times New Roman" w:hAnsi="Calibri" w:cs="Calibri"/>
          <w:b/>
          <w:bCs/>
          <w:sz w:val="28"/>
          <w:szCs w:val="28"/>
          <w:lang w:val="en-AU"/>
        </w:rPr>
      </w:pPr>
      <w:r w:rsidRPr="008436C5">
        <w:rPr>
          <w:rFonts w:ascii="Calibri" w:eastAsia="Times New Roman" w:hAnsi="Calibri" w:cs="Calibri"/>
          <w:b/>
          <w:bCs/>
          <w:sz w:val="28"/>
          <w:szCs w:val="28"/>
          <w:lang w:val="en-AU"/>
        </w:rPr>
        <w:t>2026</w:t>
      </w:r>
    </w:p>
    <w:p w14:paraId="6166B6C3" w14:textId="77777777" w:rsidR="008436C5" w:rsidRPr="008436C5" w:rsidRDefault="008436C5" w:rsidP="008436C5">
      <w:pPr>
        <w:spacing w:after="0" w:line="276" w:lineRule="auto"/>
        <w:ind w:firstLine="11"/>
        <w:jc w:val="both"/>
        <w:rPr>
          <w:rFonts w:ascii="Calibri" w:eastAsia="Times New Roman" w:hAnsi="Calibri" w:cs="Calibri"/>
          <w:b/>
          <w:bCs/>
          <w:sz w:val="40"/>
          <w:szCs w:val="40"/>
          <w:lang w:val="en-AU"/>
        </w:rPr>
      </w:pPr>
    </w:p>
    <w:p w14:paraId="3C7E322E" w14:textId="77777777" w:rsidR="008436C5" w:rsidRPr="008436C5" w:rsidRDefault="008436C5" w:rsidP="008436C5">
      <w:pPr>
        <w:spacing w:after="0" w:line="276" w:lineRule="auto"/>
        <w:ind w:firstLine="11"/>
        <w:jc w:val="both"/>
        <w:rPr>
          <w:rFonts w:ascii="Calibri" w:eastAsia="Times New Roman" w:hAnsi="Calibri" w:cs="Calibri"/>
          <w:b/>
          <w:bCs/>
          <w:sz w:val="40"/>
          <w:szCs w:val="40"/>
          <w:lang w:val="en-AU"/>
        </w:rPr>
      </w:pPr>
    </w:p>
    <w:p w14:paraId="5057D24C" w14:textId="77777777" w:rsidR="008436C5" w:rsidRPr="008436C5" w:rsidRDefault="008436C5" w:rsidP="008436C5">
      <w:pPr>
        <w:spacing w:after="0" w:line="276" w:lineRule="auto"/>
        <w:ind w:firstLine="11"/>
        <w:jc w:val="both"/>
        <w:rPr>
          <w:rFonts w:ascii="Calibri" w:eastAsia="Times New Roman" w:hAnsi="Calibri" w:cs="Calibri"/>
          <w:b/>
          <w:bCs/>
          <w:sz w:val="40"/>
          <w:szCs w:val="40"/>
          <w:lang w:val="en-AU"/>
        </w:rPr>
      </w:pPr>
    </w:p>
    <w:p w14:paraId="542B814E" w14:textId="77777777" w:rsidR="008436C5" w:rsidRPr="008436C5" w:rsidRDefault="008436C5" w:rsidP="008436C5">
      <w:pPr>
        <w:spacing w:after="0" w:line="276" w:lineRule="auto"/>
        <w:ind w:firstLine="11"/>
        <w:jc w:val="both"/>
        <w:rPr>
          <w:rFonts w:ascii="Calibri" w:eastAsia="Times New Roman" w:hAnsi="Calibri" w:cs="Calibri"/>
          <w:b/>
          <w:bCs/>
          <w:sz w:val="28"/>
          <w:szCs w:val="28"/>
          <w:lang w:val="en-AU"/>
        </w:rPr>
      </w:pPr>
      <w:r w:rsidRPr="008436C5">
        <w:rPr>
          <w:rFonts w:ascii="Calibri" w:eastAsia="Times New Roman" w:hAnsi="Calibri" w:cs="Calibri"/>
          <w:b/>
          <w:bCs/>
          <w:sz w:val="28"/>
          <w:szCs w:val="28"/>
          <w:lang w:val="en-AU"/>
        </w:rPr>
        <w:t>Supervisor(s):</w:t>
      </w:r>
    </w:p>
    <w:p w14:paraId="240C630E" w14:textId="77777777" w:rsidR="008436C5" w:rsidRPr="008436C5" w:rsidRDefault="008436C5" w:rsidP="008436C5">
      <w:pPr>
        <w:spacing w:after="0" w:line="276" w:lineRule="auto"/>
        <w:jc w:val="both"/>
        <w:rPr>
          <w:rFonts w:ascii="Calibri" w:eastAsia="Times New Roman" w:hAnsi="Calibri" w:cs="Calibri"/>
          <w:bCs/>
          <w:sz w:val="28"/>
          <w:szCs w:val="28"/>
          <w:lang w:val="en-AU"/>
        </w:rPr>
      </w:pPr>
      <w:r w:rsidRPr="008436C5">
        <w:rPr>
          <w:rFonts w:ascii="Calibri" w:eastAsia="Times New Roman" w:hAnsi="Calibri" w:cs="Calibri"/>
          <w:bCs/>
          <w:sz w:val="28"/>
          <w:szCs w:val="28"/>
          <w:lang w:val="en-AU"/>
        </w:rPr>
        <w:t>Mr. Lyall DALE</w:t>
      </w:r>
    </w:p>
    <w:p w14:paraId="0A40E223" w14:textId="77777777" w:rsidR="008436C5" w:rsidRPr="008436C5" w:rsidRDefault="008436C5" w:rsidP="008436C5">
      <w:pPr>
        <w:spacing w:after="0" w:line="276" w:lineRule="auto"/>
        <w:ind w:firstLine="11"/>
        <w:jc w:val="both"/>
        <w:rPr>
          <w:rFonts w:ascii="Calibri" w:eastAsia="Times New Roman" w:hAnsi="Calibri" w:cs="Calibri"/>
          <w:b/>
          <w:bCs/>
          <w:sz w:val="24"/>
          <w:szCs w:val="24"/>
          <w:lang w:val="en-AU"/>
        </w:rPr>
      </w:pPr>
      <w:r w:rsidRPr="008436C5">
        <w:rPr>
          <w:rFonts w:ascii="Calibri" w:eastAsia="Times New Roman" w:hAnsi="Calibri" w:cs="Calibri"/>
          <w:b/>
          <w:bCs/>
          <w:sz w:val="24"/>
          <w:szCs w:val="24"/>
          <w:lang w:val="en-AU"/>
        </w:rPr>
        <w:t>Head of Department (HOD)</w:t>
      </w:r>
    </w:p>
    <w:p w14:paraId="76300837" w14:textId="77777777" w:rsidR="008436C5" w:rsidRPr="008436C5" w:rsidRDefault="008436C5" w:rsidP="008436C5">
      <w:pPr>
        <w:spacing w:after="0" w:line="276" w:lineRule="auto"/>
        <w:ind w:firstLine="11"/>
        <w:jc w:val="both"/>
        <w:rPr>
          <w:rFonts w:ascii="Calibri" w:eastAsia="Times New Roman" w:hAnsi="Calibri" w:cs="Calibri"/>
          <w:b/>
          <w:sz w:val="24"/>
          <w:szCs w:val="24"/>
          <w:lang w:val="en-AU"/>
        </w:rPr>
      </w:pPr>
      <w:r w:rsidRPr="008436C5">
        <w:rPr>
          <w:rFonts w:ascii="Calibri" w:eastAsia="Times New Roman" w:hAnsi="Calibri" w:cs="Calibri"/>
          <w:b/>
          <w:sz w:val="24"/>
          <w:szCs w:val="24"/>
          <w:lang w:val="en-AU"/>
        </w:rPr>
        <w:t>Department of Mathematics and Computing Science</w:t>
      </w:r>
    </w:p>
    <w:p w14:paraId="2BB82C54" w14:textId="77777777" w:rsidR="008436C5" w:rsidRPr="008436C5" w:rsidRDefault="008436C5" w:rsidP="008436C5">
      <w:pPr>
        <w:spacing w:after="0" w:line="276" w:lineRule="auto"/>
        <w:ind w:firstLine="11"/>
        <w:jc w:val="both"/>
        <w:rPr>
          <w:rFonts w:ascii="Calibri" w:eastAsia="Times New Roman" w:hAnsi="Calibri" w:cs="Calibri"/>
          <w:b/>
          <w:sz w:val="24"/>
          <w:szCs w:val="24"/>
          <w:lang w:val="en-AU"/>
        </w:rPr>
      </w:pPr>
      <w:r w:rsidRPr="008436C5">
        <w:rPr>
          <w:rFonts w:ascii="Calibri" w:eastAsia="Times New Roman" w:hAnsi="Calibri" w:cs="Calibri"/>
          <w:b/>
          <w:sz w:val="24"/>
          <w:szCs w:val="24"/>
          <w:lang w:val="en-AU"/>
        </w:rPr>
        <w:t>Faculty of Business &amp; Informatics</w:t>
      </w:r>
    </w:p>
    <w:p w14:paraId="2EAFE80C" w14:textId="2866EF0E" w:rsidR="008436C5" w:rsidRDefault="008436C5" w:rsidP="007830C5">
      <w:pPr>
        <w:spacing w:after="0" w:line="276" w:lineRule="auto"/>
        <w:ind w:firstLine="11"/>
        <w:jc w:val="both"/>
        <w:rPr>
          <w:rFonts w:ascii="Calibri" w:eastAsia="Times New Roman" w:hAnsi="Calibri" w:cs="Calibri"/>
          <w:b/>
          <w:sz w:val="24"/>
          <w:szCs w:val="24"/>
          <w:lang w:val="en-AU"/>
        </w:rPr>
      </w:pPr>
      <w:r w:rsidRPr="008436C5">
        <w:rPr>
          <w:rFonts w:ascii="Calibri" w:eastAsia="Times New Roman" w:hAnsi="Calibri" w:cs="Calibri"/>
          <w:b/>
          <w:sz w:val="24"/>
          <w:szCs w:val="24"/>
          <w:lang w:val="en-AU"/>
        </w:rPr>
        <w:t>Divine Word University</w:t>
      </w:r>
    </w:p>
    <w:p w14:paraId="58A8BEB8" w14:textId="77777777" w:rsidR="007830C5" w:rsidRPr="007830C5" w:rsidRDefault="007830C5" w:rsidP="007830C5">
      <w:pPr>
        <w:spacing w:after="0" w:line="276" w:lineRule="auto"/>
        <w:jc w:val="both"/>
        <w:rPr>
          <w:rFonts w:ascii="Calibri" w:eastAsia="Times New Roman" w:hAnsi="Calibri" w:cs="Calibri"/>
          <w:b/>
          <w:sz w:val="24"/>
          <w:szCs w:val="24"/>
          <w:lang w:val="en-AU"/>
        </w:rPr>
      </w:pPr>
    </w:p>
    <w:sdt>
      <w:sdtPr>
        <w:rPr>
          <w:rFonts w:ascii="Calibri Light" w:eastAsiaTheme="minorEastAsia" w:hAnsi="Calibri Light" w:cs="Calibri Light"/>
          <w:b/>
          <w:bCs/>
          <w:color w:val="C00000"/>
          <w:sz w:val="40"/>
          <w:szCs w:val="40"/>
        </w:rPr>
        <w:id w:val="1590199584"/>
        <w:docPartObj>
          <w:docPartGallery w:val="Table of Contents"/>
          <w:docPartUnique/>
        </w:docPartObj>
      </w:sdtPr>
      <w:sdtEndPr>
        <w:rPr>
          <w:rFonts w:ascii="Times New Roman" w:hAnsi="Times New Roman" w:cs="Times New Roman"/>
          <w:b w:val="0"/>
          <w:bCs w:val="0"/>
          <w:color w:val="auto"/>
          <w:sz w:val="22"/>
          <w:szCs w:val="22"/>
        </w:rPr>
      </w:sdtEndPr>
      <w:sdtContent>
        <w:p w14:paraId="058F8607" w14:textId="1B25FDDB" w:rsidR="00A63A19" w:rsidRPr="005B5EF7" w:rsidRDefault="00A63A19">
          <w:pPr>
            <w:pStyle w:val="TOCHeading"/>
            <w:rPr>
              <w:rFonts w:ascii="Calibri Light" w:hAnsi="Calibri Light" w:cs="Calibri Light"/>
              <w:b/>
              <w:bCs/>
              <w:color w:val="C00000"/>
              <w:sz w:val="40"/>
              <w:szCs w:val="40"/>
            </w:rPr>
          </w:pPr>
          <w:r w:rsidRPr="005B5EF7">
            <w:rPr>
              <w:rFonts w:ascii="Calibri Light" w:hAnsi="Calibri Light" w:cs="Calibri Light"/>
              <w:b/>
              <w:bCs/>
              <w:color w:val="C00000"/>
              <w:sz w:val="40"/>
              <w:szCs w:val="40"/>
            </w:rPr>
            <w:t>Table of Contents</w:t>
          </w:r>
        </w:p>
        <w:p w14:paraId="6E15744F" w14:textId="77777777" w:rsidR="008E0DBF" w:rsidRPr="005B5EF7" w:rsidRDefault="008E0DBF" w:rsidP="008E0DBF">
          <w:pPr>
            <w:pStyle w:val="TOC1"/>
            <w:rPr>
              <w:rFonts w:ascii="Calibri Light" w:hAnsi="Calibri Light" w:cs="Calibri Light"/>
              <w:sz w:val="24"/>
              <w:szCs w:val="24"/>
            </w:rPr>
          </w:pPr>
          <w:r w:rsidRPr="005B5EF7">
            <w:rPr>
              <w:rFonts w:ascii="Calibri Light" w:hAnsi="Calibri Light" w:cs="Calibri Light"/>
              <w:b/>
              <w:bCs/>
              <w:sz w:val="24"/>
              <w:szCs w:val="24"/>
            </w:rPr>
            <w:t>Table of Contents</w:t>
          </w:r>
          <w:r w:rsidRPr="005B5EF7">
            <w:rPr>
              <w:rFonts w:ascii="Calibri Light" w:hAnsi="Calibri Light" w:cs="Calibri Light"/>
              <w:sz w:val="24"/>
              <w:szCs w:val="24"/>
            </w:rPr>
            <w:ptab w:relativeTo="margin" w:alignment="right" w:leader="dot"/>
          </w:r>
          <w:r w:rsidRPr="005B5EF7">
            <w:rPr>
              <w:rFonts w:ascii="Calibri Light" w:hAnsi="Calibri Light" w:cs="Calibri Light"/>
              <w:b/>
              <w:bCs/>
              <w:sz w:val="24"/>
              <w:szCs w:val="24"/>
            </w:rPr>
            <w:t>1</w:t>
          </w:r>
        </w:p>
        <w:p w14:paraId="481BFCA0" w14:textId="77777777" w:rsidR="00A63A19" w:rsidRPr="005B5EF7" w:rsidRDefault="00A63A19">
          <w:pPr>
            <w:pStyle w:val="TOC1"/>
            <w:numPr>
              <w:ilvl w:val="0"/>
              <w:numId w:val="9"/>
            </w:numPr>
            <w:rPr>
              <w:rFonts w:ascii="Calibri Light" w:hAnsi="Calibri Light" w:cs="Calibri Light"/>
              <w:sz w:val="24"/>
              <w:szCs w:val="24"/>
            </w:rPr>
          </w:pPr>
          <w:bookmarkStart w:id="1" w:name="_Hlk236846348"/>
          <w:r w:rsidRPr="005B5EF7">
            <w:rPr>
              <w:rFonts w:ascii="Calibri Light" w:hAnsi="Calibri Light" w:cs="Calibri Light"/>
              <w:b/>
              <w:bCs/>
              <w:sz w:val="24"/>
              <w:szCs w:val="24"/>
            </w:rPr>
            <w:t>Introduction</w:t>
          </w:r>
          <w:r w:rsidRPr="005B5EF7">
            <w:rPr>
              <w:rFonts w:ascii="Calibri Light" w:hAnsi="Calibri Light" w:cs="Calibri Light"/>
              <w:sz w:val="24"/>
              <w:szCs w:val="24"/>
            </w:rPr>
            <w:ptab w:relativeTo="margin" w:alignment="right" w:leader="dot"/>
          </w:r>
          <w:r w:rsidR="008E0DBF" w:rsidRPr="005B5EF7">
            <w:rPr>
              <w:rFonts w:ascii="Calibri Light" w:hAnsi="Calibri Light" w:cs="Calibri Light"/>
              <w:b/>
              <w:bCs/>
              <w:sz w:val="24"/>
              <w:szCs w:val="24"/>
            </w:rPr>
            <w:t>2</w:t>
          </w:r>
        </w:p>
        <w:p w14:paraId="74B75EC3" w14:textId="77777777" w:rsidR="00A63A19" w:rsidRPr="005B5EF7" w:rsidRDefault="00A63A19" w:rsidP="00D86C29">
          <w:pPr>
            <w:pStyle w:val="TOC2"/>
          </w:pPr>
          <w:r w:rsidRPr="005B5EF7">
            <w:t>Project Description</w:t>
          </w:r>
          <w:r w:rsidRPr="005B5EF7">
            <w:ptab w:relativeTo="margin" w:alignment="right" w:leader="dot"/>
          </w:r>
          <w:r w:rsidR="008E0DBF" w:rsidRPr="005B5EF7">
            <w:t>2</w:t>
          </w:r>
        </w:p>
        <w:p w14:paraId="39BB5A79" w14:textId="77777777" w:rsidR="009F711C" w:rsidRPr="005B5EF7" w:rsidRDefault="00A63A19">
          <w:pPr>
            <w:pStyle w:val="TOC1"/>
            <w:numPr>
              <w:ilvl w:val="0"/>
              <w:numId w:val="9"/>
            </w:numPr>
            <w:rPr>
              <w:rFonts w:ascii="Calibri Light" w:hAnsi="Calibri Light" w:cs="Calibri Light"/>
              <w:sz w:val="24"/>
              <w:szCs w:val="24"/>
            </w:rPr>
          </w:pPr>
          <w:r w:rsidRPr="005B5EF7">
            <w:rPr>
              <w:rFonts w:ascii="Calibri Light" w:hAnsi="Calibri Light" w:cs="Calibri Light"/>
              <w:b/>
              <w:bCs/>
              <w:sz w:val="24"/>
              <w:szCs w:val="24"/>
            </w:rPr>
            <w:t>Software Requirements Specification</w:t>
          </w:r>
          <w:r w:rsidRPr="005B5EF7">
            <w:rPr>
              <w:rFonts w:ascii="Calibri Light" w:hAnsi="Calibri Light" w:cs="Calibri Light"/>
              <w:sz w:val="24"/>
              <w:szCs w:val="24"/>
            </w:rPr>
            <w:ptab w:relativeTo="margin" w:alignment="right" w:leader="dot"/>
          </w:r>
          <w:r w:rsidR="008E0DBF" w:rsidRPr="005B5EF7">
            <w:rPr>
              <w:rFonts w:ascii="Calibri Light" w:hAnsi="Calibri Light" w:cs="Calibri Light"/>
              <w:b/>
              <w:bCs/>
              <w:sz w:val="24"/>
              <w:szCs w:val="24"/>
            </w:rPr>
            <w:t>2</w:t>
          </w:r>
        </w:p>
        <w:p w14:paraId="638AA2B4" w14:textId="77777777" w:rsidR="009F711C" w:rsidRPr="005B5EF7" w:rsidRDefault="009F711C" w:rsidP="009F711C">
          <w:pPr>
            <w:pStyle w:val="TOC1"/>
            <w:ind w:left="360"/>
            <w:rPr>
              <w:rFonts w:ascii="Calibri Light" w:hAnsi="Calibri Light" w:cs="Calibri Light"/>
              <w:sz w:val="24"/>
              <w:szCs w:val="24"/>
            </w:rPr>
          </w:pPr>
          <w:r w:rsidRPr="005B5EF7">
            <w:rPr>
              <w:rFonts w:ascii="Calibri Light" w:hAnsi="Calibri Light" w:cs="Calibri Light"/>
              <w:sz w:val="24"/>
              <w:szCs w:val="24"/>
            </w:rPr>
            <w:t xml:space="preserve">2.1. </w:t>
          </w:r>
          <w:r w:rsidR="00A63A19" w:rsidRPr="005B5EF7">
            <w:rPr>
              <w:rFonts w:ascii="Calibri Light" w:hAnsi="Calibri Light" w:cs="Calibri Light"/>
              <w:sz w:val="24"/>
              <w:szCs w:val="24"/>
            </w:rPr>
            <w:t>Function Requirements</w:t>
          </w:r>
          <w:r w:rsidR="00A63A19" w:rsidRPr="005B5EF7">
            <w:rPr>
              <w:rFonts w:ascii="Calibri Light" w:hAnsi="Calibri Light" w:cs="Calibri Light"/>
              <w:sz w:val="24"/>
              <w:szCs w:val="24"/>
            </w:rPr>
            <w:ptab w:relativeTo="margin" w:alignment="right" w:leader="dot"/>
          </w:r>
          <w:r w:rsidR="008E0DBF" w:rsidRPr="005B5EF7">
            <w:rPr>
              <w:rFonts w:ascii="Calibri Light" w:hAnsi="Calibri Light" w:cs="Calibri Light"/>
              <w:sz w:val="24"/>
              <w:szCs w:val="24"/>
            </w:rPr>
            <w:t>2-3</w:t>
          </w:r>
        </w:p>
        <w:p w14:paraId="5890CFEC" w14:textId="77777777" w:rsidR="009F711C" w:rsidRPr="005B5EF7" w:rsidRDefault="009F711C" w:rsidP="009F711C">
          <w:pPr>
            <w:pStyle w:val="TOC1"/>
            <w:ind w:left="360"/>
            <w:rPr>
              <w:rFonts w:ascii="Calibri Light" w:hAnsi="Calibri Light" w:cs="Calibri Light"/>
              <w:sz w:val="24"/>
              <w:szCs w:val="24"/>
            </w:rPr>
          </w:pPr>
          <w:r w:rsidRPr="005B5EF7">
            <w:rPr>
              <w:rFonts w:ascii="Calibri Light" w:hAnsi="Calibri Light" w:cs="Calibri Light"/>
              <w:sz w:val="24"/>
              <w:szCs w:val="24"/>
            </w:rPr>
            <w:t xml:space="preserve">2..2. </w:t>
          </w:r>
          <w:r w:rsidR="00A63A19" w:rsidRPr="005B5EF7">
            <w:rPr>
              <w:rFonts w:ascii="Calibri Light" w:hAnsi="Calibri Light" w:cs="Calibri Light"/>
              <w:sz w:val="24"/>
              <w:szCs w:val="24"/>
            </w:rPr>
            <w:t>Non-Function Requirements</w:t>
          </w:r>
          <w:r w:rsidR="00A63A19" w:rsidRPr="005B5EF7">
            <w:rPr>
              <w:rFonts w:ascii="Calibri Light" w:hAnsi="Calibri Light" w:cs="Calibri Light"/>
              <w:sz w:val="24"/>
              <w:szCs w:val="24"/>
            </w:rPr>
            <w:ptab w:relativeTo="margin" w:alignment="right" w:leader="dot"/>
          </w:r>
          <w:r w:rsidR="008E0DBF" w:rsidRPr="005B5EF7">
            <w:rPr>
              <w:rFonts w:ascii="Calibri Light" w:hAnsi="Calibri Light" w:cs="Calibri Light"/>
              <w:sz w:val="24"/>
              <w:szCs w:val="24"/>
            </w:rPr>
            <w:t>3</w:t>
          </w:r>
        </w:p>
        <w:p w14:paraId="4685663A" w14:textId="77777777" w:rsidR="009F711C" w:rsidRPr="005B5EF7" w:rsidRDefault="009F711C" w:rsidP="009F711C">
          <w:pPr>
            <w:pStyle w:val="TOC1"/>
            <w:ind w:left="360"/>
            <w:rPr>
              <w:rFonts w:ascii="Calibri Light" w:hAnsi="Calibri Light" w:cs="Calibri Light"/>
              <w:b/>
              <w:bCs/>
              <w:sz w:val="24"/>
              <w:szCs w:val="24"/>
            </w:rPr>
          </w:pPr>
          <w:r w:rsidRPr="005B5EF7">
            <w:rPr>
              <w:rFonts w:ascii="Calibri Light" w:hAnsi="Calibri Light" w:cs="Calibri Light"/>
              <w:b/>
              <w:sz w:val="24"/>
              <w:szCs w:val="24"/>
            </w:rPr>
            <w:t>3.</w:t>
          </w:r>
          <w:r w:rsidRPr="005B5EF7">
            <w:rPr>
              <w:rFonts w:ascii="Calibri Light" w:hAnsi="Calibri Light" w:cs="Calibri Light"/>
              <w:sz w:val="24"/>
              <w:szCs w:val="24"/>
            </w:rPr>
            <w:t xml:space="preserve"> </w:t>
          </w:r>
          <w:r w:rsidR="00A63A19" w:rsidRPr="005B5EF7">
            <w:rPr>
              <w:rFonts w:ascii="Calibri Light" w:hAnsi="Calibri Light" w:cs="Calibri Light"/>
              <w:b/>
              <w:bCs/>
              <w:sz w:val="24"/>
              <w:szCs w:val="24"/>
            </w:rPr>
            <w:t>Software</w:t>
          </w:r>
          <w:r w:rsidRPr="005B5EF7">
            <w:rPr>
              <w:rFonts w:ascii="Calibri Light" w:hAnsi="Calibri Light" w:cs="Calibri Light"/>
              <w:b/>
              <w:bCs/>
              <w:sz w:val="24"/>
              <w:szCs w:val="24"/>
            </w:rPr>
            <w:t xml:space="preserve"> Analysis &amp; design</w:t>
          </w:r>
          <w:r w:rsidR="00A63A19" w:rsidRPr="005B5EF7">
            <w:rPr>
              <w:rFonts w:ascii="Calibri Light" w:hAnsi="Calibri Light" w:cs="Calibri Light"/>
              <w:b/>
              <w:bCs/>
              <w:sz w:val="24"/>
              <w:szCs w:val="24"/>
            </w:rPr>
            <w:t xml:space="preserve"> </w:t>
          </w:r>
          <w:r w:rsidR="00A63A19" w:rsidRPr="005B5EF7">
            <w:rPr>
              <w:rFonts w:ascii="Calibri Light" w:hAnsi="Calibri Light" w:cs="Calibri Light"/>
              <w:sz w:val="24"/>
              <w:szCs w:val="24"/>
            </w:rPr>
            <w:ptab w:relativeTo="margin" w:alignment="right" w:leader="dot"/>
          </w:r>
          <w:r w:rsidR="00A63A19" w:rsidRPr="005B5EF7">
            <w:rPr>
              <w:rFonts w:ascii="Calibri Light" w:hAnsi="Calibri Light" w:cs="Calibri Light"/>
              <w:b/>
              <w:bCs/>
              <w:sz w:val="24"/>
              <w:szCs w:val="24"/>
            </w:rPr>
            <w:t>4</w:t>
          </w:r>
        </w:p>
        <w:p w14:paraId="06AFA294" w14:textId="77777777" w:rsidR="009F711C" w:rsidRPr="005B5EF7" w:rsidRDefault="009F711C" w:rsidP="009F711C">
          <w:pPr>
            <w:pStyle w:val="TOC1"/>
            <w:ind w:left="360"/>
            <w:rPr>
              <w:rFonts w:ascii="Calibri Light" w:hAnsi="Calibri Light" w:cs="Calibri Light"/>
              <w:sz w:val="24"/>
              <w:szCs w:val="24"/>
            </w:rPr>
          </w:pPr>
          <w:r w:rsidRPr="005B5EF7">
            <w:rPr>
              <w:rFonts w:ascii="Calibri Light" w:hAnsi="Calibri Light" w:cs="Calibri Light"/>
              <w:sz w:val="24"/>
              <w:szCs w:val="24"/>
            </w:rPr>
            <w:t>3.1. User Interface</w:t>
          </w:r>
          <w:r w:rsidR="00A63A19" w:rsidRPr="005B5EF7">
            <w:rPr>
              <w:rFonts w:ascii="Calibri Light" w:hAnsi="Calibri Light" w:cs="Calibri Light"/>
              <w:sz w:val="24"/>
              <w:szCs w:val="24"/>
            </w:rPr>
            <w:ptab w:relativeTo="margin" w:alignment="right" w:leader="dot"/>
          </w:r>
          <w:r w:rsidR="008E0DBF" w:rsidRPr="005B5EF7">
            <w:rPr>
              <w:rFonts w:ascii="Calibri Light" w:hAnsi="Calibri Light" w:cs="Calibri Light"/>
              <w:sz w:val="24"/>
              <w:szCs w:val="24"/>
            </w:rPr>
            <w:t>4</w:t>
          </w:r>
        </w:p>
        <w:p w14:paraId="1AFCC3A3" w14:textId="77777777" w:rsidR="009F711C" w:rsidRPr="005B5EF7" w:rsidRDefault="009F711C" w:rsidP="009F711C">
          <w:pPr>
            <w:pStyle w:val="TOC1"/>
            <w:ind w:left="360"/>
            <w:rPr>
              <w:rFonts w:ascii="Calibri Light" w:hAnsi="Calibri Light" w:cs="Calibri Light"/>
              <w:sz w:val="24"/>
              <w:szCs w:val="24"/>
            </w:rPr>
          </w:pPr>
          <w:r w:rsidRPr="005B5EF7">
            <w:rPr>
              <w:rFonts w:ascii="Calibri Light" w:hAnsi="Calibri Light" w:cs="Calibri Light"/>
              <w:sz w:val="24"/>
              <w:szCs w:val="24"/>
            </w:rPr>
            <w:t>3.2. Entity Relationship Diagram</w:t>
          </w:r>
          <w:r w:rsidR="00A63A19" w:rsidRPr="005B5EF7">
            <w:rPr>
              <w:rFonts w:ascii="Calibri Light" w:hAnsi="Calibri Light" w:cs="Calibri Light"/>
              <w:sz w:val="24"/>
              <w:szCs w:val="24"/>
            </w:rPr>
            <w:ptab w:relativeTo="margin" w:alignment="right" w:leader="dot"/>
          </w:r>
          <w:r w:rsidR="008E0DBF" w:rsidRPr="005B5EF7">
            <w:rPr>
              <w:rFonts w:ascii="Calibri Light" w:hAnsi="Calibri Light" w:cs="Calibri Light"/>
              <w:sz w:val="24"/>
              <w:szCs w:val="24"/>
            </w:rPr>
            <w:t>4</w:t>
          </w:r>
        </w:p>
        <w:p w14:paraId="6DE9FCB5" w14:textId="77777777" w:rsidR="009F711C" w:rsidRPr="005B5EF7" w:rsidRDefault="009F711C" w:rsidP="009F711C">
          <w:pPr>
            <w:pStyle w:val="TOC1"/>
            <w:ind w:left="360"/>
            <w:rPr>
              <w:rFonts w:ascii="Calibri Light" w:hAnsi="Calibri Light" w:cs="Calibri Light"/>
              <w:sz w:val="24"/>
              <w:szCs w:val="24"/>
            </w:rPr>
          </w:pPr>
          <w:r w:rsidRPr="005B5EF7">
            <w:rPr>
              <w:rFonts w:ascii="Calibri Light" w:hAnsi="Calibri Light" w:cs="Calibri Light"/>
              <w:sz w:val="24"/>
              <w:szCs w:val="24"/>
            </w:rPr>
            <w:t>3.3. Data Flow Diagram</w:t>
          </w:r>
          <w:r w:rsidRPr="005B5EF7">
            <w:rPr>
              <w:rFonts w:ascii="Calibri Light" w:hAnsi="Calibri Light" w:cs="Calibri Light"/>
              <w:sz w:val="24"/>
              <w:szCs w:val="24"/>
            </w:rPr>
            <w:ptab w:relativeTo="margin" w:alignment="right" w:leader="dot"/>
          </w:r>
          <w:r w:rsidR="008E0DBF" w:rsidRPr="005B5EF7">
            <w:rPr>
              <w:rFonts w:ascii="Calibri Light" w:hAnsi="Calibri Light" w:cs="Calibri Light"/>
              <w:sz w:val="24"/>
              <w:szCs w:val="24"/>
            </w:rPr>
            <w:t>4</w:t>
          </w:r>
        </w:p>
        <w:p w14:paraId="4490AA4F" w14:textId="77777777" w:rsidR="009F711C" w:rsidRPr="005B5EF7" w:rsidRDefault="009F711C" w:rsidP="009F711C">
          <w:pPr>
            <w:pStyle w:val="TOC1"/>
            <w:ind w:left="360"/>
            <w:rPr>
              <w:rFonts w:ascii="Calibri Light" w:hAnsi="Calibri Light" w:cs="Calibri Light"/>
              <w:sz w:val="24"/>
              <w:szCs w:val="24"/>
            </w:rPr>
          </w:pPr>
          <w:r w:rsidRPr="005B5EF7">
            <w:rPr>
              <w:rFonts w:ascii="Calibri Light" w:hAnsi="Calibri Light" w:cs="Calibri Light"/>
              <w:sz w:val="24"/>
              <w:szCs w:val="24"/>
            </w:rPr>
            <w:t>3.4. Use Case Diagram</w:t>
          </w:r>
          <w:r w:rsidRPr="005B5EF7">
            <w:rPr>
              <w:rFonts w:ascii="Calibri Light" w:hAnsi="Calibri Light" w:cs="Calibri Light"/>
              <w:sz w:val="24"/>
              <w:szCs w:val="24"/>
            </w:rPr>
            <w:ptab w:relativeTo="margin" w:alignment="right" w:leader="dot"/>
          </w:r>
          <w:r w:rsidR="008E0DBF" w:rsidRPr="005B5EF7">
            <w:rPr>
              <w:rFonts w:ascii="Calibri Light" w:hAnsi="Calibri Light" w:cs="Calibri Light"/>
              <w:sz w:val="24"/>
              <w:szCs w:val="24"/>
            </w:rPr>
            <w:t>4</w:t>
          </w:r>
          <w:r w:rsidR="002B6EEA" w:rsidRPr="005B5EF7">
            <w:rPr>
              <w:rFonts w:ascii="Calibri Light" w:hAnsi="Calibri Light" w:cs="Calibri Light"/>
              <w:sz w:val="24"/>
              <w:szCs w:val="24"/>
            </w:rPr>
            <w:t>-5</w:t>
          </w:r>
        </w:p>
        <w:p w14:paraId="7CE26A98" w14:textId="77777777" w:rsidR="009F711C" w:rsidRPr="005B5EF7" w:rsidRDefault="009F711C" w:rsidP="009F711C">
          <w:pPr>
            <w:pStyle w:val="TOC1"/>
            <w:ind w:left="360"/>
            <w:rPr>
              <w:rFonts w:ascii="Calibri Light" w:hAnsi="Calibri Light" w:cs="Calibri Light"/>
              <w:sz w:val="24"/>
              <w:szCs w:val="24"/>
            </w:rPr>
          </w:pPr>
          <w:r w:rsidRPr="005B5EF7">
            <w:rPr>
              <w:rFonts w:ascii="Calibri Light" w:hAnsi="Calibri Light" w:cs="Calibri Light"/>
              <w:sz w:val="24"/>
              <w:szCs w:val="24"/>
            </w:rPr>
            <w:t>3.5. Class Diagram</w:t>
          </w:r>
          <w:r w:rsidRPr="005B5EF7">
            <w:rPr>
              <w:rFonts w:ascii="Calibri Light" w:hAnsi="Calibri Light" w:cs="Calibri Light"/>
              <w:sz w:val="24"/>
              <w:szCs w:val="24"/>
            </w:rPr>
            <w:ptab w:relativeTo="margin" w:alignment="right" w:leader="dot"/>
          </w:r>
          <w:r w:rsidR="008E0DBF" w:rsidRPr="005B5EF7">
            <w:rPr>
              <w:rFonts w:ascii="Calibri Light" w:hAnsi="Calibri Light" w:cs="Calibri Light"/>
              <w:sz w:val="24"/>
              <w:szCs w:val="24"/>
            </w:rPr>
            <w:t>5</w:t>
          </w:r>
        </w:p>
        <w:p w14:paraId="15203784" w14:textId="77777777" w:rsidR="009F711C" w:rsidRPr="005B5EF7" w:rsidRDefault="009F711C" w:rsidP="009F711C">
          <w:pPr>
            <w:pStyle w:val="TOC1"/>
            <w:ind w:left="360"/>
            <w:rPr>
              <w:rFonts w:ascii="Calibri Light" w:hAnsi="Calibri Light" w:cs="Calibri Light"/>
              <w:sz w:val="24"/>
              <w:szCs w:val="24"/>
            </w:rPr>
          </w:pPr>
          <w:r w:rsidRPr="005B5EF7">
            <w:rPr>
              <w:rFonts w:ascii="Calibri Light" w:hAnsi="Calibri Light" w:cs="Calibri Light"/>
              <w:sz w:val="24"/>
              <w:szCs w:val="24"/>
            </w:rPr>
            <w:t>3.6. Sequence Diagram</w:t>
          </w:r>
          <w:r w:rsidRPr="005B5EF7">
            <w:rPr>
              <w:rFonts w:ascii="Calibri Light" w:hAnsi="Calibri Light" w:cs="Calibri Light"/>
              <w:sz w:val="24"/>
              <w:szCs w:val="24"/>
            </w:rPr>
            <w:ptab w:relativeTo="margin" w:alignment="right" w:leader="dot"/>
          </w:r>
          <w:r w:rsidRPr="005B5EF7">
            <w:rPr>
              <w:rFonts w:ascii="Calibri Light" w:hAnsi="Calibri Light" w:cs="Calibri Light"/>
              <w:sz w:val="24"/>
              <w:szCs w:val="24"/>
            </w:rPr>
            <w:t>5</w:t>
          </w:r>
        </w:p>
        <w:p w14:paraId="0FFE84D1" w14:textId="77777777" w:rsidR="009F711C" w:rsidRPr="005B5EF7" w:rsidRDefault="009F711C">
          <w:pPr>
            <w:pStyle w:val="TOC1"/>
            <w:numPr>
              <w:ilvl w:val="0"/>
              <w:numId w:val="10"/>
            </w:numPr>
            <w:rPr>
              <w:rFonts w:ascii="Calibri Light" w:hAnsi="Calibri Light" w:cs="Calibri Light"/>
              <w:sz w:val="24"/>
              <w:szCs w:val="24"/>
            </w:rPr>
          </w:pPr>
          <w:r w:rsidRPr="005B5EF7">
            <w:rPr>
              <w:rFonts w:ascii="Calibri Light" w:hAnsi="Calibri Light" w:cs="Calibri Light"/>
              <w:b/>
              <w:bCs/>
              <w:sz w:val="24"/>
              <w:szCs w:val="24"/>
            </w:rPr>
            <w:t>Devel</w:t>
          </w:r>
          <w:r w:rsidR="00067E62" w:rsidRPr="005B5EF7">
            <w:rPr>
              <w:rFonts w:ascii="Calibri Light" w:hAnsi="Calibri Light" w:cs="Calibri Light"/>
              <w:b/>
              <w:bCs/>
              <w:sz w:val="24"/>
              <w:szCs w:val="24"/>
            </w:rPr>
            <w:t>op</w:t>
          </w:r>
          <w:r w:rsidRPr="005B5EF7">
            <w:rPr>
              <w:rFonts w:ascii="Calibri Light" w:hAnsi="Calibri Light" w:cs="Calibri Light"/>
              <w:b/>
              <w:bCs/>
              <w:sz w:val="24"/>
              <w:szCs w:val="24"/>
            </w:rPr>
            <w:t>ment and Implementation</w:t>
          </w:r>
          <w:r w:rsidRPr="005B5EF7">
            <w:rPr>
              <w:rFonts w:ascii="Calibri Light" w:hAnsi="Calibri Light" w:cs="Calibri Light"/>
              <w:sz w:val="24"/>
              <w:szCs w:val="24"/>
            </w:rPr>
            <w:ptab w:relativeTo="margin" w:alignment="right" w:leader="dot"/>
          </w:r>
          <w:r w:rsidR="002B6EEA" w:rsidRPr="005B5EF7">
            <w:rPr>
              <w:rFonts w:ascii="Calibri Light" w:hAnsi="Calibri Light" w:cs="Calibri Light"/>
              <w:b/>
              <w:bCs/>
              <w:sz w:val="24"/>
              <w:szCs w:val="24"/>
            </w:rPr>
            <w:t>5</w:t>
          </w:r>
        </w:p>
        <w:p w14:paraId="323A12CE" w14:textId="77777777" w:rsidR="009F711C" w:rsidRPr="005B5EF7" w:rsidRDefault="00067E62" w:rsidP="009F711C">
          <w:pPr>
            <w:pStyle w:val="TOC1"/>
            <w:ind w:left="360"/>
            <w:rPr>
              <w:rFonts w:ascii="Calibri Light" w:hAnsi="Calibri Light" w:cs="Calibri Light"/>
              <w:sz w:val="24"/>
              <w:szCs w:val="24"/>
            </w:rPr>
          </w:pPr>
          <w:r w:rsidRPr="005B5EF7">
            <w:rPr>
              <w:rFonts w:ascii="Calibri Light" w:hAnsi="Calibri Light" w:cs="Calibri Light"/>
              <w:sz w:val="24"/>
              <w:szCs w:val="24"/>
            </w:rPr>
            <w:t>4</w:t>
          </w:r>
          <w:r w:rsidR="009F711C" w:rsidRPr="005B5EF7">
            <w:rPr>
              <w:rFonts w:ascii="Calibri Light" w:hAnsi="Calibri Light" w:cs="Calibri Light"/>
              <w:sz w:val="24"/>
              <w:szCs w:val="24"/>
            </w:rPr>
            <w:t>.</w:t>
          </w:r>
          <w:r w:rsidRPr="005B5EF7">
            <w:rPr>
              <w:rFonts w:ascii="Calibri Light" w:hAnsi="Calibri Light" w:cs="Calibri Light"/>
              <w:sz w:val="24"/>
              <w:szCs w:val="24"/>
            </w:rPr>
            <w:t>1. Database</w:t>
          </w:r>
          <w:r w:rsidR="009F711C" w:rsidRPr="005B5EF7">
            <w:rPr>
              <w:rFonts w:ascii="Calibri Light" w:hAnsi="Calibri Light" w:cs="Calibri Light"/>
              <w:sz w:val="24"/>
              <w:szCs w:val="24"/>
            </w:rPr>
            <w:ptab w:relativeTo="margin" w:alignment="right" w:leader="dot"/>
          </w:r>
          <w:r w:rsidR="002B6EEA" w:rsidRPr="005B5EF7">
            <w:rPr>
              <w:rFonts w:ascii="Calibri Light" w:hAnsi="Calibri Light" w:cs="Calibri Light"/>
              <w:sz w:val="24"/>
              <w:szCs w:val="24"/>
            </w:rPr>
            <w:t>5</w:t>
          </w:r>
        </w:p>
        <w:p w14:paraId="78F02A3F" w14:textId="77777777" w:rsidR="009F711C" w:rsidRPr="005B5EF7" w:rsidRDefault="00067E62" w:rsidP="009F711C">
          <w:pPr>
            <w:pStyle w:val="TOC1"/>
            <w:ind w:left="360"/>
            <w:rPr>
              <w:rFonts w:ascii="Calibri Light" w:hAnsi="Calibri Light" w:cs="Calibri Light"/>
              <w:sz w:val="24"/>
              <w:szCs w:val="24"/>
            </w:rPr>
          </w:pPr>
          <w:r w:rsidRPr="005B5EF7">
            <w:rPr>
              <w:rFonts w:ascii="Calibri Light" w:hAnsi="Calibri Light" w:cs="Calibri Light"/>
              <w:sz w:val="24"/>
              <w:szCs w:val="24"/>
            </w:rPr>
            <w:t>4</w:t>
          </w:r>
          <w:r w:rsidR="009F711C" w:rsidRPr="005B5EF7">
            <w:rPr>
              <w:rFonts w:ascii="Calibri Light" w:hAnsi="Calibri Light" w:cs="Calibri Light"/>
              <w:sz w:val="24"/>
              <w:szCs w:val="24"/>
            </w:rPr>
            <w:t xml:space="preserve">..2. </w:t>
          </w:r>
          <w:r w:rsidRPr="005B5EF7">
            <w:rPr>
              <w:rFonts w:ascii="Calibri Light" w:hAnsi="Calibri Light" w:cs="Calibri Light"/>
              <w:sz w:val="24"/>
              <w:szCs w:val="24"/>
            </w:rPr>
            <w:t>Backend Logic</w:t>
          </w:r>
          <w:r w:rsidR="009F711C" w:rsidRPr="005B5EF7">
            <w:rPr>
              <w:rFonts w:ascii="Calibri Light" w:hAnsi="Calibri Light" w:cs="Calibri Light"/>
              <w:sz w:val="24"/>
              <w:szCs w:val="24"/>
            </w:rPr>
            <w:ptab w:relativeTo="margin" w:alignment="right" w:leader="dot"/>
          </w:r>
          <w:r w:rsidR="002B6EEA" w:rsidRPr="005B5EF7">
            <w:rPr>
              <w:rFonts w:ascii="Calibri Light" w:hAnsi="Calibri Light" w:cs="Calibri Light"/>
              <w:sz w:val="24"/>
              <w:szCs w:val="24"/>
            </w:rPr>
            <w:t>5</w:t>
          </w:r>
        </w:p>
        <w:p w14:paraId="3091A2AE" w14:textId="77777777" w:rsidR="00067E62" w:rsidRPr="005B5EF7" w:rsidRDefault="00067E62">
          <w:pPr>
            <w:pStyle w:val="TOC1"/>
            <w:numPr>
              <w:ilvl w:val="0"/>
              <w:numId w:val="10"/>
            </w:numPr>
            <w:rPr>
              <w:rFonts w:ascii="Calibri Light" w:hAnsi="Calibri Light" w:cs="Calibri Light"/>
              <w:sz w:val="24"/>
              <w:szCs w:val="24"/>
            </w:rPr>
          </w:pPr>
          <w:r w:rsidRPr="005B5EF7">
            <w:rPr>
              <w:rFonts w:ascii="Calibri Light" w:hAnsi="Calibri Light" w:cs="Calibri Light"/>
              <w:b/>
              <w:bCs/>
              <w:sz w:val="24"/>
              <w:szCs w:val="24"/>
            </w:rPr>
            <w:t>Testing and Validation</w:t>
          </w:r>
          <w:r w:rsidRPr="005B5EF7">
            <w:rPr>
              <w:rFonts w:ascii="Calibri Light" w:hAnsi="Calibri Light" w:cs="Calibri Light"/>
              <w:sz w:val="24"/>
              <w:szCs w:val="24"/>
            </w:rPr>
            <w:ptab w:relativeTo="margin" w:alignment="right" w:leader="dot"/>
          </w:r>
          <w:r w:rsidR="002B6EEA" w:rsidRPr="005B5EF7">
            <w:rPr>
              <w:rFonts w:ascii="Calibri Light" w:hAnsi="Calibri Light" w:cs="Calibri Light"/>
              <w:b/>
              <w:bCs/>
              <w:sz w:val="24"/>
              <w:szCs w:val="24"/>
            </w:rPr>
            <w:t>5</w:t>
          </w:r>
        </w:p>
        <w:p w14:paraId="5E1AC759" w14:textId="77777777" w:rsidR="00067E62" w:rsidRPr="005B5EF7" w:rsidRDefault="00067E62" w:rsidP="00067E62">
          <w:pPr>
            <w:pStyle w:val="TOC1"/>
            <w:ind w:left="360"/>
            <w:rPr>
              <w:rFonts w:ascii="Calibri Light" w:hAnsi="Calibri Light" w:cs="Calibri Light"/>
              <w:sz w:val="24"/>
              <w:szCs w:val="24"/>
            </w:rPr>
          </w:pPr>
          <w:r w:rsidRPr="005B5EF7">
            <w:rPr>
              <w:rFonts w:ascii="Calibri Light" w:hAnsi="Calibri Light" w:cs="Calibri Light"/>
              <w:sz w:val="24"/>
              <w:szCs w:val="24"/>
            </w:rPr>
            <w:t>5.1. Unit Test</w:t>
          </w:r>
          <w:r w:rsidRPr="005B5EF7">
            <w:rPr>
              <w:rFonts w:ascii="Calibri Light" w:hAnsi="Calibri Light" w:cs="Calibri Light"/>
              <w:sz w:val="24"/>
              <w:szCs w:val="24"/>
            </w:rPr>
            <w:ptab w:relativeTo="margin" w:alignment="right" w:leader="dot"/>
          </w:r>
          <w:r w:rsidRPr="005B5EF7">
            <w:rPr>
              <w:rFonts w:ascii="Calibri Light" w:hAnsi="Calibri Light" w:cs="Calibri Light"/>
              <w:sz w:val="24"/>
              <w:szCs w:val="24"/>
            </w:rPr>
            <w:t>5</w:t>
          </w:r>
        </w:p>
        <w:p w14:paraId="445E8EE1" w14:textId="77777777" w:rsidR="00067E62" w:rsidRPr="005B5EF7" w:rsidRDefault="00067E62" w:rsidP="00067E62">
          <w:pPr>
            <w:pStyle w:val="TOC1"/>
            <w:ind w:left="360"/>
            <w:rPr>
              <w:rFonts w:ascii="Calibri Light" w:hAnsi="Calibri Light" w:cs="Calibri Light"/>
              <w:sz w:val="24"/>
              <w:szCs w:val="24"/>
            </w:rPr>
          </w:pPr>
          <w:r w:rsidRPr="005B5EF7">
            <w:rPr>
              <w:rFonts w:ascii="Calibri Light" w:hAnsi="Calibri Light" w:cs="Calibri Light"/>
              <w:sz w:val="24"/>
              <w:szCs w:val="24"/>
            </w:rPr>
            <w:t>5.2. Integration Test</w:t>
          </w:r>
          <w:r w:rsidRPr="005B5EF7">
            <w:rPr>
              <w:rFonts w:ascii="Calibri Light" w:hAnsi="Calibri Light" w:cs="Calibri Light"/>
              <w:sz w:val="24"/>
              <w:szCs w:val="24"/>
            </w:rPr>
            <w:ptab w:relativeTo="margin" w:alignment="right" w:leader="dot"/>
          </w:r>
          <w:r w:rsidRPr="005B5EF7">
            <w:rPr>
              <w:rFonts w:ascii="Calibri Light" w:hAnsi="Calibri Light" w:cs="Calibri Light"/>
              <w:sz w:val="24"/>
              <w:szCs w:val="24"/>
            </w:rPr>
            <w:t>5</w:t>
          </w:r>
        </w:p>
        <w:p w14:paraId="7A9C16A4" w14:textId="77777777" w:rsidR="00067E62" w:rsidRPr="005B5EF7" w:rsidRDefault="00067E62" w:rsidP="00067E62">
          <w:pPr>
            <w:pStyle w:val="TOC1"/>
            <w:ind w:left="360"/>
            <w:rPr>
              <w:rFonts w:ascii="Calibri Light" w:hAnsi="Calibri Light" w:cs="Calibri Light"/>
              <w:sz w:val="24"/>
              <w:szCs w:val="24"/>
            </w:rPr>
          </w:pPr>
          <w:r w:rsidRPr="005B5EF7">
            <w:rPr>
              <w:rFonts w:ascii="Calibri Light" w:hAnsi="Calibri Light" w:cs="Calibri Light"/>
              <w:sz w:val="24"/>
              <w:szCs w:val="24"/>
            </w:rPr>
            <w:t>5.3. System Test</w:t>
          </w:r>
          <w:r w:rsidRPr="005B5EF7">
            <w:rPr>
              <w:rFonts w:ascii="Calibri Light" w:hAnsi="Calibri Light" w:cs="Calibri Light"/>
              <w:sz w:val="24"/>
              <w:szCs w:val="24"/>
            </w:rPr>
            <w:ptab w:relativeTo="margin" w:alignment="right" w:leader="dot"/>
          </w:r>
          <w:r w:rsidRPr="005B5EF7">
            <w:rPr>
              <w:rFonts w:ascii="Calibri Light" w:hAnsi="Calibri Light" w:cs="Calibri Light"/>
              <w:sz w:val="24"/>
              <w:szCs w:val="24"/>
            </w:rPr>
            <w:t>5</w:t>
          </w:r>
        </w:p>
        <w:p w14:paraId="511D87AA" w14:textId="77777777" w:rsidR="00067E62" w:rsidRPr="005B5EF7" w:rsidRDefault="00067E62" w:rsidP="00067E62">
          <w:pPr>
            <w:pStyle w:val="TOC1"/>
            <w:ind w:left="360"/>
            <w:rPr>
              <w:rFonts w:ascii="Calibri Light" w:hAnsi="Calibri Light" w:cs="Calibri Light"/>
              <w:sz w:val="24"/>
              <w:szCs w:val="24"/>
            </w:rPr>
          </w:pPr>
          <w:r w:rsidRPr="005B5EF7">
            <w:rPr>
              <w:rFonts w:ascii="Calibri Light" w:hAnsi="Calibri Light" w:cs="Calibri Light"/>
              <w:sz w:val="24"/>
              <w:szCs w:val="24"/>
            </w:rPr>
            <w:t>5.4. User Test</w:t>
          </w:r>
          <w:r w:rsidRPr="005B5EF7">
            <w:rPr>
              <w:rFonts w:ascii="Calibri Light" w:hAnsi="Calibri Light" w:cs="Calibri Light"/>
              <w:sz w:val="24"/>
              <w:szCs w:val="24"/>
            </w:rPr>
            <w:ptab w:relativeTo="margin" w:alignment="right" w:leader="dot"/>
          </w:r>
          <w:r w:rsidR="002B6EEA" w:rsidRPr="005B5EF7">
            <w:rPr>
              <w:rFonts w:ascii="Calibri Light" w:hAnsi="Calibri Light" w:cs="Calibri Light"/>
              <w:sz w:val="24"/>
              <w:szCs w:val="24"/>
            </w:rPr>
            <w:t>6</w:t>
          </w:r>
        </w:p>
        <w:p w14:paraId="74EA68C9" w14:textId="77777777" w:rsidR="00067E62" w:rsidRPr="005B5EF7" w:rsidRDefault="00067E62">
          <w:pPr>
            <w:pStyle w:val="TOC1"/>
            <w:numPr>
              <w:ilvl w:val="0"/>
              <w:numId w:val="10"/>
            </w:numPr>
            <w:rPr>
              <w:rFonts w:ascii="Calibri Light" w:hAnsi="Calibri Light" w:cs="Calibri Light"/>
              <w:sz w:val="24"/>
              <w:szCs w:val="24"/>
            </w:rPr>
          </w:pPr>
          <w:r w:rsidRPr="005B5EF7">
            <w:rPr>
              <w:rFonts w:ascii="Calibri Light" w:hAnsi="Calibri Light" w:cs="Calibri Light"/>
              <w:b/>
              <w:bCs/>
              <w:sz w:val="24"/>
              <w:szCs w:val="24"/>
            </w:rPr>
            <w:t>Deployment</w:t>
          </w:r>
          <w:r w:rsidRPr="005B5EF7">
            <w:rPr>
              <w:rFonts w:ascii="Calibri Light" w:hAnsi="Calibri Light" w:cs="Calibri Light"/>
              <w:sz w:val="24"/>
              <w:szCs w:val="24"/>
            </w:rPr>
            <w:ptab w:relativeTo="margin" w:alignment="right" w:leader="dot"/>
          </w:r>
          <w:r w:rsidR="002B6EEA" w:rsidRPr="005B5EF7">
            <w:rPr>
              <w:rFonts w:ascii="Calibri Light" w:hAnsi="Calibri Light" w:cs="Calibri Light"/>
              <w:b/>
              <w:bCs/>
              <w:sz w:val="24"/>
              <w:szCs w:val="24"/>
            </w:rPr>
            <w:t>6</w:t>
          </w:r>
        </w:p>
        <w:p w14:paraId="5FC2D3AA" w14:textId="77777777" w:rsidR="00067E62" w:rsidRPr="005B5EF7" w:rsidRDefault="00067E62" w:rsidP="00067E62">
          <w:pPr>
            <w:pStyle w:val="TOC1"/>
            <w:ind w:left="360"/>
            <w:rPr>
              <w:rFonts w:ascii="Calibri Light" w:hAnsi="Calibri Light" w:cs="Calibri Light"/>
              <w:sz w:val="24"/>
              <w:szCs w:val="24"/>
            </w:rPr>
          </w:pPr>
          <w:r w:rsidRPr="005B5EF7">
            <w:rPr>
              <w:rFonts w:ascii="Calibri Light" w:hAnsi="Calibri Light" w:cs="Calibri Light"/>
              <w:sz w:val="24"/>
              <w:szCs w:val="24"/>
            </w:rPr>
            <w:t>6.1. Deploy Application</w:t>
          </w:r>
          <w:r w:rsidRPr="005B5EF7">
            <w:rPr>
              <w:rFonts w:ascii="Calibri Light" w:hAnsi="Calibri Light" w:cs="Calibri Light"/>
              <w:sz w:val="24"/>
              <w:szCs w:val="24"/>
            </w:rPr>
            <w:ptab w:relativeTo="margin" w:alignment="right" w:leader="dot"/>
          </w:r>
          <w:r w:rsidR="002B6EEA" w:rsidRPr="005B5EF7">
            <w:rPr>
              <w:rFonts w:ascii="Calibri Light" w:hAnsi="Calibri Light" w:cs="Calibri Light"/>
              <w:sz w:val="24"/>
              <w:szCs w:val="24"/>
            </w:rPr>
            <w:t>6</w:t>
          </w:r>
        </w:p>
        <w:p w14:paraId="503F0948" w14:textId="1B25FDDB" w:rsidR="00185C72" w:rsidRPr="00F761BE" w:rsidRDefault="00067E62">
          <w:pPr>
            <w:pStyle w:val="TOC1"/>
            <w:numPr>
              <w:ilvl w:val="0"/>
              <w:numId w:val="10"/>
            </w:numPr>
            <w:rPr>
              <w:rFonts w:ascii="Times New Roman" w:hAnsi="Times New Roman"/>
            </w:rPr>
          </w:pPr>
          <w:r w:rsidRPr="005B5EF7">
            <w:rPr>
              <w:rFonts w:ascii="Calibri Light" w:hAnsi="Calibri Light" w:cs="Calibri Light"/>
              <w:b/>
              <w:bCs/>
              <w:sz w:val="24"/>
              <w:szCs w:val="24"/>
            </w:rPr>
            <w:t>Conclusion</w:t>
          </w:r>
          <w:r w:rsidRPr="005B5EF7">
            <w:rPr>
              <w:rFonts w:ascii="Calibri Light" w:hAnsi="Calibri Light" w:cs="Calibri Light"/>
              <w:sz w:val="24"/>
              <w:szCs w:val="24"/>
            </w:rPr>
            <w:ptab w:relativeTo="margin" w:alignment="right" w:leader="dot"/>
          </w:r>
          <w:r w:rsidR="002B6EEA" w:rsidRPr="005B5EF7">
            <w:rPr>
              <w:rFonts w:ascii="Calibri Light" w:hAnsi="Calibri Light" w:cs="Calibri Light"/>
              <w:b/>
              <w:bCs/>
              <w:sz w:val="24"/>
              <w:szCs w:val="24"/>
            </w:rPr>
            <w:t>6</w:t>
          </w:r>
        </w:p>
      </w:sdtContent>
    </w:sdt>
    <w:bookmarkEnd w:id="1" w:displacedByCustomXml="prev"/>
    <w:p w14:paraId="1D53F7E9" w14:textId="77777777" w:rsidR="00185C72" w:rsidRPr="00F761BE" w:rsidRDefault="00185C72" w:rsidP="00E540B0">
      <w:pPr>
        <w:rPr>
          <w:rFonts w:ascii="Times New Roman" w:eastAsia="Times New Roman" w:hAnsi="Times New Roman" w:cs="Times New Roman"/>
          <w:sz w:val="24"/>
          <w:szCs w:val="24"/>
          <w:u w:val="single"/>
        </w:rPr>
      </w:pPr>
    </w:p>
    <w:p w14:paraId="395A5693" w14:textId="77777777" w:rsidR="00185C72" w:rsidRPr="00F761BE" w:rsidRDefault="00185C72" w:rsidP="00E540B0">
      <w:pPr>
        <w:rPr>
          <w:rFonts w:ascii="Times New Roman" w:eastAsia="Times New Roman" w:hAnsi="Times New Roman" w:cs="Times New Roman"/>
          <w:sz w:val="24"/>
          <w:szCs w:val="24"/>
          <w:u w:val="single"/>
        </w:rPr>
      </w:pPr>
    </w:p>
    <w:p w14:paraId="59B81054" w14:textId="77777777" w:rsidR="00185C72" w:rsidRPr="00F761BE" w:rsidRDefault="00185C72" w:rsidP="00E540B0">
      <w:pPr>
        <w:rPr>
          <w:rFonts w:ascii="Times New Roman" w:eastAsia="Times New Roman" w:hAnsi="Times New Roman" w:cs="Times New Roman"/>
          <w:sz w:val="24"/>
          <w:szCs w:val="24"/>
          <w:u w:val="single"/>
        </w:rPr>
      </w:pPr>
    </w:p>
    <w:p w14:paraId="56687E04" w14:textId="77777777" w:rsidR="00185C72" w:rsidRDefault="00185C72" w:rsidP="00E540B0">
      <w:pPr>
        <w:rPr>
          <w:rFonts w:ascii="Times New Roman" w:eastAsia="Times New Roman" w:hAnsi="Times New Roman" w:cs="Times New Roman"/>
          <w:sz w:val="24"/>
          <w:szCs w:val="24"/>
          <w:u w:val="single"/>
        </w:rPr>
      </w:pPr>
    </w:p>
    <w:p w14:paraId="076C7EB7" w14:textId="77777777" w:rsidR="00CB3830" w:rsidRDefault="00CB3830" w:rsidP="00CB3830">
      <w:pPr>
        <w:pStyle w:val="Heading"/>
        <w:numPr>
          <w:ilvl w:val="0"/>
          <w:numId w:val="0"/>
        </w:numPr>
        <w:rPr>
          <w:rFonts w:ascii="Calibri Light" w:hAnsi="Calibri Light" w:cs="Calibri Light"/>
          <w:color w:val="C00000"/>
          <w:sz w:val="40"/>
          <w:szCs w:val="40"/>
        </w:rPr>
      </w:pPr>
    </w:p>
    <w:p w14:paraId="6BBD36E1" w14:textId="77777777" w:rsidR="00CB3830" w:rsidRPr="005B5EF7" w:rsidRDefault="00CB3830" w:rsidP="00CB3830">
      <w:pPr>
        <w:pStyle w:val="NoSpacing"/>
        <w:numPr>
          <w:ilvl w:val="0"/>
          <w:numId w:val="24"/>
        </w:numPr>
        <w:rPr>
          <w:rFonts w:ascii="Calibri Light" w:hAnsi="Calibri Light" w:cs="Calibri Light"/>
          <w:b/>
          <w:bCs/>
          <w:color w:val="C00000"/>
          <w:sz w:val="32"/>
          <w:szCs w:val="32"/>
        </w:rPr>
      </w:pPr>
      <w:r w:rsidRPr="005B5EF7">
        <w:rPr>
          <w:rFonts w:ascii="Calibri Light" w:hAnsi="Calibri Light" w:cs="Calibri Light"/>
          <w:b/>
          <w:bCs/>
          <w:color w:val="C00000"/>
          <w:sz w:val="32"/>
          <w:szCs w:val="32"/>
        </w:rPr>
        <w:lastRenderedPageBreak/>
        <w:t xml:space="preserve">Introduction </w:t>
      </w:r>
    </w:p>
    <w:p w14:paraId="005C57B3" w14:textId="77777777" w:rsidR="00CB3830" w:rsidRDefault="00CB3830" w:rsidP="00CB3830">
      <w:pPr>
        <w:pStyle w:val="NoSpacing"/>
        <w:numPr>
          <w:ilvl w:val="1"/>
          <w:numId w:val="24"/>
        </w:numPr>
        <w:rPr>
          <w:rFonts w:ascii="Calibri Light" w:hAnsi="Calibri Light" w:cs="Calibri Light"/>
          <w:bCs/>
          <w:color w:val="C00000"/>
          <w:sz w:val="28"/>
          <w:szCs w:val="28"/>
        </w:rPr>
      </w:pPr>
      <w:r w:rsidRPr="005B5EF7">
        <w:rPr>
          <w:rFonts w:ascii="Calibri Light" w:hAnsi="Calibri Light" w:cs="Calibri Light"/>
          <w:bCs/>
          <w:color w:val="C00000"/>
          <w:sz w:val="28"/>
          <w:szCs w:val="28"/>
        </w:rPr>
        <w:t xml:space="preserve">Projection Description </w:t>
      </w:r>
    </w:p>
    <w:p w14:paraId="6D525361" w14:textId="77777777" w:rsidR="00D86C29" w:rsidRDefault="00D86C29" w:rsidP="00D86C29">
      <w:pPr>
        <w:pStyle w:val="NoSpacing"/>
        <w:ind w:left="792"/>
        <w:rPr>
          <w:rFonts w:ascii="Calibri Light" w:hAnsi="Calibri Light" w:cs="Calibri Light"/>
          <w:bCs/>
          <w:color w:val="C00000"/>
          <w:sz w:val="28"/>
          <w:szCs w:val="28"/>
        </w:rPr>
      </w:pPr>
    </w:p>
    <w:p w14:paraId="0916E4FB" w14:textId="399FA07C" w:rsidR="00BC7180" w:rsidRDefault="00D60805" w:rsidP="00D60805">
      <w:pPr>
        <w:pStyle w:val="NoSpacing"/>
        <w:ind w:left="360"/>
        <w:jc w:val="both"/>
        <w:rPr>
          <w:rFonts w:ascii="Calibri Light" w:hAnsi="Calibri Light" w:cs="Calibri Light"/>
          <w:bCs/>
          <w:sz w:val="24"/>
          <w:szCs w:val="24"/>
        </w:rPr>
      </w:pPr>
      <w:r>
        <w:rPr>
          <w:rFonts w:ascii="Calibri Light" w:hAnsi="Calibri Light" w:cs="Calibri Light"/>
          <w:bCs/>
          <w:sz w:val="24"/>
          <w:szCs w:val="24"/>
        </w:rPr>
        <w:t xml:space="preserve">The Natonal Capital District Commission (NCDC) is a local government authority that deals with larger number of financial transactions that requires efficient and proper auditing to ensure accountability, transparency and compliance with laws and regulations. The risk assessment and audit planning are crucial </w:t>
      </w:r>
      <w:r w:rsidR="00D06B1A">
        <w:rPr>
          <w:rFonts w:ascii="Calibri Light" w:hAnsi="Calibri Light" w:cs="Calibri Light"/>
          <w:bCs/>
          <w:sz w:val="24"/>
          <w:szCs w:val="24"/>
        </w:rPr>
        <w:t xml:space="preserve">phase in the auditing process. </w:t>
      </w:r>
      <w:r w:rsidR="00D06B1A" w:rsidRPr="00D06B1A">
        <w:rPr>
          <w:rFonts w:ascii="Calibri Light" w:hAnsi="Calibri Light" w:cs="Calibri Light"/>
          <w:bCs/>
          <w:sz w:val="24"/>
          <w:szCs w:val="24"/>
        </w:rPr>
        <w:t>By providing foundation for a successful audit. These processes help auditors to understand the clients, set an overall strategy, and reduce audit risk by focusing time and resources on key areas of potential misstatement.</w:t>
      </w:r>
    </w:p>
    <w:p w14:paraId="174FD374" w14:textId="77777777" w:rsidR="00BC7180" w:rsidRDefault="00BC7180" w:rsidP="00D60805">
      <w:pPr>
        <w:pStyle w:val="NoSpacing"/>
        <w:ind w:left="360"/>
        <w:jc w:val="both"/>
        <w:rPr>
          <w:rFonts w:ascii="Calibri Light" w:hAnsi="Calibri Light" w:cs="Calibri Light"/>
          <w:bCs/>
          <w:sz w:val="24"/>
          <w:szCs w:val="24"/>
        </w:rPr>
      </w:pPr>
    </w:p>
    <w:p w14:paraId="3FB7BD77" w14:textId="0AFEAE7B" w:rsidR="00D60805" w:rsidRDefault="00D06B1A" w:rsidP="007619A0">
      <w:pPr>
        <w:pStyle w:val="NoSpacing"/>
        <w:ind w:left="360"/>
        <w:jc w:val="both"/>
        <w:rPr>
          <w:rFonts w:ascii="Calibri Light" w:hAnsi="Calibri Light" w:cs="Calibri Light"/>
          <w:bCs/>
          <w:sz w:val="24"/>
          <w:szCs w:val="24"/>
        </w:rPr>
      </w:pPr>
      <w:r w:rsidRPr="00D06B1A">
        <w:rPr>
          <w:rFonts w:ascii="Calibri Light" w:hAnsi="Calibri Light" w:cs="Calibri Light"/>
          <w:bCs/>
          <w:sz w:val="24"/>
          <w:szCs w:val="24"/>
        </w:rPr>
        <w:t xml:space="preserve">The </w:t>
      </w:r>
      <w:r w:rsidR="007619A0" w:rsidRPr="007619A0">
        <w:rPr>
          <w:rFonts w:ascii="Calibri Light" w:hAnsi="Calibri Light" w:cs="Calibri Light"/>
          <w:b/>
          <w:sz w:val="24"/>
          <w:szCs w:val="24"/>
        </w:rPr>
        <w:t>Intelligent Audit Planning System (IAPS)</w:t>
      </w:r>
      <w:r w:rsidR="007619A0" w:rsidRPr="007619A0">
        <w:rPr>
          <w:rFonts w:ascii="Calibri Light" w:hAnsi="Calibri Light" w:cs="Calibri Light"/>
          <w:bCs/>
          <w:sz w:val="24"/>
          <w:szCs w:val="24"/>
        </w:rPr>
        <w:t xml:space="preserve"> </w:t>
      </w:r>
      <w:r w:rsidRPr="00D06B1A">
        <w:rPr>
          <w:rFonts w:ascii="Calibri Light" w:hAnsi="Calibri Light" w:cs="Calibri Light"/>
          <w:bCs/>
          <w:sz w:val="24"/>
          <w:szCs w:val="24"/>
        </w:rPr>
        <w:t>aims to improves auditing processes</w:t>
      </w:r>
      <w:r>
        <w:rPr>
          <w:rFonts w:ascii="Calibri Light" w:hAnsi="Calibri Light" w:cs="Calibri Light"/>
          <w:bCs/>
          <w:sz w:val="24"/>
          <w:szCs w:val="24"/>
        </w:rPr>
        <w:t xml:space="preserve"> (specifically </w:t>
      </w:r>
      <w:r w:rsidR="004A6849">
        <w:rPr>
          <w:rFonts w:ascii="Calibri Light" w:hAnsi="Calibri Light" w:cs="Calibri Light"/>
          <w:bCs/>
          <w:sz w:val="24"/>
          <w:szCs w:val="24"/>
        </w:rPr>
        <w:t>the</w:t>
      </w:r>
      <w:r>
        <w:rPr>
          <w:rFonts w:ascii="Calibri Light" w:hAnsi="Calibri Light" w:cs="Calibri Light"/>
          <w:bCs/>
          <w:sz w:val="24"/>
          <w:szCs w:val="24"/>
        </w:rPr>
        <w:t xml:space="preserve"> risk assessment and planning phase)</w:t>
      </w:r>
      <w:r w:rsidRPr="00D06B1A">
        <w:rPr>
          <w:rFonts w:ascii="Calibri Light" w:hAnsi="Calibri Light" w:cs="Calibri Light"/>
          <w:bCs/>
          <w:sz w:val="24"/>
          <w:szCs w:val="24"/>
        </w:rPr>
        <w:t xml:space="preserve"> within NCDC by integrating advance technologies like</w:t>
      </w:r>
      <w:r>
        <w:rPr>
          <w:rFonts w:ascii="Calibri Light" w:hAnsi="Calibri Light" w:cs="Calibri Light"/>
          <w:bCs/>
          <w:sz w:val="24"/>
          <w:szCs w:val="24"/>
        </w:rPr>
        <w:t xml:space="preserve"> </w:t>
      </w:r>
      <w:r w:rsidRPr="00D06B1A">
        <w:rPr>
          <w:rFonts w:ascii="Calibri Light" w:hAnsi="Calibri Light" w:cs="Calibri Light"/>
          <w:bCs/>
          <w:sz w:val="24"/>
          <w:szCs w:val="24"/>
        </w:rPr>
        <w:t xml:space="preserve">Machine Learning (ML) and </w:t>
      </w:r>
      <w:r w:rsidR="004A6849">
        <w:rPr>
          <w:rFonts w:ascii="Calibri Light" w:hAnsi="Calibri Light" w:cs="Calibri Light"/>
          <w:bCs/>
          <w:sz w:val="24"/>
          <w:szCs w:val="24"/>
        </w:rPr>
        <w:t>M</w:t>
      </w:r>
      <w:r w:rsidR="004A6849" w:rsidRPr="004A6849">
        <w:rPr>
          <w:rFonts w:ascii="Calibri Light" w:hAnsi="Calibri Light" w:cs="Calibri Light"/>
          <w:bCs/>
          <w:sz w:val="24"/>
          <w:szCs w:val="24"/>
        </w:rPr>
        <w:t>ultimodal Large Language Models (MLLMs) and Optical Character Recognition (OCR)</w:t>
      </w:r>
      <w:r w:rsidRPr="00D06B1A">
        <w:rPr>
          <w:rFonts w:ascii="Calibri Light" w:hAnsi="Calibri Light" w:cs="Calibri Light"/>
          <w:bCs/>
          <w:sz w:val="24"/>
          <w:szCs w:val="24"/>
        </w:rPr>
        <w:t xml:space="preserve"> for information mapping, risk assessments and planning analysis, and Web-based interface for user interaction and output presentation.</w:t>
      </w:r>
      <w:r w:rsidR="007619A0">
        <w:rPr>
          <w:rFonts w:ascii="Calibri Light" w:hAnsi="Calibri Light" w:cs="Calibri Light"/>
          <w:bCs/>
          <w:sz w:val="24"/>
          <w:szCs w:val="24"/>
        </w:rPr>
        <w:t xml:space="preserve"> </w:t>
      </w:r>
      <w:r w:rsidRPr="00D06B1A">
        <w:rPr>
          <w:rFonts w:ascii="Calibri Light" w:hAnsi="Calibri Light" w:cs="Calibri Light"/>
          <w:bCs/>
          <w:sz w:val="24"/>
          <w:szCs w:val="24"/>
        </w:rPr>
        <w:t>The key features mainly focus on the client intake and management, engagement acceptance and independent checklist, financial data upload and management, planning analytics, materiality calculator, internal control assessment matrix, risk assessment and scoring engine, AI-powered audit procedure recommendation, workpaper generator, evidence management, task management and review sign-off, interactive risk dashboard, audit planning management, secure user authentication and role management, and reporting and export.</w:t>
      </w:r>
    </w:p>
    <w:p w14:paraId="5933EA42" w14:textId="77777777" w:rsidR="00D06B1A" w:rsidRDefault="00D06B1A" w:rsidP="00D60805">
      <w:pPr>
        <w:pStyle w:val="NoSpacing"/>
        <w:ind w:left="360"/>
        <w:jc w:val="both"/>
        <w:rPr>
          <w:rFonts w:ascii="Calibri Light" w:hAnsi="Calibri Light" w:cs="Calibri Light"/>
          <w:bCs/>
          <w:sz w:val="24"/>
          <w:szCs w:val="24"/>
        </w:rPr>
      </w:pPr>
    </w:p>
    <w:p w14:paraId="4896A8DA" w14:textId="20E32D2B" w:rsidR="00D06B1A" w:rsidRDefault="00D06B1A" w:rsidP="00D60805">
      <w:pPr>
        <w:pStyle w:val="NoSpacing"/>
        <w:ind w:left="360"/>
        <w:jc w:val="both"/>
        <w:rPr>
          <w:rFonts w:ascii="Calibri Light" w:hAnsi="Calibri Light" w:cs="Calibri Light"/>
          <w:bCs/>
          <w:sz w:val="24"/>
          <w:szCs w:val="24"/>
        </w:rPr>
      </w:pPr>
      <w:r>
        <w:rPr>
          <w:rFonts w:ascii="Calibri Light" w:hAnsi="Calibri Light" w:cs="Calibri Light"/>
          <w:bCs/>
          <w:sz w:val="24"/>
          <w:szCs w:val="24"/>
        </w:rPr>
        <w:t>The system</w:t>
      </w:r>
      <w:r w:rsidR="007619A0">
        <w:rPr>
          <w:rFonts w:ascii="Calibri Light" w:hAnsi="Calibri Light" w:cs="Calibri Light"/>
          <w:bCs/>
          <w:sz w:val="24"/>
          <w:szCs w:val="24"/>
        </w:rPr>
        <w:t xml:space="preserve"> </w:t>
      </w:r>
      <w:r w:rsidR="007619A0" w:rsidRPr="007619A0">
        <w:rPr>
          <w:rFonts w:ascii="Calibri Light" w:hAnsi="Calibri Light" w:cs="Calibri Light"/>
          <w:bCs/>
          <w:sz w:val="24"/>
          <w:szCs w:val="24"/>
        </w:rPr>
        <w:t>improves efficiency, consistency, and documentation quality while keeping professional judgement with the auditor.</w:t>
      </w:r>
      <w:r w:rsidR="007619A0">
        <w:rPr>
          <w:rFonts w:ascii="Calibri Light" w:hAnsi="Calibri Light" w:cs="Calibri Light"/>
          <w:bCs/>
          <w:sz w:val="24"/>
          <w:szCs w:val="24"/>
        </w:rPr>
        <w:t xml:space="preserve"> Importantly, </w:t>
      </w:r>
      <w:r w:rsidR="007619A0" w:rsidRPr="007619A0">
        <w:rPr>
          <w:rFonts w:ascii="Calibri Light" w:hAnsi="Calibri Light" w:cs="Calibri Light"/>
          <w:bCs/>
          <w:sz w:val="24"/>
          <w:szCs w:val="24"/>
        </w:rPr>
        <w:t>IAPS provides a practical, scalable foundation for future intelligent audit tools</w:t>
      </w:r>
      <w:r w:rsidR="007619A0">
        <w:rPr>
          <w:rFonts w:ascii="Calibri Light" w:hAnsi="Calibri Light" w:cs="Calibri Light"/>
          <w:bCs/>
          <w:sz w:val="24"/>
          <w:szCs w:val="24"/>
        </w:rPr>
        <w:t xml:space="preserve"> while supporting </w:t>
      </w:r>
      <w:r w:rsidR="007619A0" w:rsidRPr="007619A0">
        <w:rPr>
          <w:rFonts w:ascii="Calibri Light" w:hAnsi="Calibri Light" w:cs="Calibri Light"/>
          <w:bCs/>
          <w:sz w:val="24"/>
          <w:szCs w:val="24"/>
        </w:rPr>
        <w:t>digital transformation in auditing and strengthens governance, particularly for public sector organizations in Papua New Guinea.</w:t>
      </w:r>
    </w:p>
    <w:p w14:paraId="1E3D197C" w14:textId="77777777" w:rsidR="00D06B1A" w:rsidRPr="00D60805" w:rsidRDefault="00D06B1A" w:rsidP="00D60805">
      <w:pPr>
        <w:pStyle w:val="NoSpacing"/>
        <w:ind w:left="360"/>
        <w:jc w:val="both"/>
        <w:rPr>
          <w:rFonts w:ascii="Calibri Light" w:hAnsi="Calibri Light" w:cs="Calibri Light"/>
          <w:bCs/>
          <w:sz w:val="24"/>
          <w:szCs w:val="24"/>
        </w:rPr>
      </w:pPr>
    </w:p>
    <w:p w14:paraId="090BFA2C" w14:textId="5AC15458" w:rsidR="00CB3830" w:rsidRPr="005B5EF7" w:rsidRDefault="005B5EF7" w:rsidP="00CB3830">
      <w:pPr>
        <w:pStyle w:val="NoSpacing"/>
        <w:numPr>
          <w:ilvl w:val="0"/>
          <w:numId w:val="24"/>
        </w:numPr>
        <w:rPr>
          <w:rFonts w:ascii="Calibri Light" w:hAnsi="Calibri Light" w:cs="Calibri Light"/>
          <w:b/>
          <w:color w:val="C00000"/>
          <w:sz w:val="32"/>
          <w:szCs w:val="32"/>
        </w:rPr>
      </w:pPr>
      <w:r w:rsidRPr="005B5EF7">
        <w:rPr>
          <w:rFonts w:ascii="Calibri Light" w:hAnsi="Calibri Light" w:cs="Calibri Light"/>
          <w:b/>
          <w:color w:val="C00000"/>
          <w:sz w:val="32"/>
          <w:szCs w:val="32"/>
        </w:rPr>
        <w:t>System</w:t>
      </w:r>
      <w:r w:rsidR="00CB3830" w:rsidRPr="005B5EF7">
        <w:rPr>
          <w:rFonts w:ascii="Calibri Light" w:hAnsi="Calibri Light" w:cs="Calibri Light"/>
          <w:b/>
          <w:color w:val="C00000"/>
          <w:sz w:val="32"/>
          <w:szCs w:val="32"/>
        </w:rPr>
        <w:t xml:space="preserve"> Requirements Specifications </w:t>
      </w:r>
    </w:p>
    <w:p w14:paraId="55E9C105" w14:textId="75C24257" w:rsidR="005B5EF7" w:rsidRPr="005B5EF7" w:rsidRDefault="00CB3830" w:rsidP="005B5EF7">
      <w:pPr>
        <w:pStyle w:val="NoSpacing"/>
        <w:numPr>
          <w:ilvl w:val="1"/>
          <w:numId w:val="24"/>
        </w:numPr>
        <w:rPr>
          <w:rFonts w:ascii="Calibri Light" w:hAnsi="Calibri Light" w:cs="Calibri Light"/>
          <w:bCs/>
          <w:color w:val="C00000"/>
          <w:sz w:val="28"/>
          <w:szCs w:val="28"/>
        </w:rPr>
      </w:pPr>
      <w:r w:rsidRPr="005B5EF7">
        <w:rPr>
          <w:rFonts w:ascii="Calibri Light" w:hAnsi="Calibri Light" w:cs="Calibri Light"/>
          <w:bCs/>
          <w:color w:val="C00000"/>
          <w:sz w:val="28"/>
          <w:szCs w:val="28"/>
        </w:rPr>
        <w:t xml:space="preserve">Functional Requirements </w:t>
      </w:r>
    </w:p>
    <w:p w14:paraId="6F8D2A10" w14:textId="4AB201D2" w:rsidR="005B5EF7" w:rsidRDefault="005B5EF7" w:rsidP="00E040D0">
      <w:pPr>
        <w:pStyle w:val="NoSpacing"/>
        <w:ind w:left="360"/>
        <w:jc w:val="both"/>
        <w:rPr>
          <w:rFonts w:ascii="Calibri Light" w:hAnsi="Calibri Light" w:cs="Calibri Light"/>
          <w:bCs/>
          <w:color w:val="000000" w:themeColor="text1"/>
          <w:sz w:val="24"/>
          <w:szCs w:val="24"/>
        </w:rPr>
      </w:pPr>
      <w:r w:rsidRPr="005B5EF7">
        <w:rPr>
          <w:rFonts w:ascii="Calibri Light" w:hAnsi="Calibri Light" w:cs="Calibri Light"/>
          <w:bCs/>
          <w:color w:val="000000" w:themeColor="text1"/>
          <w:sz w:val="24"/>
          <w:szCs w:val="24"/>
        </w:rPr>
        <w:t>According to Systems Analysis and Design in a Changing World, functional requirement describes “the activity that the system must perform to support business process</w:t>
      </w:r>
      <w:sdt>
        <w:sdtPr>
          <w:rPr>
            <w:rFonts w:ascii="Calibri Light" w:hAnsi="Calibri Light" w:cs="Calibri Light"/>
            <w:bCs/>
            <w:color w:val="000000" w:themeColor="text1"/>
            <w:sz w:val="24"/>
            <w:szCs w:val="24"/>
          </w:rPr>
          <w:id w:val="-1148965034"/>
          <w:citation/>
        </w:sdtPr>
        <w:sdtEndPr/>
        <w:sdtContent>
          <w:r w:rsidRPr="005B5EF7">
            <w:rPr>
              <w:rFonts w:ascii="Calibri Light" w:hAnsi="Calibri Light" w:cs="Calibri Light"/>
              <w:bCs/>
              <w:color w:val="000000" w:themeColor="text1"/>
              <w:sz w:val="24"/>
              <w:szCs w:val="24"/>
            </w:rPr>
            <w:fldChar w:fldCharType="begin"/>
          </w:r>
          <w:r w:rsidRPr="005B5EF7">
            <w:rPr>
              <w:rFonts w:ascii="Calibri Light" w:hAnsi="Calibri Light" w:cs="Calibri Light"/>
              <w:bCs/>
              <w:color w:val="000000" w:themeColor="text1"/>
              <w:sz w:val="24"/>
              <w:szCs w:val="24"/>
            </w:rPr>
            <w:instrText xml:space="preserve"> CITATION Sat26 \l 1033 </w:instrText>
          </w:r>
          <w:r w:rsidRPr="005B5EF7">
            <w:rPr>
              <w:rFonts w:ascii="Calibri Light" w:hAnsi="Calibri Light" w:cs="Calibri Light"/>
              <w:bCs/>
              <w:color w:val="000000" w:themeColor="text1"/>
              <w:sz w:val="24"/>
              <w:szCs w:val="24"/>
            </w:rPr>
            <w:fldChar w:fldCharType="separate"/>
          </w:r>
          <w:r w:rsidRPr="005B5EF7">
            <w:rPr>
              <w:rFonts w:ascii="Calibri Light" w:hAnsi="Calibri Light" w:cs="Calibri Light"/>
              <w:bCs/>
              <w:noProof/>
              <w:color w:val="000000" w:themeColor="text1"/>
              <w:sz w:val="24"/>
              <w:szCs w:val="24"/>
            </w:rPr>
            <w:t xml:space="preserve"> (Satzinger, Jackson and Burd 2016)</w:t>
          </w:r>
          <w:r w:rsidRPr="005B5EF7">
            <w:rPr>
              <w:rFonts w:ascii="Calibri Light" w:hAnsi="Calibri Light" w:cs="Calibri Light"/>
              <w:bCs/>
              <w:color w:val="000000" w:themeColor="text1"/>
              <w:sz w:val="24"/>
              <w:szCs w:val="24"/>
            </w:rPr>
            <w:fldChar w:fldCharType="end"/>
          </w:r>
        </w:sdtContent>
      </w:sdt>
      <w:r w:rsidRPr="005B5EF7">
        <w:rPr>
          <w:rFonts w:ascii="Calibri Light" w:hAnsi="Calibri Light" w:cs="Calibri Light"/>
          <w:bCs/>
          <w:color w:val="000000" w:themeColor="text1"/>
          <w:sz w:val="24"/>
          <w:szCs w:val="24"/>
        </w:rPr>
        <w:t>.</w:t>
      </w:r>
      <w:r w:rsidR="00E040D0">
        <w:rPr>
          <w:rFonts w:ascii="Calibri Light" w:hAnsi="Calibri Light" w:cs="Calibri Light"/>
          <w:bCs/>
          <w:color w:val="000000" w:themeColor="text1"/>
          <w:sz w:val="24"/>
          <w:szCs w:val="24"/>
        </w:rPr>
        <w:t xml:space="preserve"> The explained list of main features the system must provide, group by the module:</w:t>
      </w:r>
    </w:p>
    <w:p w14:paraId="5BCF0E11" w14:textId="375CCFB3" w:rsidR="00E040D0" w:rsidRPr="00E040D0" w:rsidRDefault="00E040D0" w:rsidP="00E040D0">
      <w:pPr>
        <w:pStyle w:val="NoSpacing"/>
        <w:numPr>
          <w:ilvl w:val="0"/>
          <w:numId w:val="25"/>
        </w:numPr>
        <w:jc w:val="both"/>
        <w:rPr>
          <w:rFonts w:ascii="Calibri Light" w:hAnsi="Calibri Light" w:cs="Calibri Light"/>
          <w:bCs/>
          <w:color w:val="000000" w:themeColor="text1"/>
          <w:sz w:val="24"/>
          <w:szCs w:val="24"/>
        </w:rPr>
      </w:pPr>
      <w:r>
        <w:rPr>
          <w:rFonts w:ascii="Calibri Light" w:hAnsi="Calibri Light" w:cs="Calibri Light"/>
          <w:b/>
          <w:color w:val="000000" w:themeColor="text1"/>
          <w:sz w:val="24"/>
          <w:szCs w:val="24"/>
        </w:rPr>
        <w:t xml:space="preserve">User Management </w:t>
      </w:r>
    </w:p>
    <w:p w14:paraId="71C00D55" w14:textId="165C4328" w:rsidR="00E040D0" w:rsidRPr="00E040D0" w:rsidRDefault="00E040D0" w:rsidP="00E040D0">
      <w:pPr>
        <w:pStyle w:val="NoSpacing"/>
        <w:ind w:left="720"/>
        <w:jc w:val="both"/>
        <w:rPr>
          <w:rFonts w:ascii="Calibri Light" w:hAnsi="Calibri Light" w:cs="Calibri Light"/>
          <w:bCs/>
          <w:color w:val="000000" w:themeColor="text1"/>
          <w:sz w:val="24"/>
          <w:szCs w:val="24"/>
        </w:rPr>
      </w:pPr>
      <w:r>
        <w:rPr>
          <w:rFonts w:ascii="Calibri Light" w:hAnsi="Calibri Light" w:cs="Calibri Light"/>
          <w:bCs/>
          <w:color w:val="000000" w:themeColor="text1"/>
          <w:sz w:val="24"/>
          <w:szCs w:val="24"/>
        </w:rPr>
        <w:t xml:space="preserve">This feature </w:t>
      </w:r>
      <w:r w:rsidR="00D17D7A">
        <w:rPr>
          <w:rFonts w:ascii="Calibri Light" w:hAnsi="Calibri Light" w:cs="Calibri Light"/>
          <w:bCs/>
          <w:color w:val="000000" w:themeColor="text1"/>
          <w:sz w:val="24"/>
          <w:szCs w:val="24"/>
        </w:rPr>
        <w:t>supports secure access to the system by login and two factor authentication. The role, auditors to perform all the necessary functionality and supervisor to assess, make comments on the output</w:t>
      </w:r>
      <w:r w:rsidR="00CF2D06">
        <w:rPr>
          <w:rFonts w:ascii="Calibri Light" w:hAnsi="Calibri Light" w:cs="Calibri Light"/>
          <w:bCs/>
          <w:color w:val="000000" w:themeColor="text1"/>
          <w:sz w:val="24"/>
          <w:szCs w:val="24"/>
        </w:rPr>
        <w:t xml:space="preserve"> (review and sign-off).</w:t>
      </w:r>
    </w:p>
    <w:p w14:paraId="629B2755" w14:textId="77777777" w:rsidR="00CF2D06" w:rsidRPr="00CF2D06" w:rsidRDefault="00E040D0" w:rsidP="00E040D0">
      <w:pPr>
        <w:pStyle w:val="NoSpacing"/>
        <w:numPr>
          <w:ilvl w:val="0"/>
          <w:numId w:val="25"/>
        </w:numPr>
        <w:jc w:val="both"/>
        <w:rPr>
          <w:rFonts w:ascii="Calibri Light" w:hAnsi="Calibri Light" w:cs="Calibri Light"/>
          <w:bCs/>
          <w:color w:val="000000" w:themeColor="text1"/>
          <w:sz w:val="24"/>
          <w:szCs w:val="24"/>
        </w:rPr>
      </w:pPr>
      <w:r>
        <w:rPr>
          <w:rFonts w:ascii="Calibri Light" w:hAnsi="Calibri Light" w:cs="Calibri Light"/>
          <w:b/>
          <w:color w:val="000000" w:themeColor="text1"/>
          <w:sz w:val="24"/>
          <w:szCs w:val="24"/>
        </w:rPr>
        <w:t>Engagement Management</w:t>
      </w:r>
    </w:p>
    <w:p w14:paraId="0464ADE9" w14:textId="309D4854" w:rsidR="00510A60" w:rsidRDefault="00CF2D06" w:rsidP="00510A60">
      <w:pPr>
        <w:pStyle w:val="NoSpacing"/>
        <w:ind w:left="720"/>
        <w:jc w:val="both"/>
        <w:rPr>
          <w:rFonts w:ascii="Calibri Light" w:hAnsi="Calibri Light" w:cs="Calibri Light"/>
          <w:bCs/>
          <w:color w:val="000000" w:themeColor="text1"/>
          <w:sz w:val="24"/>
          <w:szCs w:val="24"/>
        </w:rPr>
      </w:pPr>
      <w:r>
        <w:rPr>
          <w:rFonts w:ascii="Calibri Light" w:hAnsi="Calibri Light" w:cs="Calibri Light"/>
          <w:bCs/>
          <w:color w:val="000000" w:themeColor="text1"/>
          <w:sz w:val="24"/>
          <w:szCs w:val="24"/>
        </w:rPr>
        <w:t>Enables the auditors to create/view engagement with different stakeholders</w:t>
      </w:r>
      <w:r w:rsidR="00510A60">
        <w:rPr>
          <w:rFonts w:ascii="Calibri Light" w:hAnsi="Calibri Light" w:cs="Calibri Light"/>
          <w:bCs/>
          <w:color w:val="000000" w:themeColor="text1"/>
          <w:sz w:val="24"/>
          <w:szCs w:val="24"/>
        </w:rPr>
        <w:t xml:space="preserve">, store client details and year. </w:t>
      </w:r>
    </w:p>
    <w:p w14:paraId="110BD715" w14:textId="77777777" w:rsidR="00D86C29" w:rsidRDefault="00D86C29" w:rsidP="00510A60">
      <w:pPr>
        <w:pStyle w:val="NoSpacing"/>
        <w:ind w:left="720"/>
        <w:jc w:val="both"/>
        <w:rPr>
          <w:rFonts w:ascii="Calibri Light" w:hAnsi="Calibri Light" w:cs="Calibri Light"/>
          <w:bCs/>
          <w:color w:val="000000" w:themeColor="text1"/>
          <w:sz w:val="24"/>
          <w:szCs w:val="24"/>
        </w:rPr>
      </w:pPr>
    </w:p>
    <w:p w14:paraId="52DEA3AE" w14:textId="77777777" w:rsidR="00D86C29" w:rsidRPr="00E040D0" w:rsidRDefault="00D86C29" w:rsidP="00510A60">
      <w:pPr>
        <w:pStyle w:val="NoSpacing"/>
        <w:ind w:left="720"/>
        <w:jc w:val="both"/>
        <w:rPr>
          <w:rFonts w:ascii="Calibri Light" w:hAnsi="Calibri Light" w:cs="Calibri Light"/>
          <w:bCs/>
          <w:color w:val="000000" w:themeColor="text1"/>
          <w:sz w:val="24"/>
          <w:szCs w:val="24"/>
        </w:rPr>
      </w:pPr>
    </w:p>
    <w:p w14:paraId="6384BF27" w14:textId="0D16AA14" w:rsidR="00E040D0" w:rsidRPr="00510A60" w:rsidRDefault="00E040D0" w:rsidP="00E040D0">
      <w:pPr>
        <w:pStyle w:val="NoSpacing"/>
        <w:numPr>
          <w:ilvl w:val="0"/>
          <w:numId w:val="25"/>
        </w:numPr>
        <w:jc w:val="both"/>
        <w:rPr>
          <w:rFonts w:ascii="Calibri Light" w:hAnsi="Calibri Light" w:cs="Calibri Light"/>
          <w:bCs/>
          <w:color w:val="000000" w:themeColor="text1"/>
          <w:sz w:val="24"/>
          <w:szCs w:val="24"/>
        </w:rPr>
      </w:pPr>
      <w:r>
        <w:rPr>
          <w:rFonts w:ascii="Calibri Light" w:hAnsi="Calibri Light" w:cs="Calibri Light"/>
          <w:b/>
          <w:color w:val="000000" w:themeColor="text1"/>
          <w:sz w:val="24"/>
          <w:szCs w:val="24"/>
        </w:rPr>
        <w:lastRenderedPageBreak/>
        <w:t xml:space="preserve">Data Collection </w:t>
      </w:r>
    </w:p>
    <w:p w14:paraId="37453EC8" w14:textId="0F1E1292" w:rsidR="00510A60" w:rsidRPr="00510A60" w:rsidRDefault="00510A60" w:rsidP="00510A60">
      <w:pPr>
        <w:pStyle w:val="NoSpacing"/>
        <w:ind w:left="720"/>
        <w:jc w:val="both"/>
        <w:rPr>
          <w:rFonts w:ascii="Calibri Light" w:hAnsi="Calibri Light" w:cs="Calibri Light"/>
          <w:bCs/>
          <w:color w:val="000000" w:themeColor="text1"/>
          <w:sz w:val="24"/>
          <w:szCs w:val="24"/>
        </w:rPr>
      </w:pPr>
      <w:r>
        <w:rPr>
          <w:rFonts w:ascii="Calibri Light" w:hAnsi="Calibri Light" w:cs="Calibri Light"/>
          <w:bCs/>
          <w:color w:val="000000" w:themeColor="text1"/>
          <w:sz w:val="24"/>
          <w:szCs w:val="24"/>
        </w:rPr>
        <w:t xml:space="preserve">This module caters for uploading of trial balance/financial statement (CSS/Excel), entering internal control information and capture interview notes. </w:t>
      </w:r>
    </w:p>
    <w:p w14:paraId="6D68BBF1" w14:textId="4810D45A" w:rsidR="00E040D0" w:rsidRPr="00510A60" w:rsidRDefault="00E040D0" w:rsidP="00E040D0">
      <w:pPr>
        <w:pStyle w:val="NoSpacing"/>
        <w:numPr>
          <w:ilvl w:val="0"/>
          <w:numId w:val="25"/>
        </w:numPr>
        <w:jc w:val="both"/>
        <w:rPr>
          <w:rFonts w:ascii="Calibri Light" w:hAnsi="Calibri Light" w:cs="Calibri Light"/>
          <w:bCs/>
          <w:color w:val="000000" w:themeColor="text1"/>
          <w:sz w:val="24"/>
          <w:szCs w:val="24"/>
        </w:rPr>
      </w:pPr>
      <w:r>
        <w:rPr>
          <w:rFonts w:ascii="Calibri Light" w:hAnsi="Calibri Light" w:cs="Calibri Light"/>
          <w:b/>
          <w:color w:val="000000" w:themeColor="text1"/>
          <w:sz w:val="24"/>
          <w:szCs w:val="24"/>
        </w:rPr>
        <w:t xml:space="preserve">Planning Analytics </w:t>
      </w:r>
    </w:p>
    <w:p w14:paraId="16977643" w14:textId="212CCEF3" w:rsidR="00510A60" w:rsidRPr="00510A60" w:rsidRDefault="00510A60" w:rsidP="00510A60">
      <w:pPr>
        <w:pStyle w:val="NoSpacing"/>
        <w:ind w:left="720"/>
        <w:jc w:val="both"/>
        <w:rPr>
          <w:rFonts w:ascii="Calibri Light" w:hAnsi="Calibri Light" w:cs="Calibri Light"/>
          <w:bCs/>
          <w:color w:val="000000" w:themeColor="text1"/>
          <w:sz w:val="24"/>
          <w:szCs w:val="24"/>
        </w:rPr>
      </w:pPr>
      <w:r>
        <w:rPr>
          <w:rFonts w:ascii="Calibri Light" w:hAnsi="Calibri Light" w:cs="Calibri Light"/>
          <w:bCs/>
          <w:color w:val="000000" w:themeColor="text1"/>
          <w:sz w:val="24"/>
          <w:szCs w:val="24"/>
        </w:rPr>
        <w:t xml:space="preserve">Performs the ratio, </w:t>
      </w:r>
      <w:r w:rsidR="00542489">
        <w:rPr>
          <w:rFonts w:ascii="Calibri Light" w:hAnsi="Calibri Light" w:cs="Calibri Light"/>
          <w:bCs/>
          <w:color w:val="000000" w:themeColor="text1"/>
          <w:sz w:val="24"/>
          <w:szCs w:val="24"/>
        </w:rPr>
        <w:t>trend</w:t>
      </w:r>
      <w:r>
        <w:rPr>
          <w:rFonts w:ascii="Calibri Light" w:hAnsi="Calibri Light" w:cs="Calibri Light"/>
          <w:bCs/>
          <w:color w:val="000000" w:themeColor="text1"/>
          <w:sz w:val="24"/>
          <w:szCs w:val="24"/>
        </w:rPr>
        <w:t xml:space="preserve">, and </w:t>
      </w:r>
      <w:r w:rsidR="00542489">
        <w:rPr>
          <w:rFonts w:ascii="Calibri Light" w:hAnsi="Calibri Light" w:cs="Calibri Light"/>
          <w:bCs/>
          <w:color w:val="000000" w:themeColor="text1"/>
          <w:sz w:val="24"/>
          <w:szCs w:val="24"/>
        </w:rPr>
        <w:t xml:space="preserve">variance analysis and displays the output in table or charts. </w:t>
      </w:r>
      <w:r>
        <w:rPr>
          <w:rFonts w:ascii="Calibri Light" w:hAnsi="Calibri Light" w:cs="Calibri Light"/>
          <w:bCs/>
          <w:color w:val="000000" w:themeColor="text1"/>
          <w:sz w:val="24"/>
          <w:szCs w:val="24"/>
        </w:rPr>
        <w:t xml:space="preserve"> </w:t>
      </w:r>
    </w:p>
    <w:p w14:paraId="3AA42352" w14:textId="166145A5" w:rsidR="00E040D0" w:rsidRPr="00542489" w:rsidRDefault="00E040D0" w:rsidP="00E040D0">
      <w:pPr>
        <w:pStyle w:val="NoSpacing"/>
        <w:numPr>
          <w:ilvl w:val="0"/>
          <w:numId w:val="25"/>
        </w:numPr>
        <w:jc w:val="both"/>
        <w:rPr>
          <w:rFonts w:ascii="Calibri Light" w:hAnsi="Calibri Light" w:cs="Calibri Light"/>
          <w:bCs/>
          <w:color w:val="000000" w:themeColor="text1"/>
          <w:sz w:val="24"/>
          <w:szCs w:val="24"/>
        </w:rPr>
      </w:pPr>
      <w:r>
        <w:rPr>
          <w:rFonts w:ascii="Calibri Light" w:hAnsi="Calibri Light" w:cs="Calibri Light"/>
          <w:b/>
          <w:color w:val="000000" w:themeColor="text1"/>
          <w:sz w:val="24"/>
          <w:szCs w:val="24"/>
        </w:rPr>
        <w:t>Materiality calculat</w:t>
      </w:r>
      <w:r w:rsidR="00F753B5">
        <w:rPr>
          <w:rFonts w:ascii="Calibri Light" w:hAnsi="Calibri Light" w:cs="Calibri Light"/>
          <w:b/>
          <w:color w:val="000000" w:themeColor="text1"/>
          <w:sz w:val="24"/>
          <w:szCs w:val="24"/>
        </w:rPr>
        <w:t>ion</w:t>
      </w:r>
    </w:p>
    <w:p w14:paraId="1D6CCCEB" w14:textId="2E4BE57A" w:rsidR="00542489" w:rsidRPr="00542489" w:rsidRDefault="00542489" w:rsidP="00542489">
      <w:pPr>
        <w:pStyle w:val="NoSpacing"/>
        <w:ind w:left="720"/>
        <w:jc w:val="both"/>
        <w:rPr>
          <w:rFonts w:ascii="Calibri Light" w:hAnsi="Calibri Light" w:cs="Calibri Light"/>
          <w:bCs/>
          <w:color w:val="000000" w:themeColor="text1"/>
          <w:sz w:val="24"/>
          <w:szCs w:val="24"/>
        </w:rPr>
      </w:pPr>
      <w:r>
        <w:rPr>
          <w:rFonts w:ascii="Calibri Light" w:hAnsi="Calibri Light" w:cs="Calibri Light"/>
          <w:bCs/>
          <w:color w:val="000000" w:themeColor="text1"/>
          <w:sz w:val="24"/>
          <w:szCs w:val="24"/>
        </w:rPr>
        <w:t xml:space="preserve">This module outlines the test used to measure and compute materiality and materiality performance. </w:t>
      </w:r>
    </w:p>
    <w:p w14:paraId="6F268BD3" w14:textId="67A421BA" w:rsidR="00E040D0" w:rsidRPr="00542489" w:rsidRDefault="00E040D0" w:rsidP="00E040D0">
      <w:pPr>
        <w:pStyle w:val="NoSpacing"/>
        <w:numPr>
          <w:ilvl w:val="0"/>
          <w:numId w:val="25"/>
        </w:numPr>
        <w:jc w:val="both"/>
        <w:rPr>
          <w:rFonts w:ascii="Calibri Light" w:hAnsi="Calibri Light" w:cs="Calibri Light"/>
          <w:bCs/>
          <w:color w:val="000000" w:themeColor="text1"/>
          <w:sz w:val="24"/>
          <w:szCs w:val="24"/>
        </w:rPr>
      </w:pPr>
      <w:r>
        <w:rPr>
          <w:rFonts w:ascii="Calibri Light" w:hAnsi="Calibri Light" w:cs="Calibri Light"/>
          <w:b/>
          <w:color w:val="000000" w:themeColor="text1"/>
          <w:sz w:val="24"/>
          <w:szCs w:val="24"/>
        </w:rPr>
        <w:t xml:space="preserve">Internal Control </w:t>
      </w:r>
      <w:r w:rsidR="00F753B5">
        <w:rPr>
          <w:rFonts w:ascii="Calibri Light" w:hAnsi="Calibri Light" w:cs="Calibri Light"/>
          <w:b/>
          <w:color w:val="000000" w:themeColor="text1"/>
          <w:sz w:val="24"/>
          <w:szCs w:val="24"/>
        </w:rPr>
        <w:t xml:space="preserve">Assessment </w:t>
      </w:r>
      <w:r>
        <w:rPr>
          <w:rFonts w:ascii="Calibri Light" w:hAnsi="Calibri Light" w:cs="Calibri Light"/>
          <w:b/>
          <w:color w:val="000000" w:themeColor="text1"/>
          <w:sz w:val="24"/>
          <w:szCs w:val="24"/>
        </w:rPr>
        <w:t xml:space="preserve"> </w:t>
      </w:r>
    </w:p>
    <w:p w14:paraId="4E1F3FB5" w14:textId="38DBD78B" w:rsidR="00542489" w:rsidRPr="00F753B5" w:rsidRDefault="00F753B5" w:rsidP="00542489">
      <w:pPr>
        <w:pStyle w:val="NoSpacing"/>
        <w:ind w:left="720"/>
        <w:jc w:val="both"/>
        <w:rPr>
          <w:rFonts w:ascii="Calibri Light" w:hAnsi="Calibri Light" w:cs="Calibri Light"/>
          <w:bCs/>
          <w:color w:val="000000" w:themeColor="text1"/>
          <w:sz w:val="24"/>
          <w:szCs w:val="24"/>
        </w:rPr>
      </w:pPr>
      <w:r>
        <w:rPr>
          <w:rFonts w:ascii="Calibri Light" w:hAnsi="Calibri Light" w:cs="Calibri Light"/>
          <w:bCs/>
          <w:color w:val="000000" w:themeColor="text1"/>
          <w:sz w:val="24"/>
          <w:szCs w:val="24"/>
        </w:rPr>
        <w:t xml:space="preserve">The </w:t>
      </w:r>
      <w:r w:rsidR="007619A0">
        <w:rPr>
          <w:rFonts w:ascii="Calibri Light" w:hAnsi="Calibri Light" w:cs="Calibri Light"/>
          <w:bCs/>
          <w:color w:val="000000" w:themeColor="text1"/>
          <w:sz w:val="24"/>
          <w:szCs w:val="24"/>
        </w:rPr>
        <w:t xml:space="preserve">internal control assessment </w:t>
      </w:r>
      <w:r w:rsidR="00CD2D3A">
        <w:rPr>
          <w:rFonts w:ascii="Calibri Light" w:hAnsi="Calibri Light" w:cs="Calibri Light"/>
          <w:bCs/>
          <w:color w:val="000000" w:themeColor="text1"/>
          <w:sz w:val="24"/>
          <w:szCs w:val="24"/>
        </w:rPr>
        <w:t>supports</w:t>
      </w:r>
      <w:r w:rsidR="007619A0">
        <w:rPr>
          <w:rFonts w:ascii="Calibri Light" w:hAnsi="Calibri Light" w:cs="Calibri Light"/>
          <w:bCs/>
          <w:color w:val="000000" w:themeColor="text1"/>
          <w:sz w:val="24"/>
          <w:szCs w:val="24"/>
        </w:rPr>
        <w:t xml:space="preserve"> </w:t>
      </w:r>
      <w:r w:rsidR="00CD2D3A">
        <w:rPr>
          <w:rFonts w:ascii="Calibri Light" w:hAnsi="Calibri Light" w:cs="Calibri Light"/>
          <w:bCs/>
          <w:color w:val="000000" w:themeColor="text1"/>
          <w:sz w:val="24"/>
          <w:szCs w:val="24"/>
        </w:rPr>
        <w:t xml:space="preserve">records of internal controls (IC) and capture the design, implementation and rate IC effectiveness. </w:t>
      </w:r>
    </w:p>
    <w:p w14:paraId="687B52BC" w14:textId="38DBBB0C" w:rsidR="00E040D0" w:rsidRPr="00D60805" w:rsidRDefault="00E040D0" w:rsidP="00E040D0">
      <w:pPr>
        <w:pStyle w:val="NoSpacing"/>
        <w:numPr>
          <w:ilvl w:val="0"/>
          <w:numId w:val="25"/>
        </w:numPr>
        <w:jc w:val="both"/>
        <w:rPr>
          <w:rFonts w:ascii="Calibri Light" w:hAnsi="Calibri Light" w:cs="Calibri Light"/>
          <w:bCs/>
          <w:color w:val="000000" w:themeColor="text1"/>
          <w:sz w:val="24"/>
          <w:szCs w:val="24"/>
        </w:rPr>
      </w:pPr>
      <w:r>
        <w:rPr>
          <w:rFonts w:ascii="Calibri Light" w:hAnsi="Calibri Light" w:cs="Calibri Light"/>
          <w:b/>
          <w:color w:val="000000" w:themeColor="text1"/>
          <w:sz w:val="24"/>
          <w:szCs w:val="24"/>
        </w:rPr>
        <w:t xml:space="preserve">Risk Assessment </w:t>
      </w:r>
    </w:p>
    <w:p w14:paraId="7108D572" w14:textId="20F0CB9B" w:rsidR="00BB25E2" w:rsidRPr="00BB25E2" w:rsidRDefault="00BB25E2" w:rsidP="00BB25E2">
      <w:pPr>
        <w:pStyle w:val="NoSpacing"/>
        <w:ind w:left="720"/>
        <w:jc w:val="both"/>
        <w:rPr>
          <w:rFonts w:ascii="Calibri Light" w:hAnsi="Calibri Light" w:cs="Calibri Light"/>
          <w:bCs/>
          <w:color w:val="000000" w:themeColor="text1"/>
          <w:sz w:val="24"/>
          <w:szCs w:val="24"/>
        </w:rPr>
      </w:pPr>
      <w:r w:rsidRPr="00BB25E2">
        <w:rPr>
          <w:rFonts w:ascii="Calibri Light" w:hAnsi="Calibri Light" w:cs="Calibri Light"/>
          <w:bCs/>
          <w:color w:val="000000" w:themeColor="text1"/>
          <w:sz w:val="24"/>
          <w:szCs w:val="24"/>
        </w:rPr>
        <w:t>The system</w:t>
      </w:r>
      <w:r>
        <w:rPr>
          <w:rFonts w:ascii="Calibri Light" w:hAnsi="Calibri Light" w:cs="Calibri Light"/>
          <w:bCs/>
          <w:color w:val="000000" w:themeColor="text1"/>
          <w:sz w:val="24"/>
          <w:szCs w:val="24"/>
        </w:rPr>
        <w:t xml:space="preserve"> will</w:t>
      </w:r>
      <w:r w:rsidRPr="00BB25E2">
        <w:rPr>
          <w:rFonts w:ascii="Calibri Light" w:hAnsi="Calibri Light" w:cs="Calibri Light"/>
          <w:bCs/>
          <w:color w:val="000000" w:themeColor="text1"/>
          <w:sz w:val="24"/>
          <w:szCs w:val="24"/>
        </w:rPr>
        <w:t xml:space="preserve"> allow the auditor to enter Inherent Risk and Control Risk for each account or process, then calculate the Risk of Material Misstatement (ROMM) and highlight high</w:t>
      </w:r>
      <w:r w:rsidRPr="00BB25E2">
        <w:rPr>
          <w:rFonts w:ascii="Calibri Light" w:hAnsi="Calibri Light" w:cs="Calibri Light"/>
          <w:bCs/>
          <w:color w:val="000000" w:themeColor="text1"/>
          <w:sz w:val="24"/>
          <w:szCs w:val="24"/>
        </w:rPr>
        <w:noBreakHyphen/>
        <w:t>risk accounts on the dashboard. This is important because it shows the auditor where the chances of errors are highest so they can focus their work there.</w:t>
      </w:r>
    </w:p>
    <w:p w14:paraId="20446386" w14:textId="35465478" w:rsidR="00BB25E2" w:rsidRDefault="00BB25E2" w:rsidP="00BB25E2">
      <w:pPr>
        <w:pStyle w:val="NoSpacing"/>
        <w:numPr>
          <w:ilvl w:val="0"/>
          <w:numId w:val="25"/>
        </w:numPr>
        <w:jc w:val="both"/>
        <w:rPr>
          <w:rFonts w:ascii="Calibri Light" w:hAnsi="Calibri Light" w:cs="Calibri Light"/>
          <w:bCs/>
          <w:color w:val="000000" w:themeColor="text1"/>
          <w:sz w:val="24"/>
          <w:szCs w:val="24"/>
        </w:rPr>
      </w:pPr>
      <w:r>
        <w:rPr>
          <w:rFonts w:ascii="Calibri Light" w:hAnsi="Calibri Light" w:cs="Calibri Light"/>
          <w:b/>
          <w:color w:val="000000" w:themeColor="text1"/>
          <w:sz w:val="24"/>
          <w:szCs w:val="24"/>
        </w:rPr>
        <w:t xml:space="preserve">AI-assisted Planning </w:t>
      </w:r>
    </w:p>
    <w:p w14:paraId="2F9D66D1" w14:textId="74558895" w:rsidR="00BB25E2" w:rsidRPr="00BB25E2" w:rsidRDefault="00BB25E2" w:rsidP="00BB25E2">
      <w:pPr>
        <w:pStyle w:val="NoSpacing"/>
        <w:ind w:left="720"/>
        <w:jc w:val="both"/>
        <w:rPr>
          <w:rFonts w:ascii="Calibri Light" w:hAnsi="Calibri Light" w:cs="Calibri Light"/>
          <w:bCs/>
          <w:color w:val="000000" w:themeColor="text1"/>
          <w:sz w:val="24"/>
          <w:szCs w:val="24"/>
        </w:rPr>
      </w:pPr>
      <w:r>
        <w:rPr>
          <w:rFonts w:ascii="Calibri Light" w:hAnsi="Calibri Light" w:cs="Calibri Light"/>
          <w:bCs/>
          <w:color w:val="000000" w:themeColor="text1"/>
          <w:sz w:val="24"/>
          <w:szCs w:val="24"/>
        </w:rPr>
        <w:t>The system will connect to the OpenAI API to generate draft planning memorandums, summarize interview notes, and suggest audit procedures. T</w:t>
      </w:r>
      <w:r w:rsidRPr="00BB25E2">
        <w:rPr>
          <w:rFonts w:ascii="Calibri Light" w:hAnsi="Calibri Light" w:cs="Calibri Light"/>
          <w:bCs/>
          <w:color w:val="000000" w:themeColor="text1"/>
          <w:sz w:val="24"/>
          <w:szCs w:val="24"/>
        </w:rPr>
        <w:t>he auditor can review, edit, and approve these drafts before using them. This helps save time on writing and gives useful ideas, while still keeping the final decision with the auditor.</w:t>
      </w:r>
    </w:p>
    <w:p w14:paraId="68FDEAF3" w14:textId="41A97937" w:rsidR="00E040D0" w:rsidRDefault="00E040D0" w:rsidP="007F3D36">
      <w:pPr>
        <w:pStyle w:val="NoSpacing"/>
        <w:numPr>
          <w:ilvl w:val="0"/>
          <w:numId w:val="25"/>
        </w:numPr>
        <w:jc w:val="both"/>
        <w:rPr>
          <w:rFonts w:ascii="Calibri Light" w:hAnsi="Calibri Light" w:cs="Calibri Light"/>
          <w:b/>
          <w:color w:val="000000" w:themeColor="text1"/>
          <w:sz w:val="24"/>
          <w:szCs w:val="24"/>
        </w:rPr>
      </w:pPr>
      <w:r w:rsidRPr="00E040D0">
        <w:rPr>
          <w:rFonts w:ascii="Calibri Light" w:hAnsi="Calibri Light" w:cs="Calibri Light"/>
          <w:b/>
          <w:color w:val="000000" w:themeColor="text1"/>
          <w:sz w:val="24"/>
          <w:szCs w:val="24"/>
        </w:rPr>
        <w:t>Document Manage</w:t>
      </w:r>
      <w:r w:rsidRPr="007F3D36">
        <w:rPr>
          <w:rFonts w:ascii="Calibri Light" w:hAnsi="Calibri Light" w:cs="Calibri Light"/>
          <w:b/>
          <w:color w:val="000000" w:themeColor="text1"/>
          <w:sz w:val="24"/>
          <w:szCs w:val="24"/>
        </w:rPr>
        <w:t xml:space="preserve">ment </w:t>
      </w:r>
    </w:p>
    <w:p w14:paraId="29D73BFA" w14:textId="4DDC1A48" w:rsidR="00BB25E2" w:rsidRPr="00BB25E2" w:rsidRDefault="00BB25E2" w:rsidP="00BB25E2">
      <w:pPr>
        <w:pStyle w:val="NoSpacing"/>
        <w:ind w:left="720"/>
        <w:jc w:val="both"/>
        <w:rPr>
          <w:rFonts w:ascii="Calibri Light" w:hAnsi="Calibri Light" w:cs="Calibri Light"/>
          <w:bCs/>
          <w:color w:val="000000" w:themeColor="text1"/>
          <w:sz w:val="24"/>
          <w:szCs w:val="24"/>
        </w:rPr>
      </w:pPr>
      <w:r w:rsidRPr="00BB25E2">
        <w:rPr>
          <w:rFonts w:ascii="Calibri Light" w:hAnsi="Calibri Light" w:cs="Calibri Light"/>
          <w:bCs/>
          <w:color w:val="000000" w:themeColor="text1"/>
          <w:sz w:val="24"/>
          <w:szCs w:val="24"/>
        </w:rPr>
        <w:t>The system must allow users to upload, store, and open planning documents and evidence such as engagement letters, financial statements, and risk assessments. This is important because keeping all documents in one secure place makes the audit easier to manage and review.</w:t>
      </w:r>
    </w:p>
    <w:p w14:paraId="06CBD5B2" w14:textId="5B197197" w:rsidR="00E040D0" w:rsidRDefault="00E040D0" w:rsidP="00E040D0">
      <w:pPr>
        <w:pStyle w:val="NoSpacing"/>
        <w:numPr>
          <w:ilvl w:val="0"/>
          <w:numId w:val="25"/>
        </w:numPr>
        <w:jc w:val="both"/>
        <w:rPr>
          <w:rFonts w:ascii="Calibri Light" w:hAnsi="Calibri Light" w:cs="Calibri Light"/>
          <w:b/>
          <w:color w:val="000000" w:themeColor="text1"/>
          <w:sz w:val="24"/>
          <w:szCs w:val="24"/>
        </w:rPr>
      </w:pPr>
      <w:r w:rsidRPr="00E040D0">
        <w:rPr>
          <w:rFonts w:ascii="Calibri Light" w:hAnsi="Calibri Light" w:cs="Calibri Light"/>
          <w:b/>
          <w:color w:val="000000" w:themeColor="text1"/>
          <w:sz w:val="24"/>
          <w:szCs w:val="24"/>
        </w:rPr>
        <w:t xml:space="preserve">Dashboard and Reporting </w:t>
      </w:r>
    </w:p>
    <w:p w14:paraId="7A8AD9FD" w14:textId="5A720CB7" w:rsidR="00BB25E2" w:rsidRPr="00BB25E2" w:rsidRDefault="00BB25E2" w:rsidP="00BB25E2">
      <w:pPr>
        <w:pStyle w:val="NoSpacing"/>
        <w:ind w:left="720"/>
        <w:jc w:val="both"/>
        <w:rPr>
          <w:rFonts w:ascii="Calibri Light" w:hAnsi="Calibri Light" w:cs="Calibri Light"/>
          <w:bCs/>
          <w:color w:val="000000" w:themeColor="text1"/>
          <w:sz w:val="24"/>
          <w:szCs w:val="24"/>
        </w:rPr>
      </w:pPr>
      <w:r w:rsidRPr="00BB25E2">
        <w:rPr>
          <w:rFonts w:ascii="Calibri Light" w:hAnsi="Calibri Light" w:cs="Calibri Light"/>
          <w:bCs/>
          <w:color w:val="000000" w:themeColor="text1"/>
          <w:sz w:val="24"/>
          <w:szCs w:val="24"/>
        </w:rPr>
        <w:t>The system must show dashboards that display engagement status, materiality, risk overview, and progress of planning tasks, and it must be able to generate planning reports. This matters because dashboards and reports give a clear picture of the audit planning situation and help supervisors monitor the work.</w:t>
      </w:r>
    </w:p>
    <w:p w14:paraId="5B061865" w14:textId="31C2FF13" w:rsidR="00E040D0" w:rsidRDefault="00E040D0" w:rsidP="00E040D0">
      <w:pPr>
        <w:pStyle w:val="NoSpacing"/>
        <w:numPr>
          <w:ilvl w:val="0"/>
          <w:numId w:val="25"/>
        </w:numPr>
        <w:jc w:val="both"/>
        <w:rPr>
          <w:rFonts w:ascii="Calibri Light" w:hAnsi="Calibri Light" w:cs="Calibri Light"/>
          <w:b/>
          <w:color w:val="000000" w:themeColor="text1"/>
          <w:sz w:val="24"/>
          <w:szCs w:val="24"/>
        </w:rPr>
      </w:pPr>
      <w:r w:rsidRPr="00E040D0">
        <w:rPr>
          <w:rFonts w:ascii="Calibri Light" w:hAnsi="Calibri Light" w:cs="Calibri Light"/>
          <w:b/>
          <w:color w:val="000000" w:themeColor="text1"/>
          <w:sz w:val="24"/>
          <w:szCs w:val="24"/>
        </w:rPr>
        <w:t xml:space="preserve">Audit Trail </w:t>
      </w:r>
    </w:p>
    <w:p w14:paraId="52F6691A" w14:textId="30587BD6" w:rsidR="00CD2D3A" w:rsidRDefault="001B3E06" w:rsidP="001B3E06">
      <w:pPr>
        <w:pStyle w:val="NoSpacing"/>
        <w:ind w:left="720"/>
        <w:jc w:val="both"/>
        <w:rPr>
          <w:rFonts w:ascii="Calibri Light" w:hAnsi="Calibri Light" w:cs="Calibri Light"/>
          <w:bCs/>
          <w:color w:val="000000" w:themeColor="text1"/>
          <w:sz w:val="24"/>
          <w:szCs w:val="24"/>
        </w:rPr>
      </w:pPr>
      <w:r w:rsidRPr="001B3E06">
        <w:rPr>
          <w:rFonts w:ascii="Calibri Light" w:hAnsi="Calibri Light" w:cs="Calibri Light"/>
          <w:bCs/>
          <w:color w:val="000000" w:themeColor="text1"/>
          <w:sz w:val="24"/>
          <w:szCs w:val="24"/>
        </w:rPr>
        <w:t>The system must record important actions, such as data uploads, changes in risk ratings, and approvals of documents, along with user and time information. This is important because it creates a clear history of what was done, which supports accountability and good governance.</w:t>
      </w:r>
    </w:p>
    <w:p w14:paraId="31E62014" w14:textId="77777777" w:rsidR="001B3E06" w:rsidRDefault="001B3E06" w:rsidP="001B3E06">
      <w:pPr>
        <w:pStyle w:val="NoSpacing"/>
        <w:ind w:left="720"/>
        <w:jc w:val="both"/>
        <w:rPr>
          <w:rFonts w:ascii="Calibri Light" w:hAnsi="Calibri Light" w:cs="Calibri Light"/>
          <w:bCs/>
          <w:color w:val="000000" w:themeColor="text1"/>
          <w:sz w:val="24"/>
          <w:szCs w:val="24"/>
        </w:rPr>
      </w:pPr>
    </w:p>
    <w:p w14:paraId="7885FA6F" w14:textId="77777777" w:rsidR="001B3E06" w:rsidRDefault="001B3E06" w:rsidP="001B3E06">
      <w:pPr>
        <w:pStyle w:val="NoSpacing"/>
        <w:ind w:left="720"/>
        <w:jc w:val="both"/>
        <w:rPr>
          <w:rFonts w:ascii="Calibri Light" w:hAnsi="Calibri Light" w:cs="Calibri Light"/>
          <w:bCs/>
          <w:color w:val="000000" w:themeColor="text1"/>
          <w:sz w:val="24"/>
          <w:szCs w:val="24"/>
        </w:rPr>
      </w:pPr>
    </w:p>
    <w:p w14:paraId="6CF90219" w14:textId="77777777" w:rsidR="001B3E06" w:rsidRDefault="001B3E06" w:rsidP="001B3E06">
      <w:pPr>
        <w:pStyle w:val="NoSpacing"/>
        <w:ind w:left="720"/>
        <w:jc w:val="both"/>
        <w:rPr>
          <w:rFonts w:ascii="Calibri Light" w:hAnsi="Calibri Light" w:cs="Calibri Light"/>
          <w:bCs/>
          <w:color w:val="000000" w:themeColor="text1"/>
          <w:sz w:val="24"/>
          <w:szCs w:val="24"/>
        </w:rPr>
      </w:pPr>
    </w:p>
    <w:p w14:paraId="4FA6614C" w14:textId="77777777" w:rsidR="001B3E06" w:rsidRDefault="001B3E06" w:rsidP="001B3E06">
      <w:pPr>
        <w:pStyle w:val="NoSpacing"/>
        <w:ind w:left="720"/>
        <w:jc w:val="both"/>
        <w:rPr>
          <w:rFonts w:ascii="Calibri Light" w:hAnsi="Calibri Light" w:cs="Calibri Light"/>
          <w:bCs/>
          <w:color w:val="000000" w:themeColor="text1"/>
          <w:sz w:val="24"/>
          <w:szCs w:val="24"/>
        </w:rPr>
      </w:pPr>
    </w:p>
    <w:p w14:paraId="4DCE5632" w14:textId="77777777" w:rsidR="001B3E06" w:rsidRDefault="001B3E06" w:rsidP="001B3E06">
      <w:pPr>
        <w:pStyle w:val="NoSpacing"/>
        <w:ind w:left="720"/>
        <w:jc w:val="both"/>
        <w:rPr>
          <w:rFonts w:ascii="Calibri Light" w:hAnsi="Calibri Light" w:cs="Calibri Light"/>
          <w:bCs/>
          <w:color w:val="000000" w:themeColor="text1"/>
          <w:sz w:val="24"/>
          <w:szCs w:val="24"/>
        </w:rPr>
      </w:pPr>
    </w:p>
    <w:p w14:paraId="0B656888" w14:textId="77777777" w:rsidR="001B3E06" w:rsidRDefault="001B3E06" w:rsidP="001B3E06">
      <w:pPr>
        <w:pStyle w:val="NoSpacing"/>
        <w:ind w:left="720"/>
        <w:jc w:val="both"/>
        <w:rPr>
          <w:rFonts w:ascii="Calibri Light" w:hAnsi="Calibri Light" w:cs="Calibri Light"/>
          <w:bCs/>
          <w:color w:val="000000" w:themeColor="text1"/>
          <w:sz w:val="24"/>
          <w:szCs w:val="24"/>
        </w:rPr>
      </w:pPr>
    </w:p>
    <w:p w14:paraId="4997047F" w14:textId="77777777" w:rsidR="001B3E06" w:rsidRDefault="001B3E06" w:rsidP="001B3E06">
      <w:pPr>
        <w:pStyle w:val="NoSpacing"/>
        <w:ind w:left="720"/>
        <w:jc w:val="both"/>
        <w:rPr>
          <w:rFonts w:ascii="Calibri Light" w:hAnsi="Calibri Light" w:cs="Calibri Light"/>
          <w:bCs/>
          <w:color w:val="000000" w:themeColor="text1"/>
          <w:sz w:val="24"/>
          <w:szCs w:val="24"/>
        </w:rPr>
      </w:pPr>
    </w:p>
    <w:p w14:paraId="70B38082" w14:textId="77777777" w:rsidR="001B3E06" w:rsidRPr="001B3E06" w:rsidRDefault="001B3E06" w:rsidP="001B3E06">
      <w:pPr>
        <w:pStyle w:val="NoSpacing"/>
        <w:ind w:left="720"/>
        <w:jc w:val="both"/>
        <w:rPr>
          <w:rFonts w:ascii="Calibri Light" w:hAnsi="Calibri Light" w:cs="Calibri Light"/>
          <w:bCs/>
          <w:color w:val="000000" w:themeColor="text1"/>
          <w:sz w:val="24"/>
          <w:szCs w:val="24"/>
        </w:rPr>
      </w:pPr>
    </w:p>
    <w:p w14:paraId="4B3C7577" w14:textId="22A480F1" w:rsidR="001B3E06" w:rsidRPr="001B3E06" w:rsidRDefault="00CB3830" w:rsidP="001B3E06">
      <w:pPr>
        <w:pStyle w:val="NoSpacing"/>
        <w:numPr>
          <w:ilvl w:val="1"/>
          <w:numId w:val="24"/>
        </w:numPr>
        <w:rPr>
          <w:rFonts w:ascii="Calibri Light" w:hAnsi="Calibri Light" w:cs="Calibri Light"/>
          <w:bCs/>
          <w:color w:val="C00000"/>
          <w:sz w:val="28"/>
          <w:szCs w:val="28"/>
        </w:rPr>
      </w:pPr>
      <w:r w:rsidRPr="005B5EF7">
        <w:rPr>
          <w:rFonts w:ascii="Calibri Light" w:hAnsi="Calibri Light" w:cs="Calibri Light"/>
          <w:bCs/>
          <w:color w:val="C00000"/>
          <w:sz w:val="28"/>
          <w:szCs w:val="28"/>
        </w:rPr>
        <w:lastRenderedPageBreak/>
        <w:t>Non-F</w:t>
      </w:r>
      <w:r w:rsidR="00555895" w:rsidRPr="005B5EF7">
        <w:rPr>
          <w:rFonts w:ascii="Calibri Light" w:hAnsi="Calibri Light" w:cs="Calibri Light"/>
          <w:bCs/>
          <w:color w:val="C00000"/>
          <w:sz w:val="28"/>
          <w:szCs w:val="28"/>
        </w:rPr>
        <w:t>unctional Requirements</w:t>
      </w:r>
    </w:p>
    <w:p w14:paraId="73E0FF0C" w14:textId="77777777" w:rsidR="001B3E06" w:rsidRPr="007D6807" w:rsidRDefault="00F77442" w:rsidP="00FF1342">
      <w:pPr>
        <w:pStyle w:val="NoSpacing"/>
        <w:numPr>
          <w:ilvl w:val="0"/>
          <w:numId w:val="32"/>
        </w:numPr>
        <w:jc w:val="both"/>
        <w:rPr>
          <w:rFonts w:ascii="Calibri Light" w:hAnsi="Calibri Light" w:cs="Calibri Light"/>
          <w:sz w:val="24"/>
          <w:szCs w:val="24"/>
        </w:rPr>
      </w:pPr>
      <w:r w:rsidRPr="007D6807">
        <w:rPr>
          <w:rStyle w:val="Strong"/>
          <w:rFonts w:ascii="Calibri Light" w:hAnsi="Calibri Light" w:cs="Calibri Light"/>
          <w:sz w:val="24"/>
          <w:szCs w:val="24"/>
        </w:rPr>
        <w:t>Performance</w:t>
      </w:r>
    </w:p>
    <w:p w14:paraId="428C066A" w14:textId="28482C87" w:rsidR="00F77442" w:rsidRPr="007D6807" w:rsidRDefault="00F77442" w:rsidP="00FF1342">
      <w:pPr>
        <w:pStyle w:val="NoSpacing"/>
        <w:ind w:left="360"/>
        <w:jc w:val="both"/>
        <w:rPr>
          <w:rFonts w:ascii="Calibri Light" w:hAnsi="Calibri Light" w:cs="Calibri Light"/>
        </w:rPr>
      </w:pPr>
      <w:r w:rsidRPr="007D6807">
        <w:rPr>
          <w:rFonts w:ascii="Calibri Light" w:hAnsi="Calibri Light" w:cs="Calibri Light"/>
        </w:rPr>
        <w:t>The system should respond quickly to normal user actions, such as opening dashboards, saving forms, and running analytics for a typical audit engagement. Users should not have to wait a long time for pages to load or calculations to finish. Good performance is important because slow systems frustrate users and may discourage them from using the system during busy audit periods.</w:t>
      </w:r>
    </w:p>
    <w:p w14:paraId="21BD5115" w14:textId="77777777" w:rsidR="00E013DA" w:rsidRPr="007D6807" w:rsidRDefault="00F77442" w:rsidP="00FF1342">
      <w:pPr>
        <w:pStyle w:val="NoSpacing"/>
        <w:numPr>
          <w:ilvl w:val="0"/>
          <w:numId w:val="32"/>
        </w:numPr>
        <w:jc w:val="both"/>
        <w:rPr>
          <w:rStyle w:val="Strong"/>
          <w:rFonts w:ascii="Calibri Light" w:hAnsi="Calibri Light" w:cs="Calibri Light"/>
          <w:b w:val="0"/>
          <w:bCs w:val="0"/>
          <w:sz w:val="24"/>
          <w:szCs w:val="24"/>
        </w:rPr>
      </w:pPr>
      <w:r w:rsidRPr="007D6807">
        <w:rPr>
          <w:rStyle w:val="Strong"/>
          <w:rFonts w:ascii="Calibri Light" w:hAnsi="Calibri Light" w:cs="Calibri Light"/>
          <w:sz w:val="24"/>
          <w:szCs w:val="24"/>
        </w:rPr>
        <w:t>Securit</w:t>
      </w:r>
      <w:r w:rsidR="00E013DA" w:rsidRPr="007D6807">
        <w:rPr>
          <w:rStyle w:val="Strong"/>
          <w:rFonts w:ascii="Calibri Light" w:hAnsi="Calibri Light" w:cs="Calibri Light"/>
          <w:sz w:val="24"/>
          <w:szCs w:val="24"/>
        </w:rPr>
        <w:t>y</w:t>
      </w:r>
    </w:p>
    <w:p w14:paraId="10DED96B" w14:textId="76DC63B3" w:rsidR="00F77442" w:rsidRPr="007D6807" w:rsidRDefault="00F77442" w:rsidP="00FF1342">
      <w:pPr>
        <w:pStyle w:val="NoSpacing"/>
        <w:ind w:left="360"/>
        <w:jc w:val="both"/>
        <w:rPr>
          <w:rFonts w:ascii="Calibri Light" w:hAnsi="Calibri Light" w:cs="Calibri Light"/>
        </w:rPr>
      </w:pPr>
      <w:r w:rsidRPr="007D6807">
        <w:rPr>
          <w:rFonts w:ascii="Calibri Light" w:hAnsi="Calibri Light" w:cs="Calibri Light"/>
        </w:rPr>
        <w:t>The system must protect sensitive financial and audit information. Users should log in with secure usernames and passwords, and different roles (such as auditor or supervisor) should only see and change what they are allowed to. All data sent between the user’s browser and the server should be encrypted using HTTPS. Strong security is important because audit planning involves confidential data that must not be exposed or changed by unauthorized people.</w:t>
      </w:r>
    </w:p>
    <w:p w14:paraId="712ACCDB" w14:textId="77777777" w:rsidR="00E013DA" w:rsidRPr="007D6807" w:rsidRDefault="00F77442" w:rsidP="00FF1342">
      <w:pPr>
        <w:pStyle w:val="NoSpacing"/>
        <w:numPr>
          <w:ilvl w:val="0"/>
          <w:numId w:val="32"/>
        </w:numPr>
        <w:jc w:val="both"/>
        <w:rPr>
          <w:rStyle w:val="Strong"/>
          <w:rFonts w:ascii="Calibri Light" w:hAnsi="Calibri Light" w:cs="Calibri Light"/>
          <w:b w:val="0"/>
          <w:bCs w:val="0"/>
          <w:sz w:val="24"/>
          <w:szCs w:val="24"/>
        </w:rPr>
      </w:pPr>
      <w:r w:rsidRPr="007D6807">
        <w:rPr>
          <w:rStyle w:val="Strong"/>
          <w:rFonts w:ascii="Calibri Light" w:hAnsi="Calibri Light" w:cs="Calibri Light"/>
          <w:sz w:val="24"/>
          <w:szCs w:val="24"/>
        </w:rPr>
        <w:t>Reliabilit</w:t>
      </w:r>
      <w:r w:rsidR="00E013DA" w:rsidRPr="007D6807">
        <w:rPr>
          <w:rStyle w:val="Strong"/>
          <w:rFonts w:ascii="Calibri Light" w:hAnsi="Calibri Light" w:cs="Calibri Light"/>
          <w:sz w:val="24"/>
          <w:szCs w:val="24"/>
        </w:rPr>
        <w:t>y</w:t>
      </w:r>
    </w:p>
    <w:p w14:paraId="5047873B" w14:textId="19807C3C" w:rsidR="00F77442" w:rsidRPr="007D6807" w:rsidRDefault="00F77442" w:rsidP="00FF1342">
      <w:pPr>
        <w:pStyle w:val="NoSpacing"/>
        <w:ind w:left="360"/>
        <w:jc w:val="both"/>
        <w:rPr>
          <w:rFonts w:ascii="Calibri Light" w:hAnsi="Calibri Light" w:cs="Calibri Light"/>
        </w:rPr>
      </w:pPr>
      <w:r w:rsidRPr="007D6807">
        <w:rPr>
          <w:rFonts w:ascii="Calibri Light" w:hAnsi="Calibri Light" w:cs="Calibri Light"/>
        </w:rPr>
        <w:t>The system should work consistently and handle problems without crashing. If a user uploads an incorrect file or the AI service is temporarily unavailable, the system should show a clear error message and let the user try again, instead of failing silently or losing data. Reliability is important because auditors must be able to trust the system when planning important work.</w:t>
      </w:r>
    </w:p>
    <w:p w14:paraId="4A35537F" w14:textId="77777777" w:rsidR="00E013DA" w:rsidRPr="007D6807" w:rsidRDefault="00F77442" w:rsidP="00FF1342">
      <w:pPr>
        <w:pStyle w:val="NoSpacing"/>
        <w:numPr>
          <w:ilvl w:val="0"/>
          <w:numId w:val="32"/>
        </w:numPr>
        <w:jc w:val="both"/>
        <w:rPr>
          <w:rStyle w:val="Strong"/>
          <w:rFonts w:ascii="Calibri Light" w:hAnsi="Calibri Light" w:cs="Calibri Light"/>
          <w:b w:val="0"/>
          <w:bCs w:val="0"/>
        </w:rPr>
      </w:pPr>
      <w:r w:rsidRPr="007D6807">
        <w:rPr>
          <w:rStyle w:val="Strong"/>
          <w:rFonts w:ascii="Calibri Light" w:hAnsi="Calibri Light" w:cs="Calibri Light"/>
          <w:sz w:val="24"/>
          <w:szCs w:val="24"/>
        </w:rPr>
        <w:t>Usabilit</w:t>
      </w:r>
      <w:r w:rsidR="00E013DA" w:rsidRPr="007D6807">
        <w:rPr>
          <w:rStyle w:val="Strong"/>
          <w:rFonts w:ascii="Calibri Light" w:hAnsi="Calibri Light" w:cs="Calibri Light"/>
          <w:sz w:val="24"/>
          <w:szCs w:val="24"/>
        </w:rPr>
        <w:t>y</w:t>
      </w:r>
    </w:p>
    <w:p w14:paraId="3BDD8F3D" w14:textId="7C17530C" w:rsidR="00E013DA" w:rsidRPr="007D6807" w:rsidRDefault="00F77442" w:rsidP="00FF1342">
      <w:pPr>
        <w:pStyle w:val="NoSpacing"/>
        <w:ind w:left="360"/>
        <w:jc w:val="both"/>
        <w:rPr>
          <w:rFonts w:ascii="Calibri Light" w:hAnsi="Calibri Light" w:cs="Calibri Light"/>
        </w:rPr>
      </w:pPr>
      <w:r w:rsidRPr="007D6807">
        <w:rPr>
          <w:rFonts w:ascii="Calibri Light" w:hAnsi="Calibri Light" w:cs="Calibri Light"/>
        </w:rPr>
        <w:t>The system should be easy to use, even for auditors who are not technical. The web pages should have clear labels, simple menus, and a logical flow that matches the audit planning stages (Upload Data, Analytics, Controls, Risk, AI Outputs, Documents). Helpful messages and validations should guide users when they make mistakes or leave fields blank. Good usability is important because it reduces training time and helps users do their work quickly and accurately.</w:t>
      </w:r>
    </w:p>
    <w:p w14:paraId="3164AA62" w14:textId="77777777" w:rsidR="00E013DA" w:rsidRPr="00CD2D3A" w:rsidRDefault="00E013DA" w:rsidP="001B3E06">
      <w:pPr>
        <w:pStyle w:val="NoSpacing"/>
        <w:ind w:left="1080"/>
        <w:rPr>
          <w:rFonts w:ascii="Calibri Light" w:hAnsi="Calibri Light" w:cs="Calibri Light"/>
          <w:bCs/>
          <w:sz w:val="24"/>
          <w:szCs w:val="24"/>
        </w:rPr>
      </w:pPr>
    </w:p>
    <w:p w14:paraId="42D811C7" w14:textId="77777777" w:rsidR="00555895" w:rsidRPr="005B5EF7" w:rsidRDefault="00555895" w:rsidP="00555895">
      <w:pPr>
        <w:pStyle w:val="NoSpacing"/>
        <w:numPr>
          <w:ilvl w:val="0"/>
          <w:numId w:val="24"/>
        </w:numPr>
        <w:rPr>
          <w:rFonts w:ascii="Calibri Light" w:hAnsi="Calibri Light" w:cs="Calibri Light"/>
          <w:b/>
          <w:color w:val="C00000"/>
          <w:sz w:val="32"/>
          <w:szCs w:val="32"/>
        </w:rPr>
      </w:pPr>
      <w:r w:rsidRPr="005B5EF7">
        <w:rPr>
          <w:rFonts w:ascii="Calibri Light" w:hAnsi="Calibri Light" w:cs="Calibri Light"/>
          <w:b/>
          <w:color w:val="C00000"/>
          <w:sz w:val="32"/>
          <w:szCs w:val="32"/>
        </w:rPr>
        <w:t>System Analysis and Design</w:t>
      </w:r>
    </w:p>
    <w:p w14:paraId="7D1EEC99" w14:textId="2858C653" w:rsidR="00555895" w:rsidRDefault="00555895" w:rsidP="00555895">
      <w:pPr>
        <w:pStyle w:val="NoSpacing"/>
        <w:numPr>
          <w:ilvl w:val="1"/>
          <w:numId w:val="24"/>
        </w:numPr>
        <w:rPr>
          <w:rFonts w:ascii="Calibri Light" w:hAnsi="Calibri Light" w:cs="Calibri Light"/>
          <w:bCs/>
          <w:color w:val="C00000"/>
          <w:sz w:val="28"/>
          <w:szCs w:val="28"/>
        </w:rPr>
      </w:pPr>
      <w:r w:rsidRPr="005B5EF7">
        <w:rPr>
          <w:rFonts w:ascii="Calibri Light" w:hAnsi="Calibri Light" w:cs="Calibri Light"/>
          <w:bCs/>
          <w:color w:val="C00000"/>
          <w:sz w:val="28"/>
          <w:szCs w:val="28"/>
        </w:rPr>
        <w:t>User Interface</w:t>
      </w:r>
    </w:p>
    <w:p w14:paraId="2711ECD9" w14:textId="11075AAD" w:rsidR="00FA12FF" w:rsidRDefault="00E013DA" w:rsidP="00FF1342">
      <w:pPr>
        <w:pStyle w:val="NoSpacing"/>
        <w:ind w:left="360"/>
        <w:jc w:val="both"/>
        <w:rPr>
          <w:rFonts w:ascii="Calibri Light" w:hAnsi="Calibri Light" w:cs="Calibri Light"/>
          <w:bCs/>
          <w:sz w:val="24"/>
          <w:szCs w:val="24"/>
        </w:rPr>
      </w:pPr>
      <w:r w:rsidRPr="00E013DA">
        <w:rPr>
          <w:rFonts w:ascii="Calibri Light" w:hAnsi="Calibri Light" w:cs="Calibri Light"/>
          <w:bCs/>
          <w:sz w:val="24"/>
          <w:szCs w:val="24"/>
        </w:rPr>
        <w:t>The user interface of the Intelligent Audit Planning System (IAPS) is designed as a simple, web</w:t>
      </w:r>
      <w:r w:rsidRPr="00E013DA">
        <w:rPr>
          <w:rFonts w:ascii="Cambria Math" w:hAnsi="Cambria Math" w:cs="Cambria Math"/>
          <w:bCs/>
          <w:sz w:val="24"/>
          <w:szCs w:val="24"/>
        </w:rPr>
        <w:t>‑</w:t>
      </w:r>
      <w:r w:rsidRPr="00E013DA">
        <w:rPr>
          <w:rFonts w:ascii="Calibri Light" w:hAnsi="Calibri Light" w:cs="Calibri Light"/>
          <w:bCs/>
          <w:sz w:val="24"/>
          <w:szCs w:val="24"/>
        </w:rPr>
        <w:t>based application that auditors can access through a browser. The main screens include a login page, an engagement list page, and an engagement details page. Within each engagement, the interface is divided into tabs that follow the audit planning phases: Data Upload, Analytics, Internal Controls, Risk Assessment, AI Outputs, and Documents. A dashboard page provides a summary of materiality, key risk areas, and planning progress using charts and status indicators. Navigation is kept consistent across the system, with clear labels and buttons so that auditors can move easily between phases without confusion. Forms use straightforward input fields, validation messages, and hints to guide the user, making the system easy to learn and use.</w:t>
      </w:r>
    </w:p>
    <w:p w14:paraId="2ED938B7" w14:textId="77777777" w:rsidR="00FA12FF" w:rsidRPr="00E013DA" w:rsidRDefault="00FA12FF" w:rsidP="00E013DA">
      <w:pPr>
        <w:pStyle w:val="NoSpacing"/>
        <w:jc w:val="both"/>
        <w:rPr>
          <w:rFonts w:ascii="Calibri Light" w:hAnsi="Calibri Light" w:cs="Calibri Light"/>
          <w:bCs/>
          <w:sz w:val="24"/>
          <w:szCs w:val="24"/>
        </w:rPr>
      </w:pPr>
    </w:p>
    <w:p w14:paraId="258D0349" w14:textId="16080D86" w:rsidR="00555895" w:rsidRDefault="00555895" w:rsidP="00555895">
      <w:pPr>
        <w:pStyle w:val="NoSpacing"/>
        <w:numPr>
          <w:ilvl w:val="1"/>
          <w:numId w:val="24"/>
        </w:numPr>
        <w:rPr>
          <w:rFonts w:ascii="Calibri Light" w:hAnsi="Calibri Light" w:cs="Calibri Light"/>
          <w:bCs/>
          <w:color w:val="C00000"/>
          <w:sz w:val="28"/>
          <w:szCs w:val="28"/>
        </w:rPr>
      </w:pPr>
      <w:r w:rsidRPr="005B5EF7">
        <w:rPr>
          <w:rFonts w:ascii="Calibri Light" w:hAnsi="Calibri Light" w:cs="Calibri Light"/>
          <w:bCs/>
          <w:color w:val="C00000"/>
          <w:sz w:val="28"/>
          <w:szCs w:val="28"/>
        </w:rPr>
        <w:t xml:space="preserve">Entry Relationship Diagram </w:t>
      </w:r>
    </w:p>
    <w:p w14:paraId="4BC53D02" w14:textId="77777777" w:rsidR="008375EC" w:rsidRDefault="00E013DA" w:rsidP="00FF1342">
      <w:pPr>
        <w:pStyle w:val="NoSpacing"/>
        <w:ind w:left="360"/>
        <w:jc w:val="both"/>
        <w:rPr>
          <w:rFonts w:ascii="Calibri Light" w:hAnsi="Calibri Light" w:cs="Calibri Light"/>
          <w:bCs/>
          <w:sz w:val="24"/>
          <w:szCs w:val="24"/>
        </w:rPr>
      </w:pPr>
      <w:r w:rsidRPr="00E013DA">
        <w:rPr>
          <w:rFonts w:ascii="Calibri Light" w:hAnsi="Calibri Light" w:cs="Calibri Light"/>
          <w:bCs/>
          <w:sz w:val="24"/>
          <w:szCs w:val="24"/>
        </w:rPr>
        <w:t xml:space="preserve">The Entity Relationship Diagram for IAPS shows how the main data entities are connected in the database. Core entities include User, Client, Engagement, FinancialData, Control, RiskAssessment, AIOutput, and Document. A Client can have multiple Engagements because an organization may be audited for different periods or projects. Each Engagement is linked to many FinancialData records (such as trial balance entries), many Controls (documenting internal control activities), many RiskAssessments (for accounts and processes), many </w:t>
      </w:r>
      <w:r w:rsidRPr="00E013DA">
        <w:rPr>
          <w:rFonts w:ascii="Calibri Light" w:hAnsi="Calibri Light" w:cs="Calibri Light"/>
          <w:bCs/>
          <w:sz w:val="24"/>
          <w:szCs w:val="24"/>
        </w:rPr>
        <w:lastRenderedPageBreak/>
        <w:t xml:space="preserve">AIOutputs (draft memorandums and recommendations), and many Documents (uploaded files like engagement letters and financial statements). </w:t>
      </w:r>
    </w:p>
    <w:p w14:paraId="00736ADD" w14:textId="77777777" w:rsidR="008375EC" w:rsidRDefault="008375EC" w:rsidP="00FF1342">
      <w:pPr>
        <w:pStyle w:val="NoSpacing"/>
        <w:ind w:left="360"/>
        <w:jc w:val="both"/>
        <w:rPr>
          <w:rFonts w:ascii="Calibri Light" w:hAnsi="Calibri Light" w:cs="Calibri Light"/>
          <w:bCs/>
          <w:sz w:val="24"/>
          <w:szCs w:val="24"/>
        </w:rPr>
      </w:pPr>
    </w:p>
    <w:p w14:paraId="6A7850CA" w14:textId="1BE1C0DB" w:rsidR="00E013DA" w:rsidRDefault="007D6807" w:rsidP="00FF1342">
      <w:pPr>
        <w:pStyle w:val="NoSpacing"/>
        <w:ind w:left="360"/>
        <w:jc w:val="both"/>
        <w:rPr>
          <w:rFonts w:ascii="Calibri Light" w:hAnsi="Calibri Light" w:cs="Calibri Light"/>
          <w:bCs/>
          <w:sz w:val="24"/>
          <w:szCs w:val="24"/>
        </w:rPr>
      </w:pPr>
      <w:r w:rsidRPr="002249E7">
        <w:rPr>
          <w:rFonts w:ascii="Times New Roman" w:eastAsia="Times New Roman" w:hAnsi="Times New Roman" w:cs="Times New Roman"/>
          <w:noProof/>
          <w:sz w:val="24"/>
          <w:szCs w:val="24"/>
        </w:rPr>
        <w:drawing>
          <wp:anchor distT="0" distB="0" distL="114300" distR="114300" simplePos="0" relativeHeight="251673600" behindDoc="1" locked="0" layoutInCell="1" allowOverlap="1" wp14:anchorId="4BCA80DD" wp14:editId="2FB48C91">
            <wp:simplePos x="0" y="0"/>
            <wp:positionH relativeFrom="column">
              <wp:posOffset>-914400</wp:posOffset>
            </wp:positionH>
            <wp:positionV relativeFrom="paragraph">
              <wp:posOffset>689610</wp:posOffset>
            </wp:positionV>
            <wp:extent cx="7819390" cy="5629275"/>
            <wp:effectExtent l="0" t="0" r="0" b="9525"/>
            <wp:wrapTight wrapText="bothSides">
              <wp:wrapPolygon edited="0">
                <wp:start x="0" y="0"/>
                <wp:lineTo x="0" y="21563"/>
                <wp:lineTo x="21523" y="21563"/>
                <wp:lineTo x="21523" y="0"/>
                <wp:lineTo x="0" y="0"/>
              </wp:wrapPolygon>
            </wp:wrapTight>
            <wp:docPr id="11767941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94172" name="Picture 3"/>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7819390" cy="5629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13DA" w:rsidRPr="00E013DA">
        <w:rPr>
          <w:rFonts w:ascii="Calibri Light" w:hAnsi="Calibri Light" w:cs="Calibri Light"/>
          <w:bCs/>
          <w:sz w:val="24"/>
          <w:szCs w:val="24"/>
        </w:rPr>
        <w:t>The User entity is associated with actions such as creating engagements, uploading data, and approving AI documents, providing traceability. This ERD structure ensures that all planning information is organized around the engagement, which is the central unit of work in an audit.</w:t>
      </w:r>
    </w:p>
    <w:p w14:paraId="5D91DD2D" w14:textId="77777777" w:rsidR="007D6807" w:rsidRDefault="007D6807" w:rsidP="009315F1">
      <w:pPr>
        <w:pStyle w:val="NoSpacing"/>
        <w:jc w:val="both"/>
        <w:rPr>
          <w:rFonts w:ascii="Calibri Light" w:hAnsi="Calibri Light" w:cs="Calibri Light"/>
          <w:bCs/>
          <w:sz w:val="24"/>
          <w:szCs w:val="24"/>
        </w:rPr>
      </w:pPr>
    </w:p>
    <w:p w14:paraId="3761A3A8" w14:textId="5614230F" w:rsidR="00611BFC" w:rsidRDefault="008375EC" w:rsidP="009315F1">
      <w:pPr>
        <w:pStyle w:val="NoSpacing"/>
        <w:jc w:val="both"/>
        <w:rPr>
          <w:rFonts w:ascii="Calibri Light" w:hAnsi="Calibri Light" w:cs="Calibri Light"/>
          <w:bCs/>
          <w:sz w:val="24"/>
          <w:szCs w:val="24"/>
        </w:rPr>
      </w:pPr>
      <w:r>
        <w:rPr>
          <w:noProof/>
        </w:rPr>
        <mc:AlternateContent>
          <mc:Choice Requires="wps">
            <w:drawing>
              <wp:anchor distT="0" distB="0" distL="114300" distR="114300" simplePos="0" relativeHeight="251675648" behindDoc="1" locked="0" layoutInCell="1" allowOverlap="1" wp14:anchorId="57094159" wp14:editId="069F7F55">
                <wp:simplePos x="0" y="0"/>
                <wp:positionH relativeFrom="column">
                  <wp:posOffset>387350</wp:posOffset>
                </wp:positionH>
                <wp:positionV relativeFrom="paragraph">
                  <wp:posOffset>4924450</wp:posOffset>
                </wp:positionV>
                <wp:extent cx="5237480" cy="635"/>
                <wp:effectExtent l="0" t="0" r="1270" b="8255"/>
                <wp:wrapTight wrapText="bothSides">
                  <wp:wrapPolygon edited="0">
                    <wp:start x="0" y="0"/>
                    <wp:lineTo x="0" y="20698"/>
                    <wp:lineTo x="21527" y="20698"/>
                    <wp:lineTo x="21527" y="0"/>
                    <wp:lineTo x="0" y="0"/>
                  </wp:wrapPolygon>
                </wp:wrapTight>
                <wp:docPr id="880013242" name="Text Box 1"/>
                <wp:cNvGraphicFramePr/>
                <a:graphic xmlns:a="http://schemas.openxmlformats.org/drawingml/2006/main">
                  <a:graphicData uri="http://schemas.microsoft.com/office/word/2010/wordprocessingShape">
                    <wps:wsp>
                      <wps:cNvSpPr txBox="1"/>
                      <wps:spPr>
                        <a:xfrm>
                          <a:off x="0" y="0"/>
                          <a:ext cx="5237480" cy="635"/>
                        </a:xfrm>
                        <a:prstGeom prst="rect">
                          <a:avLst/>
                        </a:prstGeom>
                        <a:solidFill>
                          <a:prstClr val="white"/>
                        </a:solidFill>
                        <a:ln>
                          <a:noFill/>
                        </a:ln>
                      </wps:spPr>
                      <wps:txbx>
                        <w:txbxContent>
                          <w:p w14:paraId="39D69569" w14:textId="784115D7" w:rsidR="002249E7" w:rsidRPr="0020033B" w:rsidRDefault="002249E7" w:rsidP="002249E7">
                            <w:pPr>
                              <w:pStyle w:val="Caption"/>
                              <w:rPr>
                                <w:rFonts w:ascii="Calibri Light" w:hAnsi="Calibri Light" w:cs="Calibri Light"/>
                                <w:bCs/>
                              </w:rPr>
                            </w:pPr>
                            <w:r>
                              <w:t xml:space="preserve">Figure </w:t>
                            </w:r>
                            <w:fldSimple w:instr=" SEQ Figure \* ARABIC ">
                              <w:r w:rsidR="00A90A36">
                                <w:rPr>
                                  <w:noProof/>
                                </w:rPr>
                                <w:t>1</w:t>
                              </w:r>
                            </w:fldSimple>
                            <w:r>
                              <w:t>. Show the Entity Relationship Diagram for the proposed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7094159" id="_x0000_t202" coordsize="21600,21600" o:spt="202" path="m,l,21600r21600,l21600,xe">
                <v:stroke joinstyle="miter"/>
                <v:path gradientshapeok="t" o:connecttype="rect"/>
              </v:shapetype>
              <v:shape id="Text Box 1" o:spid="_x0000_s1026" type="#_x0000_t202" style="position:absolute;left:0;text-align:left;margin-left:30.5pt;margin-top:387.75pt;width:412.4pt;height:.05pt;z-index:-251640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" stroked="f">
                <v:textbox style="mso-fit-shape-to-text:t" inset="0,0,0,0">
                  <w:txbxContent>
                    <w:p w14:paraId="39D69569" w14:textId="784115D7" w:rsidR="002249E7" w:rsidRPr="0020033B" w:rsidRDefault="002249E7" w:rsidP="002249E7">
                      <w:pPr>
                        <w:pStyle w:val="Caption"/>
                        <w:rPr>
                          <w:rFonts w:ascii="Calibri Light" w:hAnsi="Calibri Light" w:cs="Calibri Light"/>
                          <w:bCs/>
                        </w:rPr>
                      </w:pPr>
                      <w:r>
                        <w:t xml:space="preserve">Figure </w:t>
                      </w:r>
                      <w:fldSimple w:instr=" SEQ Figure \* ARABIC ">
                        <w:r w:rsidR="00A90A36">
                          <w:rPr>
                            <w:noProof/>
                          </w:rPr>
                          <w:t>1</w:t>
                        </w:r>
                      </w:fldSimple>
                      <w:r>
                        <w:t>. Show the Entity Relationship Diagram for the proposed system.</w:t>
                      </w:r>
                    </w:p>
                  </w:txbxContent>
                </v:textbox>
                <w10:wrap type="tight"/>
              </v:shape>
            </w:pict>
          </mc:Fallback>
        </mc:AlternateContent>
      </w:r>
    </w:p>
    <w:p w14:paraId="4C04B89F" w14:textId="77777777" w:rsidR="00611BFC" w:rsidRDefault="00611BFC" w:rsidP="009315F1">
      <w:pPr>
        <w:pStyle w:val="NoSpacing"/>
        <w:jc w:val="both"/>
        <w:rPr>
          <w:rFonts w:ascii="Calibri Light" w:hAnsi="Calibri Light" w:cs="Calibri Light"/>
          <w:bCs/>
          <w:sz w:val="24"/>
          <w:szCs w:val="24"/>
        </w:rPr>
      </w:pPr>
    </w:p>
    <w:p w14:paraId="5D7D4D6F" w14:textId="77777777" w:rsidR="00611BFC" w:rsidRDefault="00611BFC" w:rsidP="009315F1">
      <w:pPr>
        <w:pStyle w:val="NoSpacing"/>
        <w:jc w:val="both"/>
        <w:rPr>
          <w:rFonts w:ascii="Calibri Light" w:hAnsi="Calibri Light" w:cs="Calibri Light"/>
          <w:bCs/>
          <w:sz w:val="24"/>
          <w:szCs w:val="24"/>
        </w:rPr>
      </w:pPr>
    </w:p>
    <w:p w14:paraId="338245E0" w14:textId="77777777" w:rsidR="00611BFC" w:rsidRDefault="00611BFC" w:rsidP="009315F1">
      <w:pPr>
        <w:pStyle w:val="NoSpacing"/>
        <w:jc w:val="both"/>
        <w:rPr>
          <w:rFonts w:ascii="Calibri Light" w:hAnsi="Calibri Light" w:cs="Calibri Light"/>
          <w:bCs/>
          <w:sz w:val="24"/>
          <w:szCs w:val="24"/>
        </w:rPr>
      </w:pPr>
    </w:p>
    <w:p w14:paraId="09F8CF70" w14:textId="77777777" w:rsidR="00D123FF" w:rsidRPr="00E013DA" w:rsidRDefault="00D123FF" w:rsidP="00E013DA">
      <w:pPr>
        <w:pStyle w:val="NoSpacing"/>
        <w:jc w:val="both"/>
        <w:rPr>
          <w:rFonts w:ascii="Calibri Light" w:hAnsi="Calibri Light" w:cs="Calibri Light"/>
          <w:bCs/>
          <w:sz w:val="24"/>
          <w:szCs w:val="24"/>
        </w:rPr>
      </w:pPr>
    </w:p>
    <w:p w14:paraId="4506C829" w14:textId="0B8643D6" w:rsidR="00555895" w:rsidRDefault="00555895" w:rsidP="00555895">
      <w:pPr>
        <w:pStyle w:val="NoSpacing"/>
        <w:numPr>
          <w:ilvl w:val="1"/>
          <w:numId w:val="24"/>
        </w:numPr>
        <w:rPr>
          <w:rFonts w:ascii="Calibri Light" w:hAnsi="Calibri Light" w:cs="Calibri Light"/>
          <w:bCs/>
          <w:color w:val="C00000"/>
          <w:sz w:val="28"/>
          <w:szCs w:val="28"/>
        </w:rPr>
      </w:pPr>
      <w:r w:rsidRPr="005B5EF7">
        <w:rPr>
          <w:rFonts w:ascii="Calibri Light" w:hAnsi="Calibri Light" w:cs="Calibri Light"/>
          <w:bCs/>
          <w:color w:val="C00000"/>
          <w:sz w:val="28"/>
          <w:szCs w:val="28"/>
        </w:rPr>
        <w:lastRenderedPageBreak/>
        <w:t>Data Flow Diagram</w:t>
      </w:r>
    </w:p>
    <w:p w14:paraId="6365DC16" w14:textId="2A9C182A" w:rsidR="00416265" w:rsidRDefault="00416265" w:rsidP="00416265">
      <w:pPr>
        <w:pStyle w:val="NoSpacing"/>
        <w:ind w:left="360"/>
        <w:jc w:val="both"/>
        <w:rPr>
          <w:rFonts w:ascii="Calibri Light" w:hAnsi="Calibri Light" w:cs="Calibri Light"/>
          <w:bCs/>
          <w:sz w:val="24"/>
          <w:szCs w:val="24"/>
        </w:rPr>
      </w:pPr>
      <w:r>
        <w:rPr>
          <w:noProof/>
        </w:rPr>
        <mc:AlternateContent>
          <mc:Choice Requires="wps">
            <w:drawing>
              <wp:anchor distT="0" distB="0" distL="114300" distR="114300" simplePos="0" relativeHeight="251678720" behindDoc="1" locked="0" layoutInCell="1" allowOverlap="1" wp14:anchorId="4157C9FE" wp14:editId="44BC2BC9">
                <wp:simplePos x="0" y="0"/>
                <wp:positionH relativeFrom="column">
                  <wp:posOffset>266700</wp:posOffset>
                </wp:positionH>
                <wp:positionV relativeFrom="paragraph">
                  <wp:posOffset>5015230</wp:posOffset>
                </wp:positionV>
                <wp:extent cx="5892800" cy="635"/>
                <wp:effectExtent l="0" t="0" r="0" b="8255"/>
                <wp:wrapTight wrapText="bothSides">
                  <wp:wrapPolygon edited="0">
                    <wp:start x="0" y="0"/>
                    <wp:lineTo x="0" y="20698"/>
                    <wp:lineTo x="21507" y="20698"/>
                    <wp:lineTo x="21507" y="0"/>
                    <wp:lineTo x="0" y="0"/>
                  </wp:wrapPolygon>
                </wp:wrapTight>
                <wp:docPr id="1525279260" name="Text Box 1"/>
                <wp:cNvGraphicFramePr/>
                <a:graphic xmlns:a="http://schemas.openxmlformats.org/drawingml/2006/main">
                  <a:graphicData uri="http://schemas.microsoft.com/office/word/2010/wordprocessingShape">
                    <wps:wsp>
                      <wps:cNvSpPr txBox="1"/>
                      <wps:spPr>
                        <a:xfrm>
                          <a:off x="0" y="0"/>
                          <a:ext cx="5892800" cy="635"/>
                        </a:xfrm>
                        <a:prstGeom prst="rect">
                          <a:avLst/>
                        </a:prstGeom>
                        <a:solidFill>
                          <a:prstClr val="white"/>
                        </a:solidFill>
                        <a:ln>
                          <a:noFill/>
                        </a:ln>
                      </wps:spPr>
                      <wps:txbx>
                        <w:txbxContent>
                          <w:p w14:paraId="2B59CBCB" w14:textId="06B38BDD" w:rsidR="00416265" w:rsidRPr="00F27CA2" w:rsidRDefault="00416265" w:rsidP="00416265">
                            <w:pPr>
                              <w:pStyle w:val="Caption"/>
                              <w:rPr>
                                <w:rFonts w:ascii="Calibri Light" w:hAnsi="Calibri Light" w:cs="Calibri Light"/>
                                <w:bCs/>
                              </w:rPr>
                            </w:pPr>
                            <w:r>
                              <w:t xml:space="preserve">Figure </w:t>
                            </w:r>
                            <w:fldSimple w:instr=" SEQ Figure \* ARABIC ">
                              <w:r w:rsidR="00A90A36">
                                <w:rPr>
                                  <w:noProof/>
                                </w:rPr>
                                <w:t>2</w:t>
                              </w:r>
                            </w:fldSimple>
                            <w:r>
                              <w:t>. Shows Data Flow Diagram that describes how information flows through the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157C9FE" id="_x0000_s1027" type="#_x0000_t202" style="position:absolute;left:0;text-align:left;margin-left:21pt;margin-top:394.9pt;width:464pt;height:.05pt;z-index:-251637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" stroked="f">
                <v:textbox style="mso-fit-shape-to-text:t" inset="0,0,0,0">
                  <w:txbxContent>
                    <w:p w14:paraId="2B59CBCB" w14:textId="06B38BDD" w:rsidR="00416265" w:rsidRPr="00F27CA2" w:rsidRDefault="00416265" w:rsidP="00416265">
                      <w:pPr>
                        <w:pStyle w:val="Caption"/>
                        <w:rPr>
                          <w:rFonts w:ascii="Calibri Light" w:hAnsi="Calibri Light" w:cs="Calibri Light"/>
                          <w:bCs/>
                        </w:rPr>
                      </w:pPr>
                      <w:r>
                        <w:t xml:space="preserve">Figure </w:t>
                      </w:r>
                      <w:fldSimple w:instr=" SEQ Figure \* ARABIC ">
                        <w:r w:rsidR="00A90A36">
                          <w:rPr>
                            <w:noProof/>
                          </w:rPr>
                          <w:t>2</w:t>
                        </w:r>
                      </w:fldSimple>
                      <w:r>
                        <w:t>. Shows Data Flow Diagram that describes how information flows through the system.</w:t>
                      </w:r>
                    </w:p>
                  </w:txbxContent>
                </v:textbox>
                <w10:wrap type="tight"/>
              </v:shape>
            </w:pict>
          </mc:Fallback>
        </mc:AlternateContent>
      </w:r>
      <w:r w:rsidRPr="00416265">
        <w:rPr>
          <w:rFonts w:ascii="Calibri Light" w:hAnsi="Calibri Light" w:cs="Calibri Light"/>
          <w:bCs/>
          <w:noProof/>
          <w:sz w:val="24"/>
          <w:szCs w:val="24"/>
        </w:rPr>
        <w:drawing>
          <wp:anchor distT="0" distB="0" distL="114300" distR="114300" simplePos="0" relativeHeight="251676672" behindDoc="1" locked="0" layoutInCell="1" allowOverlap="1" wp14:anchorId="6124FEA8" wp14:editId="3B114DA2">
            <wp:simplePos x="0" y="0"/>
            <wp:positionH relativeFrom="column">
              <wp:posOffset>-825500</wp:posOffset>
            </wp:positionH>
            <wp:positionV relativeFrom="paragraph">
              <wp:posOffset>2233930</wp:posOffset>
            </wp:positionV>
            <wp:extent cx="7588250" cy="2724150"/>
            <wp:effectExtent l="0" t="0" r="0" b="0"/>
            <wp:wrapTight wrapText="bothSides">
              <wp:wrapPolygon edited="0">
                <wp:start x="0" y="0"/>
                <wp:lineTo x="0" y="21449"/>
                <wp:lineTo x="21528" y="21449"/>
                <wp:lineTo x="21528" y="0"/>
                <wp:lineTo x="0" y="0"/>
              </wp:wrapPolygon>
            </wp:wrapTight>
            <wp:docPr id="1400460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60855" name=""/>
                    <pic:cNvPicPr/>
                  </pic:nvPicPr>
                  <pic:blipFill>
                    <a:blip r:embed="rId11">
                      <a:extLst>
                        <a:ext uri="{28A0092B-C50C-407E-A947-70E740481C1C}">
                          <a14:useLocalDpi xmlns:a14="http://schemas.microsoft.com/office/drawing/2010/main" val="0"/>
                        </a:ext>
                      </a:extLst>
                    </a:blip>
                    <a:stretch>
                      <a:fillRect/>
                    </a:stretch>
                  </pic:blipFill>
                  <pic:spPr>
                    <a:xfrm>
                      <a:off x="0" y="0"/>
                      <a:ext cx="7588250" cy="2724150"/>
                    </a:xfrm>
                    <a:prstGeom prst="rect">
                      <a:avLst/>
                    </a:prstGeom>
                  </pic:spPr>
                </pic:pic>
              </a:graphicData>
            </a:graphic>
            <wp14:sizeRelH relativeFrom="margin">
              <wp14:pctWidth>0</wp14:pctWidth>
            </wp14:sizeRelH>
            <wp14:sizeRelV relativeFrom="margin">
              <wp14:pctHeight>0</wp14:pctHeight>
            </wp14:sizeRelV>
          </wp:anchor>
        </w:drawing>
      </w:r>
      <w:r w:rsidR="00E013DA" w:rsidRPr="00E013DA">
        <w:rPr>
          <w:rFonts w:ascii="Calibri Light" w:hAnsi="Calibri Light" w:cs="Calibri Light"/>
          <w:bCs/>
          <w:sz w:val="24"/>
          <w:szCs w:val="24"/>
        </w:rPr>
        <w:t>The Data Flow Diagram describes how information moves through the system from input to output. At a high level, the process begins when an auditor creates an Engagement and uploads financial data and control information. The system then pre</w:t>
      </w:r>
      <w:r w:rsidR="00E013DA" w:rsidRPr="00E013DA">
        <w:rPr>
          <w:rFonts w:ascii="Cambria Math" w:hAnsi="Cambria Math" w:cs="Cambria Math"/>
          <w:bCs/>
          <w:sz w:val="24"/>
          <w:szCs w:val="24"/>
        </w:rPr>
        <w:t>‑</w:t>
      </w:r>
      <w:r w:rsidR="00E013DA" w:rsidRPr="00E013DA">
        <w:rPr>
          <w:rFonts w:ascii="Calibri Light" w:hAnsi="Calibri Light" w:cs="Calibri Light"/>
          <w:bCs/>
          <w:sz w:val="24"/>
          <w:szCs w:val="24"/>
        </w:rPr>
        <w:t>processes the uploaded data, storing clean records in the FinancialData and Control tables. The analytics process reads this data to calculate ratios, trends, and materiality values, which are stored and displayed on the dashboard. The risk assessment process uses the analytics results and control assessments to capture and compute Inherent Risk, Control Risk, and ROMM, updating the RiskAssessment records. When the auditor requests AI</w:t>
      </w:r>
      <w:r w:rsidR="00E013DA" w:rsidRPr="00E013DA">
        <w:rPr>
          <w:rFonts w:ascii="Cambria Math" w:hAnsi="Cambria Math" w:cs="Cambria Math"/>
          <w:bCs/>
          <w:sz w:val="24"/>
          <w:szCs w:val="24"/>
        </w:rPr>
        <w:t>‑</w:t>
      </w:r>
      <w:r w:rsidR="00E013DA" w:rsidRPr="00E013DA">
        <w:rPr>
          <w:rFonts w:ascii="Calibri Light" w:hAnsi="Calibri Light" w:cs="Calibri Light"/>
          <w:bCs/>
          <w:sz w:val="24"/>
          <w:szCs w:val="24"/>
        </w:rPr>
        <w:t>assisted planning, relevant data and notes are sent to the AI service, which returns draft outputs stored in the AIOutput entity. Finally, the dashboard and reporting processes read from all these entities to present summaries, charts, and planning reports to the user. This flow ensures that data is processed in a logical sequence and reused efficiently across the system.</w:t>
      </w:r>
    </w:p>
    <w:p w14:paraId="29DB9795" w14:textId="77777777" w:rsidR="00416265" w:rsidRDefault="00416265" w:rsidP="002249E7">
      <w:pPr>
        <w:pStyle w:val="NoSpacing"/>
        <w:ind w:left="360"/>
        <w:jc w:val="both"/>
        <w:rPr>
          <w:rFonts w:ascii="Calibri Light" w:hAnsi="Calibri Light" w:cs="Calibri Light"/>
          <w:bCs/>
          <w:sz w:val="24"/>
          <w:szCs w:val="24"/>
        </w:rPr>
      </w:pPr>
    </w:p>
    <w:p w14:paraId="35FABBB2" w14:textId="77777777" w:rsidR="00416265" w:rsidRDefault="00416265" w:rsidP="002249E7">
      <w:pPr>
        <w:pStyle w:val="NoSpacing"/>
        <w:ind w:left="360"/>
        <w:jc w:val="both"/>
        <w:rPr>
          <w:rFonts w:ascii="Calibri Light" w:hAnsi="Calibri Light" w:cs="Calibri Light"/>
          <w:bCs/>
          <w:sz w:val="24"/>
          <w:szCs w:val="24"/>
        </w:rPr>
      </w:pPr>
    </w:p>
    <w:p w14:paraId="5A17BE5A" w14:textId="77777777" w:rsidR="00416265" w:rsidRDefault="00416265" w:rsidP="002249E7">
      <w:pPr>
        <w:pStyle w:val="NoSpacing"/>
        <w:ind w:left="360"/>
        <w:jc w:val="both"/>
        <w:rPr>
          <w:rFonts w:ascii="Calibri Light" w:hAnsi="Calibri Light" w:cs="Calibri Light"/>
          <w:bCs/>
          <w:sz w:val="24"/>
          <w:szCs w:val="24"/>
        </w:rPr>
      </w:pPr>
    </w:p>
    <w:p w14:paraId="64776D63" w14:textId="77777777" w:rsidR="00416265" w:rsidRDefault="00416265" w:rsidP="002249E7">
      <w:pPr>
        <w:pStyle w:val="NoSpacing"/>
        <w:ind w:left="360"/>
        <w:jc w:val="both"/>
        <w:rPr>
          <w:rFonts w:ascii="Calibri Light" w:hAnsi="Calibri Light" w:cs="Calibri Light"/>
          <w:bCs/>
          <w:sz w:val="24"/>
          <w:szCs w:val="24"/>
        </w:rPr>
      </w:pPr>
    </w:p>
    <w:p w14:paraId="707D57FD" w14:textId="77777777" w:rsidR="00416265" w:rsidRDefault="00416265" w:rsidP="002249E7">
      <w:pPr>
        <w:pStyle w:val="NoSpacing"/>
        <w:ind w:left="360"/>
        <w:jc w:val="both"/>
        <w:rPr>
          <w:rFonts w:ascii="Calibri Light" w:hAnsi="Calibri Light" w:cs="Calibri Light"/>
          <w:bCs/>
          <w:sz w:val="24"/>
          <w:szCs w:val="24"/>
        </w:rPr>
      </w:pPr>
    </w:p>
    <w:p w14:paraId="4D66D882" w14:textId="77777777" w:rsidR="00416265" w:rsidRDefault="00416265" w:rsidP="002249E7">
      <w:pPr>
        <w:pStyle w:val="NoSpacing"/>
        <w:ind w:left="360"/>
        <w:jc w:val="both"/>
        <w:rPr>
          <w:rFonts w:ascii="Calibri Light" w:hAnsi="Calibri Light" w:cs="Calibri Light"/>
          <w:bCs/>
          <w:sz w:val="24"/>
          <w:szCs w:val="24"/>
        </w:rPr>
      </w:pPr>
    </w:p>
    <w:p w14:paraId="0E6C233D" w14:textId="77777777" w:rsidR="00416265" w:rsidRDefault="00416265" w:rsidP="002249E7">
      <w:pPr>
        <w:pStyle w:val="NoSpacing"/>
        <w:ind w:left="360"/>
        <w:jc w:val="both"/>
        <w:rPr>
          <w:rFonts w:ascii="Calibri Light" w:hAnsi="Calibri Light" w:cs="Calibri Light"/>
          <w:bCs/>
          <w:sz w:val="24"/>
          <w:szCs w:val="24"/>
        </w:rPr>
      </w:pPr>
    </w:p>
    <w:p w14:paraId="2F861DC2" w14:textId="77777777" w:rsidR="00416265" w:rsidRDefault="00416265" w:rsidP="002249E7">
      <w:pPr>
        <w:pStyle w:val="NoSpacing"/>
        <w:ind w:left="360"/>
        <w:jc w:val="both"/>
        <w:rPr>
          <w:rFonts w:ascii="Calibri Light" w:hAnsi="Calibri Light" w:cs="Calibri Light"/>
          <w:bCs/>
          <w:sz w:val="24"/>
          <w:szCs w:val="24"/>
        </w:rPr>
      </w:pPr>
    </w:p>
    <w:p w14:paraId="78A27384" w14:textId="77777777" w:rsidR="00416265" w:rsidRDefault="00416265" w:rsidP="002249E7">
      <w:pPr>
        <w:pStyle w:val="NoSpacing"/>
        <w:ind w:left="360"/>
        <w:jc w:val="both"/>
        <w:rPr>
          <w:rFonts w:ascii="Calibri Light" w:hAnsi="Calibri Light" w:cs="Calibri Light"/>
          <w:bCs/>
          <w:sz w:val="24"/>
          <w:szCs w:val="24"/>
        </w:rPr>
      </w:pPr>
    </w:p>
    <w:p w14:paraId="1F3E9514" w14:textId="77777777" w:rsidR="00416265" w:rsidRDefault="00416265" w:rsidP="00DE153B">
      <w:pPr>
        <w:pStyle w:val="NoSpacing"/>
        <w:jc w:val="both"/>
        <w:rPr>
          <w:rFonts w:ascii="Calibri Light" w:hAnsi="Calibri Light" w:cs="Calibri Light"/>
          <w:bCs/>
          <w:sz w:val="24"/>
          <w:szCs w:val="24"/>
        </w:rPr>
      </w:pPr>
    </w:p>
    <w:p w14:paraId="79B78C19" w14:textId="77777777" w:rsidR="007D6807" w:rsidRDefault="007D6807" w:rsidP="00DE153B">
      <w:pPr>
        <w:pStyle w:val="NoSpacing"/>
        <w:jc w:val="both"/>
        <w:rPr>
          <w:rFonts w:ascii="Calibri Light" w:hAnsi="Calibri Light" w:cs="Calibri Light"/>
          <w:bCs/>
          <w:sz w:val="24"/>
          <w:szCs w:val="24"/>
        </w:rPr>
      </w:pPr>
    </w:p>
    <w:p w14:paraId="74F74624" w14:textId="77777777" w:rsidR="007D6807" w:rsidRDefault="007D6807" w:rsidP="00DE153B">
      <w:pPr>
        <w:pStyle w:val="NoSpacing"/>
        <w:jc w:val="both"/>
        <w:rPr>
          <w:rFonts w:ascii="Calibri Light" w:hAnsi="Calibri Light" w:cs="Calibri Light"/>
          <w:bCs/>
          <w:sz w:val="24"/>
          <w:szCs w:val="24"/>
        </w:rPr>
      </w:pPr>
    </w:p>
    <w:p w14:paraId="4A33A75B" w14:textId="77777777" w:rsidR="007D6807" w:rsidRPr="002249E7" w:rsidRDefault="007D6807" w:rsidP="00DE153B">
      <w:pPr>
        <w:pStyle w:val="NoSpacing"/>
        <w:jc w:val="both"/>
        <w:rPr>
          <w:rFonts w:ascii="Calibri Light" w:hAnsi="Calibri Light" w:cs="Calibri Light"/>
          <w:bCs/>
          <w:sz w:val="24"/>
          <w:szCs w:val="24"/>
        </w:rPr>
      </w:pPr>
    </w:p>
    <w:p w14:paraId="46DA74A3" w14:textId="0121B40E" w:rsidR="00555895" w:rsidRDefault="00555895" w:rsidP="00555895">
      <w:pPr>
        <w:pStyle w:val="NoSpacing"/>
        <w:numPr>
          <w:ilvl w:val="1"/>
          <w:numId w:val="24"/>
        </w:numPr>
        <w:rPr>
          <w:rFonts w:ascii="Calibri Light" w:hAnsi="Calibri Light" w:cs="Calibri Light"/>
          <w:bCs/>
          <w:color w:val="C00000"/>
          <w:sz w:val="28"/>
          <w:szCs w:val="28"/>
        </w:rPr>
      </w:pPr>
      <w:r w:rsidRPr="005B5EF7">
        <w:rPr>
          <w:rFonts w:ascii="Calibri Light" w:hAnsi="Calibri Light" w:cs="Calibri Light"/>
          <w:bCs/>
          <w:color w:val="C00000"/>
          <w:sz w:val="28"/>
          <w:szCs w:val="28"/>
        </w:rPr>
        <w:lastRenderedPageBreak/>
        <w:t>Use Case Diagram</w:t>
      </w:r>
    </w:p>
    <w:p w14:paraId="6B5F39EC" w14:textId="3A65660E" w:rsidR="00E013DA" w:rsidRDefault="00E013DA" w:rsidP="004C43EF">
      <w:pPr>
        <w:pStyle w:val="NoSpacing"/>
        <w:ind w:left="360"/>
        <w:jc w:val="both"/>
        <w:rPr>
          <w:rFonts w:ascii="Calibri Light" w:hAnsi="Calibri Light" w:cs="Calibri Light"/>
          <w:bCs/>
          <w:sz w:val="24"/>
          <w:szCs w:val="24"/>
        </w:rPr>
      </w:pPr>
      <w:r w:rsidRPr="00E013DA">
        <w:rPr>
          <w:rFonts w:ascii="Calibri Light" w:hAnsi="Calibri Light" w:cs="Calibri Light"/>
          <w:bCs/>
          <w:sz w:val="24"/>
          <w:szCs w:val="24"/>
        </w:rPr>
        <w:t>The Use Case Diagram for IAPS shows how different types of users interact with the system. The main actors are the Auditor and the Supervisor. The Auditor can log in, create new engagements, upload financial data, record internal controls, perform planning analytics, assess risks, request AI</w:t>
      </w:r>
      <w:r w:rsidRPr="00E013DA">
        <w:rPr>
          <w:rFonts w:ascii="Cambria Math" w:hAnsi="Cambria Math" w:cs="Cambria Math"/>
          <w:bCs/>
          <w:sz w:val="24"/>
          <w:szCs w:val="24"/>
        </w:rPr>
        <w:t>‑</w:t>
      </w:r>
      <w:r w:rsidRPr="00E013DA">
        <w:rPr>
          <w:rFonts w:ascii="Calibri Light" w:hAnsi="Calibri Light" w:cs="Calibri Light"/>
          <w:bCs/>
          <w:sz w:val="24"/>
          <w:szCs w:val="24"/>
        </w:rPr>
        <w:t>generated planning memorandums, and upload or view documents. The Supervisor can log in, review engagements, examine dashboards and reports, review AI outputs, and approve or sign off on planning documents. Each of these actions is represented as a use case linked to the appropriate actor. By mapping these use cases, the diagram clarifies what functionality the system must support to meet user needs and ensures that both auditors and supervisors have the tools required to complete and review the audit planning phase.</w:t>
      </w:r>
    </w:p>
    <w:p w14:paraId="59DB9CC3" w14:textId="77777777" w:rsidR="004C43EF" w:rsidRDefault="004C43EF" w:rsidP="004C43EF">
      <w:pPr>
        <w:pStyle w:val="NoSpacing"/>
        <w:keepNext/>
        <w:jc w:val="both"/>
      </w:pPr>
      <w:r w:rsidRPr="004C43EF">
        <w:rPr>
          <w:rFonts w:ascii="Calibri Light" w:hAnsi="Calibri Light" w:cs="Calibri Light"/>
          <w:bCs/>
          <w:noProof/>
          <w:sz w:val="24"/>
          <w:szCs w:val="24"/>
        </w:rPr>
        <w:drawing>
          <wp:inline distT="0" distB="0" distL="0" distR="0" wp14:anchorId="547F4E6A" wp14:editId="7DA66B82">
            <wp:extent cx="5375750" cy="5837275"/>
            <wp:effectExtent l="0" t="0" r="0" b="0"/>
            <wp:docPr id="234354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54753" name=""/>
                    <pic:cNvPicPr/>
                  </pic:nvPicPr>
                  <pic:blipFill>
                    <a:blip r:embed="rId12"/>
                    <a:stretch>
                      <a:fillRect/>
                    </a:stretch>
                  </pic:blipFill>
                  <pic:spPr>
                    <a:xfrm>
                      <a:off x="0" y="0"/>
                      <a:ext cx="5383792" cy="5846008"/>
                    </a:xfrm>
                    <a:prstGeom prst="rect">
                      <a:avLst/>
                    </a:prstGeom>
                  </pic:spPr>
                </pic:pic>
              </a:graphicData>
            </a:graphic>
          </wp:inline>
        </w:drawing>
      </w:r>
    </w:p>
    <w:p w14:paraId="73E8FEA2" w14:textId="40649717" w:rsidR="004C43EF" w:rsidRPr="00E013DA" w:rsidRDefault="004C43EF" w:rsidP="00A1043E">
      <w:pPr>
        <w:pStyle w:val="Caption"/>
        <w:ind w:left="72" w:firstLine="720"/>
        <w:jc w:val="both"/>
        <w:rPr>
          <w:rFonts w:ascii="Calibri Light" w:hAnsi="Calibri Light" w:cs="Calibri Light"/>
          <w:bCs/>
          <w:sz w:val="24"/>
          <w:szCs w:val="24"/>
        </w:rPr>
      </w:pPr>
      <w:r>
        <w:t xml:space="preserve">Figure </w:t>
      </w:r>
      <w:fldSimple w:instr=" SEQ Figure \* ARABIC ">
        <w:r w:rsidR="00A90A36">
          <w:rPr>
            <w:noProof/>
          </w:rPr>
          <w:t>3</w:t>
        </w:r>
      </w:fldSimple>
      <w:r>
        <w:t>. Use case diagram show the activities between the users and the system.</w:t>
      </w:r>
    </w:p>
    <w:p w14:paraId="167B6A31" w14:textId="77777777" w:rsidR="004C43EF" w:rsidRDefault="004C43EF" w:rsidP="004C43EF">
      <w:pPr>
        <w:pStyle w:val="NoSpacing"/>
        <w:ind w:left="792"/>
        <w:rPr>
          <w:rFonts w:ascii="Calibri Light" w:hAnsi="Calibri Light" w:cs="Calibri Light"/>
          <w:bCs/>
          <w:color w:val="C00000"/>
          <w:sz w:val="28"/>
          <w:szCs w:val="28"/>
        </w:rPr>
      </w:pPr>
    </w:p>
    <w:p w14:paraId="4373CB4C" w14:textId="2C320876" w:rsidR="00555895" w:rsidRDefault="00555895" w:rsidP="00555895">
      <w:pPr>
        <w:pStyle w:val="NoSpacing"/>
        <w:numPr>
          <w:ilvl w:val="1"/>
          <w:numId w:val="24"/>
        </w:numPr>
        <w:rPr>
          <w:rFonts w:ascii="Calibri Light" w:hAnsi="Calibri Light" w:cs="Calibri Light"/>
          <w:bCs/>
          <w:color w:val="C00000"/>
          <w:sz w:val="28"/>
          <w:szCs w:val="28"/>
        </w:rPr>
      </w:pPr>
      <w:r w:rsidRPr="005B5EF7">
        <w:rPr>
          <w:rFonts w:ascii="Calibri Light" w:hAnsi="Calibri Light" w:cs="Calibri Light"/>
          <w:bCs/>
          <w:color w:val="C00000"/>
          <w:sz w:val="28"/>
          <w:szCs w:val="28"/>
        </w:rPr>
        <w:lastRenderedPageBreak/>
        <w:t>Class Diagram</w:t>
      </w:r>
    </w:p>
    <w:p w14:paraId="274E9BE7" w14:textId="694018D1" w:rsidR="00E013DA" w:rsidRDefault="007A10B3" w:rsidP="00FF1342">
      <w:pPr>
        <w:pStyle w:val="NoSpacing"/>
        <w:ind w:left="360"/>
        <w:jc w:val="both"/>
        <w:rPr>
          <w:rFonts w:ascii="Calibri Light" w:hAnsi="Calibri Light" w:cs="Calibri Light"/>
          <w:bCs/>
          <w:sz w:val="24"/>
          <w:szCs w:val="24"/>
        </w:rPr>
      </w:pPr>
      <w:r w:rsidRPr="00832345">
        <w:rPr>
          <w:rFonts w:ascii="Calibri Light" w:hAnsi="Calibri Light" w:cs="Calibri Light"/>
          <w:bCs/>
          <w:noProof/>
          <w:sz w:val="24"/>
          <w:szCs w:val="24"/>
        </w:rPr>
        <w:drawing>
          <wp:anchor distT="0" distB="0" distL="114300" distR="114300" simplePos="0" relativeHeight="251679744" behindDoc="1" locked="0" layoutInCell="1" allowOverlap="1" wp14:anchorId="0E4A7010" wp14:editId="6F1AC105">
            <wp:simplePos x="0" y="0"/>
            <wp:positionH relativeFrom="column">
              <wp:posOffset>-848995</wp:posOffset>
            </wp:positionH>
            <wp:positionV relativeFrom="paragraph">
              <wp:posOffset>1567180</wp:posOffset>
            </wp:positionV>
            <wp:extent cx="7592695" cy="5486400"/>
            <wp:effectExtent l="0" t="0" r="8255" b="0"/>
            <wp:wrapTight wrapText="bothSides">
              <wp:wrapPolygon edited="0">
                <wp:start x="0" y="0"/>
                <wp:lineTo x="0" y="21525"/>
                <wp:lineTo x="21569" y="21525"/>
                <wp:lineTo x="21569" y="0"/>
                <wp:lineTo x="0" y="0"/>
              </wp:wrapPolygon>
            </wp:wrapTight>
            <wp:docPr id="62462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28461" name=""/>
                    <pic:cNvPicPr/>
                  </pic:nvPicPr>
                  <pic:blipFill>
                    <a:blip r:embed="rId13">
                      <a:extLst>
                        <a:ext uri="{28A0092B-C50C-407E-A947-70E740481C1C}">
                          <a14:useLocalDpi xmlns:a14="http://schemas.microsoft.com/office/drawing/2010/main" val="0"/>
                        </a:ext>
                      </a:extLst>
                    </a:blip>
                    <a:stretch>
                      <a:fillRect/>
                    </a:stretch>
                  </pic:blipFill>
                  <pic:spPr>
                    <a:xfrm>
                      <a:off x="0" y="0"/>
                      <a:ext cx="7592695" cy="5486400"/>
                    </a:xfrm>
                    <a:prstGeom prst="rect">
                      <a:avLst/>
                    </a:prstGeom>
                  </pic:spPr>
                </pic:pic>
              </a:graphicData>
            </a:graphic>
            <wp14:sizeRelH relativeFrom="margin">
              <wp14:pctWidth>0</wp14:pctWidth>
            </wp14:sizeRelH>
            <wp14:sizeRelV relativeFrom="margin">
              <wp14:pctHeight>0</wp14:pctHeight>
            </wp14:sizeRelV>
          </wp:anchor>
        </w:drawing>
      </w:r>
      <w:r w:rsidR="00E013DA" w:rsidRPr="00E013DA">
        <w:rPr>
          <w:rFonts w:ascii="Calibri Light" w:hAnsi="Calibri Light" w:cs="Calibri Light"/>
          <w:bCs/>
          <w:sz w:val="24"/>
          <w:szCs w:val="24"/>
        </w:rPr>
        <w:t xml:space="preserve">The Class Diagram describes the main software classes and their relationships in the backend design of IAPS. Core domain classes include User, Engagement, FinancialData, Control, RiskAssessment, AIOutput, and Document, each representing a table or entity in the system. AnalyticsService, RiskService, AIService, DocumentManager, and AuthService </w:t>
      </w:r>
      <w:r w:rsidR="00BB621A">
        <w:rPr>
          <w:rFonts w:ascii="Calibri Light" w:hAnsi="Calibri Light" w:cs="Calibri Light"/>
          <w:bCs/>
          <w:sz w:val="24"/>
          <w:szCs w:val="24"/>
        </w:rPr>
        <w:t xml:space="preserve">are service classes that </w:t>
      </w:r>
      <w:r w:rsidR="00E013DA" w:rsidRPr="00E013DA">
        <w:rPr>
          <w:rFonts w:ascii="Calibri Light" w:hAnsi="Calibri Light" w:cs="Calibri Light"/>
          <w:bCs/>
          <w:sz w:val="24"/>
          <w:szCs w:val="24"/>
        </w:rPr>
        <w:t>handle business logic. For example, AnalyticsService contains methods to calculate financial ratios and materiality, while RiskService includes methods to compute ROMM and rank accounts by risk level. This class structure supports a modular and maintainable implementation.</w:t>
      </w:r>
    </w:p>
    <w:p w14:paraId="4B74D26B" w14:textId="6F8FDDB0" w:rsidR="00E013DA" w:rsidRPr="00E013DA" w:rsidRDefault="00832345" w:rsidP="00832345">
      <w:pPr>
        <w:pStyle w:val="Caption"/>
        <w:ind w:firstLine="360"/>
        <w:rPr>
          <w:rFonts w:ascii="Calibri Light" w:hAnsi="Calibri Light" w:cs="Calibri Light"/>
          <w:bCs/>
          <w:sz w:val="24"/>
          <w:szCs w:val="24"/>
        </w:rPr>
      </w:pPr>
      <w:r>
        <w:t xml:space="preserve">Figure </w:t>
      </w:r>
      <w:fldSimple w:instr=" SEQ Figure \* ARABIC ">
        <w:r w:rsidR="00A90A36">
          <w:rPr>
            <w:noProof/>
          </w:rPr>
          <w:t>4</w:t>
        </w:r>
      </w:fldSimple>
      <w:r>
        <w:t xml:space="preserve">. </w:t>
      </w:r>
      <w:r w:rsidRPr="00A81B76">
        <w:t xml:space="preserve">Class Diagram describes the main software classes and their relationships </w:t>
      </w:r>
      <w:r>
        <w:t>with the backend.</w:t>
      </w:r>
    </w:p>
    <w:p w14:paraId="0974FB97" w14:textId="4BA06C02" w:rsidR="00832345" w:rsidRDefault="00832345" w:rsidP="00832345">
      <w:pPr>
        <w:pStyle w:val="NoSpacing"/>
        <w:ind w:left="792"/>
        <w:rPr>
          <w:rFonts w:ascii="Calibri Light" w:hAnsi="Calibri Light" w:cs="Calibri Light"/>
          <w:bCs/>
          <w:color w:val="C00000"/>
          <w:sz w:val="28"/>
          <w:szCs w:val="28"/>
        </w:rPr>
      </w:pPr>
    </w:p>
    <w:p w14:paraId="5604DF7A" w14:textId="77777777" w:rsidR="00832345" w:rsidRDefault="00832345" w:rsidP="00DE153B">
      <w:pPr>
        <w:pStyle w:val="NoSpacing"/>
        <w:rPr>
          <w:rFonts w:ascii="Calibri Light" w:hAnsi="Calibri Light" w:cs="Calibri Light"/>
          <w:bCs/>
          <w:color w:val="C00000"/>
          <w:sz w:val="28"/>
          <w:szCs w:val="28"/>
        </w:rPr>
      </w:pPr>
    </w:p>
    <w:p w14:paraId="6876C4FD" w14:textId="682FB664" w:rsidR="00E013DA" w:rsidRDefault="005B5EF7" w:rsidP="00E013DA">
      <w:pPr>
        <w:pStyle w:val="NoSpacing"/>
        <w:numPr>
          <w:ilvl w:val="1"/>
          <w:numId w:val="24"/>
        </w:numPr>
        <w:rPr>
          <w:rFonts w:ascii="Calibri Light" w:hAnsi="Calibri Light" w:cs="Calibri Light"/>
          <w:bCs/>
          <w:color w:val="C00000"/>
          <w:sz w:val="28"/>
          <w:szCs w:val="28"/>
        </w:rPr>
      </w:pPr>
      <w:r w:rsidRPr="005B5EF7">
        <w:rPr>
          <w:rFonts w:ascii="Calibri Light" w:hAnsi="Calibri Light" w:cs="Calibri Light"/>
          <w:bCs/>
          <w:color w:val="C00000"/>
          <w:sz w:val="28"/>
          <w:szCs w:val="28"/>
        </w:rPr>
        <w:lastRenderedPageBreak/>
        <w:t xml:space="preserve">Sequence Diagram </w:t>
      </w:r>
    </w:p>
    <w:p w14:paraId="536A39AD" w14:textId="42C0B865" w:rsidR="00E62F9C" w:rsidRDefault="00E013DA" w:rsidP="00FF1342">
      <w:pPr>
        <w:pStyle w:val="NoSpacing"/>
        <w:ind w:left="360"/>
        <w:jc w:val="both"/>
        <w:rPr>
          <w:rFonts w:ascii="Calibri Light" w:hAnsi="Calibri Light" w:cs="Calibri Light"/>
          <w:bCs/>
          <w:sz w:val="24"/>
          <w:szCs w:val="24"/>
        </w:rPr>
      </w:pPr>
      <w:r w:rsidRPr="00E013DA">
        <w:rPr>
          <w:rFonts w:ascii="Calibri Light" w:hAnsi="Calibri Light" w:cs="Calibri Light"/>
          <w:bCs/>
          <w:sz w:val="24"/>
          <w:szCs w:val="24"/>
        </w:rPr>
        <w:t>The Sequence Diagram illustrates the order of interactions between the user interface, backend services, database, and AI service in key scenarios.</w:t>
      </w:r>
      <w:r w:rsidR="00E62F9C">
        <w:rPr>
          <w:rFonts w:ascii="Calibri Light" w:hAnsi="Calibri Light" w:cs="Calibri Light"/>
          <w:bCs/>
          <w:sz w:val="24"/>
          <w:szCs w:val="24"/>
        </w:rPr>
        <w:t xml:space="preserve"> </w:t>
      </w:r>
    </w:p>
    <w:p w14:paraId="2A004D6A" w14:textId="77777777" w:rsidR="00E62F9C" w:rsidRDefault="00E62F9C" w:rsidP="00FF1342">
      <w:pPr>
        <w:pStyle w:val="NoSpacing"/>
        <w:ind w:left="360"/>
        <w:jc w:val="both"/>
        <w:rPr>
          <w:rFonts w:ascii="Calibri Light" w:hAnsi="Calibri Light" w:cs="Calibri Light"/>
          <w:bCs/>
          <w:sz w:val="24"/>
          <w:szCs w:val="24"/>
        </w:rPr>
      </w:pPr>
    </w:p>
    <w:p w14:paraId="7B70BB7B" w14:textId="3876D03B" w:rsidR="00E013DA" w:rsidRPr="00E013DA" w:rsidRDefault="007A10B3" w:rsidP="00FF1342">
      <w:pPr>
        <w:pStyle w:val="NoSpacing"/>
        <w:ind w:left="360"/>
        <w:jc w:val="both"/>
        <w:rPr>
          <w:rFonts w:ascii="Calibri Light" w:hAnsi="Calibri Light" w:cs="Calibri Light"/>
          <w:bCs/>
          <w:sz w:val="24"/>
          <w:szCs w:val="24"/>
        </w:rPr>
      </w:pPr>
      <w:r w:rsidRPr="00A90A36">
        <w:rPr>
          <w:rFonts w:ascii="Calibri Light" w:hAnsi="Calibri Light" w:cs="Calibri Light"/>
          <w:bCs/>
          <w:noProof/>
          <w:color w:val="C00000"/>
          <w:sz w:val="28"/>
          <w:szCs w:val="28"/>
        </w:rPr>
        <w:drawing>
          <wp:anchor distT="0" distB="0" distL="114300" distR="114300" simplePos="0" relativeHeight="251680768" behindDoc="0" locked="0" layoutInCell="1" allowOverlap="1" wp14:anchorId="6D4FBEC6" wp14:editId="551F0224">
            <wp:simplePos x="0" y="0"/>
            <wp:positionH relativeFrom="column">
              <wp:posOffset>-440918</wp:posOffset>
            </wp:positionH>
            <wp:positionV relativeFrom="paragraph">
              <wp:posOffset>1383436</wp:posOffset>
            </wp:positionV>
            <wp:extent cx="6986905" cy="5280025"/>
            <wp:effectExtent l="0" t="0" r="4445" b="0"/>
            <wp:wrapSquare wrapText="bothSides"/>
            <wp:docPr id="197912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29223" name=""/>
                    <pic:cNvPicPr/>
                  </pic:nvPicPr>
                  <pic:blipFill>
                    <a:blip r:embed="rId14">
                      <a:extLst>
                        <a:ext uri="{28A0092B-C50C-407E-A947-70E740481C1C}">
                          <a14:useLocalDpi xmlns:a14="http://schemas.microsoft.com/office/drawing/2010/main" val="0"/>
                        </a:ext>
                      </a:extLst>
                    </a:blip>
                    <a:stretch>
                      <a:fillRect/>
                    </a:stretch>
                  </pic:blipFill>
                  <pic:spPr>
                    <a:xfrm>
                      <a:off x="0" y="0"/>
                      <a:ext cx="6986905" cy="5280025"/>
                    </a:xfrm>
                    <a:prstGeom prst="rect">
                      <a:avLst/>
                    </a:prstGeom>
                  </pic:spPr>
                </pic:pic>
              </a:graphicData>
            </a:graphic>
            <wp14:sizeRelH relativeFrom="margin">
              <wp14:pctWidth>0</wp14:pctWidth>
            </wp14:sizeRelH>
            <wp14:sizeRelV relativeFrom="margin">
              <wp14:pctHeight>0</wp14:pctHeight>
            </wp14:sizeRelV>
          </wp:anchor>
        </w:drawing>
      </w:r>
      <w:r w:rsidR="00E62F9C">
        <w:rPr>
          <w:rFonts w:ascii="Calibri Light" w:hAnsi="Calibri Light" w:cs="Calibri Light"/>
          <w:bCs/>
          <w:sz w:val="24"/>
          <w:szCs w:val="24"/>
        </w:rPr>
        <w:t>S</w:t>
      </w:r>
      <w:r w:rsidR="00E013DA" w:rsidRPr="00E013DA">
        <w:rPr>
          <w:rFonts w:ascii="Calibri Light" w:hAnsi="Calibri Light" w:cs="Calibri Light"/>
          <w:bCs/>
          <w:sz w:val="24"/>
          <w:szCs w:val="24"/>
        </w:rPr>
        <w:t>cenario</w:t>
      </w:r>
      <w:r>
        <w:rPr>
          <w:rFonts w:ascii="Calibri Light" w:hAnsi="Calibri Light" w:cs="Calibri Light"/>
          <w:bCs/>
          <w:sz w:val="24"/>
          <w:szCs w:val="24"/>
        </w:rPr>
        <w:t xml:space="preserve">: </w:t>
      </w:r>
      <w:r w:rsidRPr="00E013DA">
        <w:rPr>
          <w:rFonts w:ascii="Calibri Light" w:hAnsi="Calibri Light" w:cs="Calibri Light"/>
          <w:bCs/>
          <w:sz w:val="24"/>
          <w:szCs w:val="24"/>
        </w:rPr>
        <w:t>“</w:t>
      </w:r>
      <w:r w:rsidR="00E013DA" w:rsidRPr="00E013DA">
        <w:rPr>
          <w:rFonts w:ascii="Calibri Light" w:hAnsi="Calibri Light" w:cs="Calibri Light"/>
          <w:bCs/>
          <w:sz w:val="24"/>
          <w:szCs w:val="24"/>
        </w:rPr>
        <w:t>Generate AI</w:t>
      </w:r>
      <w:r w:rsidR="00E013DA" w:rsidRPr="00E013DA">
        <w:rPr>
          <w:rFonts w:ascii="Cambria Math" w:hAnsi="Cambria Math" w:cs="Cambria Math"/>
          <w:bCs/>
          <w:sz w:val="24"/>
          <w:szCs w:val="24"/>
        </w:rPr>
        <w:t>‑</w:t>
      </w:r>
      <w:r w:rsidR="00E013DA" w:rsidRPr="00E013DA">
        <w:rPr>
          <w:rFonts w:ascii="Calibri Light" w:hAnsi="Calibri Light" w:cs="Calibri Light"/>
          <w:bCs/>
          <w:sz w:val="24"/>
          <w:szCs w:val="24"/>
        </w:rPr>
        <w:t xml:space="preserve">assisted planning memorandum”: the Auditor clicks a button on the AI Outputs tab, the frontend sends a request to the backend, which collects relevant data and notes from the database, sends them to AIService, calls the </w:t>
      </w:r>
      <w:r w:rsidRPr="007A10B3">
        <w:rPr>
          <w:rFonts w:ascii="Calibri Light" w:hAnsi="Calibri Light" w:cs="Calibri Light"/>
          <w:bCs/>
          <w:sz w:val="24"/>
          <w:szCs w:val="24"/>
        </w:rPr>
        <w:t>Docling</w:t>
      </w:r>
      <w:r w:rsidR="00E013DA" w:rsidRPr="00E013DA">
        <w:rPr>
          <w:rFonts w:ascii="Calibri Light" w:hAnsi="Calibri Light" w:cs="Calibri Light"/>
          <w:bCs/>
          <w:sz w:val="24"/>
          <w:szCs w:val="24"/>
        </w:rPr>
        <w:t>, receives draft text, stores it as an AIOutput record, and sends it back to the frontend for the auditor to review and edit. By showing each step and message in order, the sequence diagrams help ensure that all components work together correctly and that the system’s behavior is clearly understood before implementation.</w:t>
      </w:r>
    </w:p>
    <w:p w14:paraId="02F866DE" w14:textId="5B8EA92D" w:rsidR="00FF1342" w:rsidRPr="00E013DA" w:rsidRDefault="00A90A36" w:rsidP="00A90A36">
      <w:pPr>
        <w:pStyle w:val="Caption"/>
        <w:ind w:left="720"/>
        <w:rPr>
          <w:rFonts w:ascii="Calibri Light" w:hAnsi="Calibri Light" w:cs="Calibri Light"/>
          <w:bCs/>
          <w:color w:val="C00000"/>
          <w:sz w:val="28"/>
          <w:szCs w:val="28"/>
        </w:rPr>
      </w:pPr>
      <w:r>
        <w:t xml:space="preserve">Figure </w:t>
      </w:r>
      <w:fldSimple w:instr=" SEQ Figure \* ARABIC ">
        <w:r>
          <w:rPr>
            <w:noProof/>
          </w:rPr>
          <w:t>5</w:t>
        </w:r>
      </w:fldSimple>
      <w:r>
        <w:t xml:space="preserve">. </w:t>
      </w:r>
      <w:r w:rsidRPr="00932607">
        <w:t xml:space="preserve">Sequence Diagram illustrates the order of interactions between the user interface, backend services, database, and AI service in key scenarios. </w:t>
      </w:r>
    </w:p>
    <w:p w14:paraId="698ABF97" w14:textId="77777777" w:rsidR="00DE153B" w:rsidRDefault="00DE153B" w:rsidP="00DE153B">
      <w:pPr>
        <w:pStyle w:val="NoSpacing"/>
        <w:ind w:left="360"/>
        <w:rPr>
          <w:rFonts w:ascii="Calibri Light" w:hAnsi="Calibri Light" w:cs="Calibri Light"/>
          <w:b/>
          <w:color w:val="C00000"/>
          <w:sz w:val="32"/>
          <w:szCs w:val="32"/>
        </w:rPr>
      </w:pPr>
    </w:p>
    <w:p w14:paraId="7CB4FFBE" w14:textId="6781619D" w:rsidR="005B5EF7" w:rsidRPr="005B5EF7" w:rsidRDefault="005B5EF7" w:rsidP="005B5EF7">
      <w:pPr>
        <w:pStyle w:val="NoSpacing"/>
        <w:numPr>
          <w:ilvl w:val="0"/>
          <w:numId w:val="24"/>
        </w:numPr>
        <w:rPr>
          <w:rFonts w:ascii="Calibri Light" w:hAnsi="Calibri Light" w:cs="Calibri Light"/>
          <w:b/>
          <w:color w:val="C00000"/>
          <w:sz w:val="32"/>
          <w:szCs w:val="32"/>
        </w:rPr>
      </w:pPr>
      <w:r w:rsidRPr="005B5EF7">
        <w:rPr>
          <w:rFonts w:ascii="Calibri Light" w:hAnsi="Calibri Light" w:cs="Calibri Light"/>
          <w:b/>
          <w:color w:val="C00000"/>
          <w:sz w:val="32"/>
          <w:szCs w:val="32"/>
        </w:rPr>
        <w:lastRenderedPageBreak/>
        <w:t xml:space="preserve">Development and Implementation </w:t>
      </w:r>
    </w:p>
    <w:p w14:paraId="0136A9BD" w14:textId="40624AE8" w:rsidR="00A90A36" w:rsidRPr="00E62F9C" w:rsidRDefault="005B5EF7" w:rsidP="00E62F9C">
      <w:pPr>
        <w:pStyle w:val="NoSpacing"/>
        <w:numPr>
          <w:ilvl w:val="1"/>
          <w:numId w:val="24"/>
        </w:numPr>
        <w:rPr>
          <w:rFonts w:ascii="Calibri Light" w:hAnsi="Calibri Light" w:cs="Calibri Light"/>
          <w:bCs/>
          <w:color w:val="C00000"/>
          <w:sz w:val="28"/>
          <w:szCs w:val="28"/>
        </w:rPr>
      </w:pPr>
      <w:r w:rsidRPr="005B5EF7">
        <w:rPr>
          <w:rFonts w:ascii="Calibri Light" w:hAnsi="Calibri Light" w:cs="Calibri Light"/>
          <w:bCs/>
          <w:color w:val="C00000"/>
          <w:sz w:val="28"/>
          <w:szCs w:val="28"/>
        </w:rPr>
        <w:t xml:space="preserve">Database </w:t>
      </w:r>
    </w:p>
    <w:p w14:paraId="45317394" w14:textId="0AA8422C" w:rsidR="005B5EF7" w:rsidRPr="005B5EF7" w:rsidRDefault="005B5EF7" w:rsidP="005B5EF7">
      <w:pPr>
        <w:pStyle w:val="NoSpacing"/>
        <w:numPr>
          <w:ilvl w:val="1"/>
          <w:numId w:val="24"/>
        </w:numPr>
        <w:rPr>
          <w:rFonts w:ascii="Calibri Light" w:hAnsi="Calibri Light" w:cs="Calibri Light"/>
          <w:bCs/>
          <w:color w:val="C00000"/>
          <w:sz w:val="28"/>
          <w:szCs w:val="28"/>
        </w:rPr>
      </w:pPr>
      <w:r w:rsidRPr="005B5EF7">
        <w:rPr>
          <w:rFonts w:ascii="Calibri Light" w:hAnsi="Calibri Light" w:cs="Calibri Light"/>
          <w:bCs/>
          <w:color w:val="C00000"/>
          <w:sz w:val="28"/>
          <w:szCs w:val="28"/>
        </w:rPr>
        <w:t xml:space="preserve">Backend Logic </w:t>
      </w:r>
    </w:p>
    <w:p w14:paraId="218EC342" w14:textId="69F1F6B9" w:rsidR="005B5EF7" w:rsidRPr="005B5EF7" w:rsidRDefault="005B5EF7" w:rsidP="005B5EF7">
      <w:pPr>
        <w:pStyle w:val="NoSpacing"/>
        <w:numPr>
          <w:ilvl w:val="0"/>
          <w:numId w:val="24"/>
        </w:numPr>
        <w:rPr>
          <w:rFonts w:ascii="Calibri Light" w:hAnsi="Calibri Light" w:cs="Calibri Light"/>
          <w:b/>
          <w:color w:val="C00000"/>
          <w:sz w:val="32"/>
          <w:szCs w:val="32"/>
        </w:rPr>
      </w:pPr>
      <w:r w:rsidRPr="005B5EF7">
        <w:rPr>
          <w:rFonts w:ascii="Calibri Light" w:hAnsi="Calibri Light" w:cs="Calibri Light"/>
          <w:b/>
          <w:color w:val="C00000"/>
          <w:sz w:val="32"/>
          <w:szCs w:val="32"/>
        </w:rPr>
        <w:t>Testing and Validation</w:t>
      </w:r>
    </w:p>
    <w:p w14:paraId="5B9A9AFE" w14:textId="154C37C9" w:rsidR="005B5EF7" w:rsidRPr="005B5EF7" w:rsidRDefault="005B5EF7" w:rsidP="005B5EF7">
      <w:pPr>
        <w:pStyle w:val="NoSpacing"/>
        <w:numPr>
          <w:ilvl w:val="1"/>
          <w:numId w:val="24"/>
        </w:numPr>
        <w:rPr>
          <w:rFonts w:ascii="Calibri Light" w:hAnsi="Calibri Light" w:cs="Calibri Light"/>
          <w:bCs/>
          <w:color w:val="C00000"/>
          <w:sz w:val="28"/>
          <w:szCs w:val="28"/>
        </w:rPr>
      </w:pPr>
      <w:r w:rsidRPr="005B5EF7">
        <w:rPr>
          <w:rFonts w:ascii="Calibri Light" w:hAnsi="Calibri Light" w:cs="Calibri Light"/>
          <w:bCs/>
          <w:color w:val="C00000"/>
          <w:sz w:val="28"/>
          <w:szCs w:val="28"/>
        </w:rPr>
        <w:t>Unit Test</w:t>
      </w:r>
    </w:p>
    <w:p w14:paraId="5D297D57" w14:textId="6945AEAD" w:rsidR="005B5EF7" w:rsidRPr="005B5EF7" w:rsidRDefault="005B5EF7" w:rsidP="005B5EF7">
      <w:pPr>
        <w:pStyle w:val="NoSpacing"/>
        <w:numPr>
          <w:ilvl w:val="1"/>
          <w:numId w:val="24"/>
        </w:numPr>
        <w:rPr>
          <w:rFonts w:ascii="Calibri Light" w:hAnsi="Calibri Light" w:cs="Calibri Light"/>
          <w:bCs/>
          <w:color w:val="C00000"/>
          <w:sz w:val="28"/>
          <w:szCs w:val="28"/>
        </w:rPr>
      </w:pPr>
      <w:r w:rsidRPr="005B5EF7">
        <w:rPr>
          <w:rFonts w:ascii="Calibri Light" w:hAnsi="Calibri Light" w:cs="Calibri Light"/>
          <w:bCs/>
          <w:color w:val="C00000"/>
          <w:sz w:val="28"/>
          <w:szCs w:val="28"/>
        </w:rPr>
        <w:t>Integration Test</w:t>
      </w:r>
    </w:p>
    <w:p w14:paraId="31BB8DF9" w14:textId="77777777" w:rsidR="00E040D0" w:rsidRDefault="005B5EF7" w:rsidP="00E040D0">
      <w:pPr>
        <w:pStyle w:val="NoSpacing"/>
        <w:numPr>
          <w:ilvl w:val="0"/>
          <w:numId w:val="24"/>
        </w:numPr>
        <w:rPr>
          <w:rFonts w:ascii="Calibri Light" w:hAnsi="Calibri Light" w:cs="Calibri Light"/>
          <w:b/>
          <w:color w:val="C00000"/>
          <w:sz w:val="32"/>
          <w:szCs w:val="32"/>
        </w:rPr>
      </w:pPr>
      <w:r w:rsidRPr="00E040D0">
        <w:rPr>
          <w:rFonts w:ascii="Calibri Light" w:hAnsi="Calibri Light" w:cs="Calibri Light"/>
          <w:b/>
          <w:color w:val="C00000"/>
          <w:sz w:val="32"/>
          <w:szCs w:val="32"/>
        </w:rPr>
        <w:t xml:space="preserve">Deployment </w:t>
      </w:r>
    </w:p>
    <w:p w14:paraId="2C61E527" w14:textId="58CC53E6" w:rsidR="005B5EF7" w:rsidRPr="00E040D0" w:rsidRDefault="005B5EF7" w:rsidP="00E040D0">
      <w:pPr>
        <w:pStyle w:val="NoSpacing"/>
        <w:numPr>
          <w:ilvl w:val="1"/>
          <w:numId w:val="24"/>
        </w:numPr>
        <w:ind w:left="810" w:hanging="450"/>
        <w:rPr>
          <w:rFonts w:ascii="Calibri Light" w:hAnsi="Calibri Light" w:cs="Calibri Light"/>
          <w:bCs/>
          <w:color w:val="C00000"/>
          <w:sz w:val="24"/>
          <w:szCs w:val="24"/>
        </w:rPr>
      </w:pPr>
      <w:r w:rsidRPr="00E040D0">
        <w:rPr>
          <w:rFonts w:ascii="Calibri Light" w:hAnsi="Calibri Light" w:cs="Calibri Light"/>
          <w:bCs/>
          <w:color w:val="C00000"/>
          <w:sz w:val="28"/>
          <w:szCs w:val="28"/>
        </w:rPr>
        <w:t xml:space="preserve">Deploy Application </w:t>
      </w:r>
    </w:p>
    <w:p w14:paraId="3DBE711F" w14:textId="52895F55" w:rsidR="005B5EF7" w:rsidRPr="00E040D0" w:rsidRDefault="005B5EF7" w:rsidP="005B5EF7">
      <w:pPr>
        <w:pStyle w:val="NoSpacing"/>
        <w:numPr>
          <w:ilvl w:val="0"/>
          <w:numId w:val="24"/>
        </w:numPr>
        <w:rPr>
          <w:rFonts w:ascii="Calibri Light" w:hAnsi="Calibri Light" w:cs="Calibri Light"/>
          <w:b/>
          <w:color w:val="C00000"/>
          <w:sz w:val="32"/>
          <w:szCs w:val="32"/>
        </w:rPr>
      </w:pPr>
      <w:r w:rsidRPr="00E040D0">
        <w:rPr>
          <w:rFonts w:ascii="Calibri Light" w:hAnsi="Calibri Light" w:cs="Calibri Light"/>
          <w:b/>
          <w:color w:val="C00000"/>
          <w:sz w:val="32"/>
          <w:szCs w:val="32"/>
        </w:rPr>
        <w:t xml:space="preserve">Conclusion </w:t>
      </w:r>
    </w:p>
    <w:p w14:paraId="799CE058" w14:textId="77777777" w:rsidR="008247E7" w:rsidRDefault="008247E7" w:rsidP="008247E7">
      <w:pPr>
        <w:pStyle w:val="ListParagraph"/>
        <w:spacing w:after="0" w:line="240" w:lineRule="auto"/>
        <w:ind w:left="1440"/>
        <w:rPr>
          <w:rFonts w:ascii="Times New Roman" w:eastAsia="Times New Roman" w:hAnsi="Times New Roman" w:cs="Times New Roman"/>
          <w:sz w:val="24"/>
          <w:szCs w:val="24"/>
        </w:rPr>
      </w:pPr>
    </w:p>
    <w:p w14:paraId="42D5AA15" w14:textId="77777777" w:rsidR="008247E7" w:rsidRDefault="008247E7" w:rsidP="008247E7">
      <w:pPr>
        <w:pStyle w:val="ListParagraph"/>
        <w:spacing w:after="0" w:line="240" w:lineRule="auto"/>
        <w:ind w:left="1440"/>
        <w:rPr>
          <w:rFonts w:ascii="Times New Roman" w:eastAsia="Times New Roman" w:hAnsi="Times New Roman" w:cs="Times New Roman"/>
          <w:sz w:val="24"/>
          <w:szCs w:val="24"/>
        </w:rPr>
      </w:pPr>
    </w:p>
    <w:p w14:paraId="5BEDA2B5" w14:textId="77777777" w:rsidR="008247E7" w:rsidRDefault="008247E7" w:rsidP="008247E7">
      <w:pPr>
        <w:pStyle w:val="ListParagraph"/>
        <w:spacing w:after="0" w:line="240" w:lineRule="auto"/>
        <w:ind w:left="1440"/>
        <w:rPr>
          <w:rFonts w:ascii="Times New Roman" w:eastAsia="Times New Roman" w:hAnsi="Times New Roman" w:cs="Times New Roman"/>
          <w:sz w:val="24"/>
          <w:szCs w:val="24"/>
        </w:rPr>
      </w:pPr>
    </w:p>
    <w:p w14:paraId="65798C9E" w14:textId="77777777" w:rsidR="008247E7" w:rsidRDefault="008247E7" w:rsidP="008247E7">
      <w:pPr>
        <w:pStyle w:val="ListParagraph"/>
        <w:spacing w:after="0" w:line="240" w:lineRule="auto"/>
        <w:ind w:left="1440"/>
        <w:rPr>
          <w:rFonts w:ascii="Times New Roman" w:eastAsia="Times New Roman" w:hAnsi="Times New Roman" w:cs="Times New Roman"/>
          <w:sz w:val="24"/>
          <w:szCs w:val="24"/>
        </w:rPr>
      </w:pPr>
    </w:p>
    <w:p w14:paraId="45D5CBC8" w14:textId="77777777" w:rsidR="008247E7" w:rsidRDefault="008247E7" w:rsidP="008247E7">
      <w:pPr>
        <w:pStyle w:val="ListParagraph"/>
        <w:spacing w:after="0" w:line="240" w:lineRule="auto"/>
        <w:ind w:left="1440"/>
        <w:rPr>
          <w:rFonts w:ascii="Times New Roman" w:eastAsia="Times New Roman" w:hAnsi="Times New Roman" w:cs="Times New Roman"/>
          <w:sz w:val="24"/>
          <w:szCs w:val="24"/>
        </w:rPr>
      </w:pPr>
    </w:p>
    <w:p w14:paraId="755380C8" w14:textId="77777777" w:rsidR="008247E7" w:rsidRDefault="008247E7" w:rsidP="008247E7">
      <w:pPr>
        <w:pStyle w:val="ListParagraph"/>
        <w:spacing w:after="0" w:line="240" w:lineRule="auto"/>
        <w:ind w:left="1440"/>
        <w:rPr>
          <w:rFonts w:ascii="Times New Roman" w:eastAsia="Times New Roman" w:hAnsi="Times New Roman" w:cs="Times New Roman"/>
          <w:sz w:val="24"/>
          <w:szCs w:val="24"/>
        </w:rPr>
      </w:pPr>
    </w:p>
    <w:p w14:paraId="66B62913" w14:textId="77777777" w:rsidR="00F761BE" w:rsidRPr="00F761BE" w:rsidRDefault="00F761BE" w:rsidP="00E025D8">
      <w:pPr>
        <w:spacing w:before="100" w:beforeAutospacing="1" w:after="100" w:afterAutospacing="1" w:line="240" w:lineRule="auto"/>
        <w:jc w:val="both"/>
        <w:rPr>
          <w:rFonts w:ascii="Times New Roman" w:hAnsi="Times New Roman" w:cs="Times New Roman"/>
        </w:rPr>
      </w:pPr>
    </w:p>
    <w:sectPr w:rsidR="00F761BE" w:rsidRPr="00F761BE" w:rsidSect="00D123FF">
      <w:footerReference w:type="default" r:id="rId15"/>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FD8D6" w14:textId="77777777" w:rsidR="00730841" w:rsidRDefault="00730841" w:rsidP="00183DDD">
      <w:pPr>
        <w:spacing w:after="0" w:line="240" w:lineRule="auto"/>
      </w:pPr>
      <w:r>
        <w:separator/>
      </w:r>
    </w:p>
  </w:endnote>
  <w:endnote w:type="continuationSeparator" w:id="0">
    <w:p w14:paraId="7C93D78E" w14:textId="77777777" w:rsidR="00730841" w:rsidRDefault="00730841" w:rsidP="00183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D1F18" w14:textId="77777777" w:rsidR="008E0DBF" w:rsidRDefault="008E0DBF" w:rsidP="00183DDD">
    <w:pPr>
      <w:pStyle w:val="Footer"/>
      <w:tabs>
        <w:tab w:val="clear" w:pos="4680"/>
        <w:tab w:val="clear" w:pos="9360"/>
        <w:tab w:val="left" w:pos="8477"/>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0AF88" w14:textId="77777777" w:rsidR="00730841" w:rsidRDefault="00730841" w:rsidP="00183DDD">
      <w:pPr>
        <w:spacing w:after="0" w:line="240" w:lineRule="auto"/>
      </w:pPr>
      <w:r>
        <w:separator/>
      </w:r>
    </w:p>
  </w:footnote>
  <w:footnote w:type="continuationSeparator" w:id="0">
    <w:p w14:paraId="0F10856C" w14:textId="77777777" w:rsidR="00730841" w:rsidRDefault="00730841" w:rsidP="00183D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16D9"/>
    <w:multiLevelType w:val="hybridMultilevel"/>
    <w:tmpl w:val="612C2A48"/>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 w15:restartNumberingAfterBreak="0">
    <w:nsid w:val="00EA3A18"/>
    <w:multiLevelType w:val="hybridMultilevel"/>
    <w:tmpl w:val="B01A7808"/>
    <w:lvl w:ilvl="0" w:tplc="04090001">
      <w:start w:val="1"/>
      <w:numFmt w:val="bullet"/>
      <w:lvlText w:val=""/>
      <w:lvlJc w:val="left"/>
      <w:pPr>
        <w:ind w:left="1212" w:hanging="360"/>
      </w:pPr>
      <w:rPr>
        <w:rFonts w:ascii="Symbol" w:hAnsi="Symbol" w:hint="default"/>
      </w:rPr>
    </w:lvl>
    <w:lvl w:ilvl="1" w:tplc="04090003">
      <w:start w:val="1"/>
      <w:numFmt w:val="bullet"/>
      <w:lvlText w:val="o"/>
      <w:lvlJc w:val="left"/>
      <w:pPr>
        <w:ind w:left="1364" w:hanging="360"/>
      </w:pPr>
      <w:rPr>
        <w:rFonts w:ascii="Courier New" w:hAnsi="Courier New" w:cs="Courier New" w:hint="default"/>
      </w:rPr>
    </w:lvl>
    <w:lvl w:ilvl="2" w:tplc="04090005">
      <w:start w:val="1"/>
      <w:numFmt w:val="bullet"/>
      <w:lvlText w:val=""/>
      <w:lvlJc w:val="left"/>
      <w:pPr>
        <w:ind w:left="2084" w:hanging="360"/>
      </w:pPr>
      <w:rPr>
        <w:rFonts w:ascii="Wingdings" w:hAnsi="Wingdings" w:hint="default"/>
      </w:rPr>
    </w:lvl>
    <w:lvl w:ilvl="3" w:tplc="04090001">
      <w:start w:val="1"/>
      <w:numFmt w:val="bullet"/>
      <w:lvlText w:val=""/>
      <w:lvlJc w:val="left"/>
      <w:pPr>
        <w:ind w:left="2804" w:hanging="360"/>
      </w:pPr>
      <w:rPr>
        <w:rFonts w:ascii="Symbol" w:hAnsi="Symbol" w:hint="default"/>
      </w:rPr>
    </w:lvl>
    <w:lvl w:ilvl="4" w:tplc="04090003">
      <w:start w:val="1"/>
      <w:numFmt w:val="bullet"/>
      <w:lvlText w:val="o"/>
      <w:lvlJc w:val="left"/>
      <w:pPr>
        <w:ind w:left="3524" w:hanging="360"/>
      </w:pPr>
      <w:rPr>
        <w:rFonts w:ascii="Courier New" w:hAnsi="Courier New" w:cs="Courier New" w:hint="default"/>
      </w:rPr>
    </w:lvl>
    <w:lvl w:ilvl="5" w:tplc="04090005">
      <w:start w:val="1"/>
      <w:numFmt w:val="bullet"/>
      <w:lvlText w:val=""/>
      <w:lvlJc w:val="left"/>
      <w:pPr>
        <w:ind w:left="4244" w:hanging="360"/>
      </w:pPr>
      <w:rPr>
        <w:rFonts w:ascii="Wingdings" w:hAnsi="Wingdings" w:hint="default"/>
      </w:rPr>
    </w:lvl>
    <w:lvl w:ilvl="6" w:tplc="04090001">
      <w:start w:val="1"/>
      <w:numFmt w:val="bullet"/>
      <w:lvlText w:val=""/>
      <w:lvlJc w:val="left"/>
      <w:pPr>
        <w:ind w:left="4964" w:hanging="360"/>
      </w:pPr>
      <w:rPr>
        <w:rFonts w:ascii="Symbol" w:hAnsi="Symbol" w:hint="default"/>
      </w:rPr>
    </w:lvl>
    <w:lvl w:ilvl="7" w:tplc="04090003">
      <w:start w:val="1"/>
      <w:numFmt w:val="bullet"/>
      <w:lvlText w:val="o"/>
      <w:lvlJc w:val="left"/>
      <w:pPr>
        <w:ind w:left="5684" w:hanging="360"/>
      </w:pPr>
      <w:rPr>
        <w:rFonts w:ascii="Courier New" w:hAnsi="Courier New" w:cs="Courier New" w:hint="default"/>
      </w:rPr>
    </w:lvl>
    <w:lvl w:ilvl="8" w:tplc="04090005">
      <w:start w:val="1"/>
      <w:numFmt w:val="bullet"/>
      <w:lvlText w:val=""/>
      <w:lvlJc w:val="left"/>
      <w:pPr>
        <w:ind w:left="6404" w:hanging="360"/>
      </w:pPr>
      <w:rPr>
        <w:rFonts w:ascii="Wingdings" w:hAnsi="Wingdings" w:hint="default"/>
      </w:rPr>
    </w:lvl>
  </w:abstractNum>
  <w:abstractNum w:abstractNumId="2" w15:restartNumberingAfterBreak="0">
    <w:nsid w:val="0E383A88"/>
    <w:multiLevelType w:val="hybridMultilevel"/>
    <w:tmpl w:val="88C67BD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 w15:restartNumberingAfterBreak="0">
    <w:nsid w:val="0E975AED"/>
    <w:multiLevelType w:val="hybridMultilevel"/>
    <w:tmpl w:val="3B1CFB3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F555A66"/>
    <w:multiLevelType w:val="multilevel"/>
    <w:tmpl w:val="B1C46086"/>
    <w:lvl w:ilvl="0">
      <w:numFmt w:val="bullet"/>
      <w:lvlText w:val="-"/>
      <w:lvlJc w:val="left"/>
      <w:pPr>
        <w:ind w:left="1800" w:hanging="360"/>
      </w:pPr>
      <w:rPr>
        <w:rFonts w:ascii="Calibri" w:eastAsiaTheme="minorHAnsi" w:hAnsi="Calibri" w:cs="Calibri" w:hint="default"/>
        <w:b/>
      </w:rPr>
    </w:lvl>
    <w:lvl w:ilvl="1">
      <w:start w:val="1"/>
      <w:numFmt w:val="decimal"/>
      <w:lvlText w:val="%1.%2."/>
      <w:lvlJc w:val="left"/>
      <w:pPr>
        <w:ind w:left="2232" w:hanging="432"/>
      </w:pPr>
    </w:lvl>
    <w:lvl w:ilvl="2">
      <w:start w:val="1"/>
      <w:numFmt w:val="bullet"/>
      <w:lvlText w:val=""/>
      <w:lvlJc w:val="left"/>
      <w:pPr>
        <w:ind w:left="252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5" w15:restartNumberingAfterBreak="0">
    <w:nsid w:val="0F8639A2"/>
    <w:multiLevelType w:val="multilevel"/>
    <w:tmpl w:val="A9A4A4B6"/>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Wingdings" w:hAnsi="Wingding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27829BB"/>
    <w:multiLevelType w:val="hybridMultilevel"/>
    <w:tmpl w:val="4918A61C"/>
    <w:lvl w:ilvl="0" w:tplc="5C627D9E">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8DE2655"/>
    <w:multiLevelType w:val="multilevel"/>
    <w:tmpl w:val="F3D01FDE"/>
    <w:lvl w:ilvl="0">
      <w:start w:val="1"/>
      <w:numFmt w:val="decimal"/>
      <w:lvlText w:val="%1."/>
      <w:lvlJc w:val="left"/>
      <w:pPr>
        <w:ind w:left="720" w:hanging="360"/>
      </w:pPr>
      <w:rPr>
        <w:rFonts w:hint="default"/>
        <w:b/>
      </w:rPr>
    </w:lvl>
    <w:lvl w:ilvl="1">
      <w:start w:val="1"/>
      <w:numFmt w:val="decimal"/>
      <w:pStyle w:val="TOC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FF418ED"/>
    <w:multiLevelType w:val="multilevel"/>
    <w:tmpl w:val="AE0CA9F0"/>
    <w:lvl w:ilvl="0">
      <w:start w:val="1"/>
      <w:numFmt w:val="decimal"/>
      <w:lvlText w:val="%1."/>
      <w:lvlJc w:val="left"/>
      <w:pPr>
        <w:ind w:left="0"/>
      </w:pPr>
      <w:rPr>
        <w:b/>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0"/>
      </w:pPr>
      <w:rPr>
        <w:rFonts w:ascii="Calibri" w:eastAsia="Calibri" w:hAnsi="Calibri" w:cs="Calibri"/>
        <w:b/>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9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15A1ED7"/>
    <w:multiLevelType w:val="hybridMultilevel"/>
    <w:tmpl w:val="8B0A783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5FF7468"/>
    <w:multiLevelType w:val="hybridMultilevel"/>
    <w:tmpl w:val="0A92EFF2"/>
    <w:lvl w:ilvl="0" w:tplc="04090005">
      <w:start w:val="1"/>
      <w:numFmt w:val="bullet"/>
      <w:lvlText w:val=""/>
      <w:lvlJc w:val="left"/>
      <w:pPr>
        <w:ind w:left="1512" w:hanging="360"/>
      </w:pPr>
      <w:rPr>
        <w:rFonts w:ascii="Wingdings" w:hAnsi="Wingdings"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1" w15:restartNumberingAfterBreak="0">
    <w:nsid w:val="28D93F14"/>
    <w:multiLevelType w:val="hybridMultilevel"/>
    <w:tmpl w:val="5296B7E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9350B77"/>
    <w:multiLevelType w:val="hybridMultilevel"/>
    <w:tmpl w:val="22E04E64"/>
    <w:lvl w:ilvl="0" w:tplc="04090001">
      <w:start w:val="1"/>
      <w:numFmt w:val="bullet"/>
      <w:lvlText w:val=""/>
      <w:lvlJc w:val="left"/>
      <w:pPr>
        <w:ind w:left="1353" w:hanging="360"/>
      </w:pPr>
      <w:rPr>
        <w:rFonts w:ascii="Symbol" w:hAnsi="Symbol" w:hint="default"/>
      </w:rPr>
    </w:lvl>
    <w:lvl w:ilvl="1" w:tplc="04090003">
      <w:start w:val="1"/>
      <w:numFmt w:val="bullet"/>
      <w:lvlText w:val="o"/>
      <w:lvlJc w:val="left"/>
      <w:pPr>
        <w:ind w:left="2357" w:hanging="360"/>
      </w:pPr>
      <w:rPr>
        <w:rFonts w:ascii="Courier New" w:hAnsi="Courier New" w:cs="Courier New" w:hint="default"/>
      </w:rPr>
    </w:lvl>
    <w:lvl w:ilvl="2" w:tplc="04090005">
      <w:start w:val="1"/>
      <w:numFmt w:val="bullet"/>
      <w:lvlText w:val=""/>
      <w:lvlJc w:val="left"/>
      <w:pPr>
        <w:ind w:left="3077" w:hanging="360"/>
      </w:pPr>
      <w:rPr>
        <w:rFonts w:ascii="Wingdings" w:hAnsi="Wingdings" w:hint="default"/>
      </w:rPr>
    </w:lvl>
    <w:lvl w:ilvl="3" w:tplc="04090001">
      <w:start w:val="1"/>
      <w:numFmt w:val="bullet"/>
      <w:lvlText w:val=""/>
      <w:lvlJc w:val="left"/>
      <w:pPr>
        <w:ind w:left="3797" w:hanging="360"/>
      </w:pPr>
      <w:rPr>
        <w:rFonts w:ascii="Symbol" w:hAnsi="Symbol" w:hint="default"/>
      </w:rPr>
    </w:lvl>
    <w:lvl w:ilvl="4" w:tplc="04090003">
      <w:start w:val="1"/>
      <w:numFmt w:val="bullet"/>
      <w:lvlText w:val="o"/>
      <w:lvlJc w:val="left"/>
      <w:pPr>
        <w:ind w:left="4517" w:hanging="360"/>
      </w:pPr>
      <w:rPr>
        <w:rFonts w:ascii="Courier New" w:hAnsi="Courier New" w:cs="Courier New" w:hint="default"/>
      </w:rPr>
    </w:lvl>
    <w:lvl w:ilvl="5" w:tplc="04090005">
      <w:start w:val="1"/>
      <w:numFmt w:val="bullet"/>
      <w:lvlText w:val=""/>
      <w:lvlJc w:val="left"/>
      <w:pPr>
        <w:ind w:left="5237" w:hanging="360"/>
      </w:pPr>
      <w:rPr>
        <w:rFonts w:ascii="Wingdings" w:hAnsi="Wingdings" w:hint="default"/>
      </w:rPr>
    </w:lvl>
    <w:lvl w:ilvl="6" w:tplc="04090001">
      <w:start w:val="1"/>
      <w:numFmt w:val="bullet"/>
      <w:lvlText w:val=""/>
      <w:lvlJc w:val="left"/>
      <w:pPr>
        <w:ind w:left="5957" w:hanging="360"/>
      </w:pPr>
      <w:rPr>
        <w:rFonts w:ascii="Symbol" w:hAnsi="Symbol" w:hint="default"/>
      </w:rPr>
    </w:lvl>
    <w:lvl w:ilvl="7" w:tplc="04090003">
      <w:start w:val="1"/>
      <w:numFmt w:val="bullet"/>
      <w:lvlText w:val="o"/>
      <w:lvlJc w:val="left"/>
      <w:pPr>
        <w:ind w:left="6677" w:hanging="360"/>
      </w:pPr>
      <w:rPr>
        <w:rFonts w:ascii="Courier New" w:hAnsi="Courier New" w:cs="Courier New" w:hint="default"/>
      </w:rPr>
    </w:lvl>
    <w:lvl w:ilvl="8" w:tplc="04090005">
      <w:start w:val="1"/>
      <w:numFmt w:val="bullet"/>
      <w:lvlText w:val=""/>
      <w:lvlJc w:val="left"/>
      <w:pPr>
        <w:ind w:left="7397" w:hanging="360"/>
      </w:pPr>
      <w:rPr>
        <w:rFonts w:ascii="Wingdings" w:hAnsi="Wingdings" w:hint="default"/>
      </w:rPr>
    </w:lvl>
  </w:abstractNum>
  <w:abstractNum w:abstractNumId="13" w15:restartNumberingAfterBreak="0">
    <w:nsid w:val="2EEA74E9"/>
    <w:multiLevelType w:val="hybridMultilevel"/>
    <w:tmpl w:val="49D04224"/>
    <w:lvl w:ilvl="0" w:tplc="D0FAA39A">
      <w:start w:val="1"/>
      <w:numFmt w:val="bullet"/>
      <w:lvlText w:val=""/>
      <w:lvlJc w:val="left"/>
      <w:pPr>
        <w:ind w:left="720" w:hanging="360"/>
      </w:pPr>
      <w:rPr>
        <w:rFonts w:ascii="Wingdings" w:hAnsi="Wingdings" w:hint="default"/>
        <w:color w:val="FFFFFF" w:themeColor="background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F55CF8"/>
    <w:multiLevelType w:val="hybridMultilevel"/>
    <w:tmpl w:val="A4249E28"/>
    <w:lvl w:ilvl="0" w:tplc="5C627D9E">
      <w:numFmt w:val="bullet"/>
      <w:lvlText w:val="-"/>
      <w:lvlJc w:val="left"/>
      <w:pPr>
        <w:ind w:left="1575" w:hanging="360"/>
      </w:pPr>
      <w:rPr>
        <w:rFonts w:ascii="Calibri" w:eastAsiaTheme="minorHAnsi" w:hAnsi="Calibri" w:cs="Calibri" w:hint="default"/>
      </w:rPr>
    </w:lvl>
    <w:lvl w:ilvl="1" w:tplc="04090003">
      <w:start w:val="1"/>
      <w:numFmt w:val="bullet"/>
      <w:lvlText w:val="o"/>
      <w:lvlJc w:val="left"/>
      <w:pPr>
        <w:ind w:left="2295" w:hanging="360"/>
      </w:pPr>
      <w:rPr>
        <w:rFonts w:ascii="Courier New" w:hAnsi="Courier New" w:cs="Courier New" w:hint="default"/>
      </w:rPr>
    </w:lvl>
    <w:lvl w:ilvl="2" w:tplc="04090005">
      <w:start w:val="1"/>
      <w:numFmt w:val="bullet"/>
      <w:lvlText w:val=""/>
      <w:lvlJc w:val="left"/>
      <w:pPr>
        <w:ind w:left="3015" w:hanging="360"/>
      </w:pPr>
      <w:rPr>
        <w:rFonts w:ascii="Wingdings" w:hAnsi="Wingdings" w:hint="default"/>
      </w:rPr>
    </w:lvl>
    <w:lvl w:ilvl="3" w:tplc="04090001" w:tentative="1">
      <w:start w:val="1"/>
      <w:numFmt w:val="bullet"/>
      <w:lvlText w:val=""/>
      <w:lvlJc w:val="left"/>
      <w:pPr>
        <w:ind w:left="3735" w:hanging="360"/>
      </w:pPr>
      <w:rPr>
        <w:rFonts w:ascii="Symbol" w:hAnsi="Symbol" w:hint="default"/>
      </w:rPr>
    </w:lvl>
    <w:lvl w:ilvl="4" w:tplc="04090003" w:tentative="1">
      <w:start w:val="1"/>
      <w:numFmt w:val="bullet"/>
      <w:lvlText w:val="o"/>
      <w:lvlJc w:val="left"/>
      <w:pPr>
        <w:ind w:left="4455" w:hanging="360"/>
      </w:pPr>
      <w:rPr>
        <w:rFonts w:ascii="Courier New" w:hAnsi="Courier New" w:cs="Courier New" w:hint="default"/>
      </w:rPr>
    </w:lvl>
    <w:lvl w:ilvl="5" w:tplc="04090005" w:tentative="1">
      <w:start w:val="1"/>
      <w:numFmt w:val="bullet"/>
      <w:lvlText w:val=""/>
      <w:lvlJc w:val="left"/>
      <w:pPr>
        <w:ind w:left="5175" w:hanging="360"/>
      </w:pPr>
      <w:rPr>
        <w:rFonts w:ascii="Wingdings" w:hAnsi="Wingdings" w:hint="default"/>
      </w:rPr>
    </w:lvl>
    <w:lvl w:ilvl="6" w:tplc="04090001" w:tentative="1">
      <w:start w:val="1"/>
      <w:numFmt w:val="bullet"/>
      <w:lvlText w:val=""/>
      <w:lvlJc w:val="left"/>
      <w:pPr>
        <w:ind w:left="5895" w:hanging="360"/>
      </w:pPr>
      <w:rPr>
        <w:rFonts w:ascii="Symbol" w:hAnsi="Symbol" w:hint="default"/>
      </w:rPr>
    </w:lvl>
    <w:lvl w:ilvl="7" w:tplc="04090003" w:tentative="1">
      <w:start w:val="1"/>
      <w:numFmt w:val="bullet"/>
      <w:lvlText w:val="o"/>
      <w:lvlJc w:val="left"/>
      <w:pPr>
        <w:ind w:left="6615" w:hanging="360"/>
      </w:pPr>
      <w:rPr>
        <w:rFonts w:ascii="Courier New" w:hAnsi="Courier New" w:cs="Courier New" w:hint="default"/>
      </w:rPr>
    </w:lvl>
    <w:lvl w:ilvl="8" w:tplc="04090005" w:tentative="1">
      <w:start w:val="1"/>
      <w:numFmt w:val="bullet"/>
      <w:lvlText w:val=""/>
      <w:lvlJc w:val="left"/>
      <w:pPr>
        <w:ind w:left="7335" w:hanging="360"/>
      </w:pPr>
      <w:rPr>
        <w:rFonts w:ascii="Wingdings" w:hAnsi="Wingdings" w:hint="default"/>
      </w:rPr>
    </w:lvl>
  </w:abstractNum>
  <w:abstractNum w:abstractNumId="15" w15:restartNumberingAfterBreak="0">
    <w:nsid w:val="340C6383"/>
    <w:multiLevelType w:val="hybridMultilevel"/>
    <w:tmpl w:val="ECECC9D6"/>
    <w:lvl w:ilvl="0" w:tplc="5C627D9E">
      <w:numFmt w:val="bullet"/>
      <w:lvlText w:val="-"/>
      <w:lvlJc w:val="left"/>
      <w:pPr>
        <w:ind w:left="1440" w:hanging="360"/>
      </w:pPr>
      <w:rPr>
        <w:rFonts w:ascii="Calibri" w:eastAsiaTheme="minorHAnsi" w:hAnsi="Calibri" w:cs="Calibr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B2F417E"/>
    <w:multiLevelType w:val="multilevel"/>
    <w:tmpl w:val="AE0CA9F0"/>
    <w:lvl w:ilvl="0">
      <w:start w:val="1"/>
      <w:numFmt w:val="decimal"/>
      <w:lvlText w:val="%1."/>
      <w:lvlJc w:val="left"/>
      <w:pPr>
        <w:ind w:left="0"/>
      </w:pPr>
      <w:rPr>
        <w:b/>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0"/>
      </w:pPr>
      <w:rPr>
        <w:rFonts w:ascii="Calibri" w:eastAsia="Calibri" w:hAnsi="Calibri" w:cs="Calibri"/>
        <w:b/>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9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B737CB6"/>
    <w:multiLevelType w:val="hybridMultilevel"/>
    <w:tmpl w:val="0B3ECD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450876"/>
    <w:multiLevelType w:val="multilevel"/>
    <w:tmpl w:val="031A6756"/>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bullet"/>
      <w:lvlText w:val=""/>
      <w:lvlJc w:val="left"/>
      <w:pPr>
        <w:ind w:left="1212"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5EF23D6"/>
    <w:multiLevelType w:val="hybridMultilevel"/>
    <w:tmpl w:val="B1582DAE"/>
    <w:lvl w:ilvl="0" w:tplc="5C627D9E">
      <w:numFmt w:val="bullet"/>
      <w:lvlText w:val="-"/>
      <w:lvlJc w:val="left"/>
      <w:pPr>
        <w:ind w:left="1440" w:hanging="360"/>
      </w:pPr>
      <w:rPr>
        <w:rFonts w:ascii="Calibri" w:eastAsiaTheme="minorHAnsi" w:hAnsi="Calibri" w:cs="Calibri"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469F1508"/>
    <w:multiLevelType w:val="hybridMultilevel"/>
    <w:tmpl w:val="152A50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8010C70"/>
    <w:multiLevelType w:val="multilevel"/>
    <w:tmpl w:val="BC244744"/>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numFmt w:val="bullet"/>
      <w:lvlText w:val="-"/>
      <w:lvlJc w:val="left"/>
      <w:pPr>
        <w:ind w:left="1440" w:hanging="360"/>
      </w:pPr>
      <w:rPr>
        <w:rFonts w:ascii="Calibri" w:eastAsiaTheme="minorHAnsi" w:hAnsi="Calibri" w:cs="Calibri"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2635F90"/>
    <w:multiLevelType w:val="hybridMultilevel"/>
    <w:tmpl w:val="D7F0BA20"/>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3" w15:restartNumberingAfterBreak="0">
    <w:nsid w:val="577739B3"/>
    <w:multiLevelType w:val="hybridMultilevel"/>
    <w:tmpl w:val="54722C9C"/>
    <w:lvl w:ilvl="0" w:tplc="2E08465A">
      <w:start w:val="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AE311BE"/>
    <w:multiLevelType w:val="hybridMultilevel"/>
    <w:tmpl w:val="9094E1C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5" w15:restartNumberingAfterBreak="0">
    <w:nsid w:val="5D9E3D56"/>
    <w:multiLevelType w:val="hybridMultilevel"/>
    <w:tmpl w:val="931C303C"/>
    <w:lvl w:ilvl="0" w:tplc="0409001B">
      <w:start w:val="1"/>
      <w:numFmt w:val="lowerRoman"/>
      <w:lvlText w:val="%1."/>
      <w:lvlJc w:val="right"/>
      <w:pPr>
        <w:ind w:left="2291" w:hanging="360"/>
      </w:pPr>
    </w:lvl>
    <w:lvl w:ilvl="1" w:tplc="04090019" w:tentative="1">
      <w:start w:val="1"/>
      <w:numFmt w:val="lowerLetter"/>
      <w:lvlText w:val="%2."/>
      <w:lvlJc w:val="left"/>
      <w:pPr>
        <w:ind w:left="3011" w:hanging="360"/>
      </w:pPr>
    </w:lvl>
    <w:lvl w:ilvl="2" w:tplc="0409001B" w:tentative="1">
      <w:start w:val="1"/>
      <w:numFmt w:val="lowerRoman"/>
      <w:lvlText w:val="%3."/>
      <w:lvlJc w:val="right"/>
      <w:pPr>
        <w:ind w:left="3731" w:hanging="180"/>
      </w:pPr>
    </w:lvl>
    <w:lvl w:ilvl="3" w:tplc="0409000F" w:tentative="1">
      <w:start w:val="1"/>
      <w:numFmt w:val="decimal"/>
      <w:lvlText w:val="%4."/>
      <w:lvlJc w:val="left"/>
      <w:pPr>
        <w:ind w:left="4451" w:hanging="360"/>
      </w:pPr>
    </w:lvl>
    <w:lvl w:ilvl="4" w:tplc="04090019" w:tentative="1">
      <w:start w:val="1"/>
      <w:numFmt w:val="lowerLetter"/>
      <w:lvlText w:val="%5."/>
      <w:lvlJc w:val="left"/>
      <w:pPr>
        <w:ind w:left="5171" w:hanging="360"/>
      </w:pPr>
    </w:lvl>
    <w:lvl w:ilvl="5" w:tplc="0409001B" w:tentative="1">
      <w:start w:val="1"/>
      <w:numFmt w:val="lowerRoman"/>
      <w:lvlText w:val="%6."/>
      <w:lvlJc w:val="right"/>
      <w:pPr>
        <w:ind w:left="5891" w:hanging="180"/>
      </w:pPr>
    </w:lvl>
    <w:lvl w:ilvl="6" w:tplc="0409000F" w:tentative="1">
      <w:start w:val="1"/>
      <w:numFmt w:val="decimal"/>
      <w:lvlText w:val="%7."/>
      <w:lvlJc w:val="left"/>
      <w:pPr>
        <w:ind w:left="6611" w:hanging="360"/>
      </w:pPr>
    </w:lvl>
    <w:lvl w:ilvl="7" w:tplc="04090019" w:tentative="1">
      <w:start w:val="1"/>
      <w:numFmt w:val="lowerLetter"/>
      <w:lvlText w:val="%8."/>
      <w:lvlJc w:val="left"/>
      <w:pPr>
        <w:ind w:left="7331" w:hanging="360"/>
      </w:pPr>
    </w:lvl>
    <w:lvl w:ilvl="8" w:tplc="0409001B" w:tentative="1">
      <w:start w:val="1"/>
      <w:numFmt w:val="lowerRoman"/>
      <w:lvlText w:val="%9."/>
      <w:lvlJc w:val="right"/>
      <w:pPr>
        <w:ind w:left="8051" w:hanging="180"/>
      </w:pPr>
    </w:lvl>
  </w:abstractNum>
  <w:abstractNum w:abstractNumId="26" w15:restartNumberingAfterBreak="0">
    <w:nsid w:val="5FB14A3F"/>
    <w:multiLevelType w:val="hybridMultilevel"/>
    <w:tmpl w:val="3C284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A64DB8"/>
    <w:multiLevelType w:val="multilevel"/>
    <w:tmpl w:val="F264AB74"/>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numFmt w:val="bullet"/>
      <w:lvlText w:val="-"/>
      <w:lvlJc w:val="left"/>
      <w:pPr>
        <w:ind w:left="1440" w:hanging="360"/>
      </w:pPr>
      <w:rPr>
        <w:rFonts w:ascii="Calibri" w:eastAsiaTheme="minorHAnsi" w:hAnsi="Calibri" w:cs="Calibri"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CAA7F5C"/>
    <w:multiLevelType w:val="hybridMultilevel"/>
    <w:tmpl w:val="A6AA4BA4"/>
    <w:lvl w:ilvl="0" w:tplc="04090011">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9" w15:restartNumberingAfterBreak="0">
    <w:nsid w:val="708D1143"/>
    <w:multiLevelType w:val="multilevel"/>
    <w:tmpl w:val="1DC2E2E0"/>
    <w:lvl w:ilvl="0">
      <w:start w:val="1"/>
      <w:numFmt w:val="decimal"/>
      <w:pStyle w:val="Heading"/>
      <w:lvlText w:val="%1."/>
      <w:lvlJc w:val="left"/>
      <w:pPr>
        <w:ind w:left="0"/>
      </w:pPr>
      <w:rPr>
        <w:rFonts w:ascii="Calibri" w:eastAsia="Calibri" w:hAnsi="Calibri" w:cs="Calibri"/>
        <w:b/>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0"/>
      </w:pPr>
      <w:rPr>
        <w:rFonts w:ascii="Calibri" w:eastAsia="Calibri" w:hAnsi="Calibri" w:cs="Calibri"/>
        <w:b/>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9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71C616E4"/>
    <w:multiLevelType w:val="hybridMultilevel"/>
    <w:tmpl w:val="9DFE8258"/>
    <w:lvl w:ilvl="0" w:tplc="04090001">
      <w:start w:val="1"/>
      <w:numFmt w:val="bullet"/>
      <w:lvlText w:val=""/>
      <w:lvlJc w:val="left"/>
      <w:pPr>
        <w:ind w:left="733" w:hanging="360"/>
      </w:pPr>
      <w:rPr>
        <w:rFonts w:ascii="Symbol" w:hAnsi="Symbol" w:hint="default"/>
      </w:rPr>
    </w:lvl>
    <w:lvl w:ilvl="1" w:tplc="04090003" w:tentative="1">
      <w:start w:val="1"/>
      <w:numFmt w:val="bullet"/>
      <w:lvlText w:val="o"/>
      <w:lvlJc w:val="left"/>
      <w:pPr>
        <w:ind w:left="1453" w:hanging="360"/>
      </w:pPr>
      <w:rPr>
        <w:rFonts w:ascii="Courier New" w:hAnsi="Courier New" w:cs="Courier New" w:hint="default"/>
      </w:rPr>
    </w:lvl>
    <w:lvl w:ilvl="2" w:tplc="04090005" w:tentative="1">
      <w:start w:val="1"/>
      <w:numFmt w:val="bullet"/>
      <w:lvlText w:val=""/>
      <w:lvlJc w:val="left"/>
      <w:pPr>
        <w:ind w:left="2173" w:hanging="360"/>
      </w:pPr>
      <w:rPr>
        <w:rFonts w:ascii="Wingdings" w:hAnsi="Wingdings" w:hint="default"/>
      </w:rPr>
    </w:lvl>
    <w:lvl w:ilvl="3" w:tplc="04090001" w:tentative="1">
      <w:start w:val="1"/>
      <w:numFmt w:val="bullet"/>
      <w:lvlText w:val=""/>
      <w:lvlJc w:val="left"/>
      <w:pPr>
        <w:ind w:left="2893" w:hanging="360"/>
      </w:pPr>
      <w:rPr>
        <w:rFonts w:ascii="Symbol" w:hAnsi="Symbol" w:hint="default"/>
      </w:rPr>
    </w:lvl>
    <w:lvl w:ilvl="4" w:tplc="04090003" w:tentative="1">
      <w:start w:val="1"/>
      <w:numFmt w:val="bullet"/>
      <w:lvlText w:val="o"/>
      <w:lvlJc w:val="left"/>
      <w:pPr>
        <w:ind w:left="3613" w:hanging="360"/>
      </w:pPr>
      <w:rPr>
        <w:rFonts w:ascii="Courier New" w:hAnsi="Courier New" w:cs="Courier New" w:hint="default"/>
      </w:rPr>
    </w:lvl>
    <w:lvl w:ilvl="5" w:tplc="04090005" w:tentative="1">
      <w:start w:val="1"/>
      <w:numFmt w:val="bullet"/>
      <w:lvlText w:val=""/>
      <w:lvlJc w:val="left"/>
      <w:pPr>
        <w:ind w:left="4333" w:hanging="360"/>
      </w:pPr>
      <w:rPr>
        <w:rFonts w:ascii="Wingdings" w:hAnsi="Wingdings" w:hint="default"/>
      </w:rPr>
    </w:lvl>
    <w:lvl w:ilvl="6" w:tplc="04090001" w:tentative="1">
      <w:start w:val="1"/>
      <w:numFmt w:val="bullet"/>
      <w:lvlText w:val=""/>
      <w:lvlJc w:val="left"/>
      <w:pPr>
        <w:ind w:left="5053" w:hanging="360"/>
      </w:pPr>
      <w:rPr>
        <w:rFonts w:ascii="Symbol" w:hAnsi="Symbol" w:hint="default"/>
      </w:rPr>
    </w:lvl>
    <w:lvl w:ilvl="7" w:tplc="04090003" w:tentative="1">
      <w:start w:val="1"/>
      <w:numFmt w:val="bullet"/>
      <w:lvlText w:val="o"/>
      <w:lvlJc w:val="left"/>
      <w:pPr>
        <w:ind w:left="5773" w:hanging="360"/>
      </w:pPr>
      <w:rPr>
        <w:rFonts w:ascii="Courier New" w:hAnsi="Courier New" w:cs="Courier New" w:hint="default"/>
      </w:rPr>
    </w:lvl>
    <w:lvl w:ilvl="8" w:tplc="04090005" w:tentative="1">
      <w:start w:val="1"/>
      <w:numFmt w:val="bullet"/>
      <w:lvlText w:val=""/>
      <w:lvlJc w:val="left"/>
      <w:pPr>
        <w:ind w:left="6493" w:hanging="360"/>
      </w:pPr>
      <w:rPr>
        <w:rFonts w:ascii="Wingdings" w:hAnsi="Wingdings" w:hint="default"/>
      </w:rPr>
    </w:lvl>
  </w:abstractNum>
  <w:abstractNum w:abstractNumId="31" w15:restartNumberingAfterBreak="0">
    <w:nsid w:val="7E51311C"/>
    <w:multiLevelType w:val="hybridMultilevel"/>
    <w:tmpl w:val="8394467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52756355">
    <w:abstractNumId w:val="30"/>
  </w:num>
  <w:num w:numId="2" w16cid:durableId="421997375">
    <w:abstractNumId w:val="13"/>
  </w:num>
  <w:num w:numId="3" w16cid:durableId="736778754">
    <w:abstractNumId w:val="29"/>
  </w:num>
  <w:num w:numId="4" w16cid:durableId="1510876459">
    <w:abstractNumId w:val="12"/>
  </w:num>
  <w:num w:numId="5" w16cid:durableId="164824796">
    <w:abstractNumId w:val="1"/>
  </w:num>
  <w:num w:numId="6" w16cid:durableId="1560289939">
    <w:abstractNumId w:val="18"/>
  </w:num>
  <w:num w:numId="7" w16cid:durableId="1839728761">
    <w:abstractNumId w:val="24"/>
  </w:num>
  <w:num w:numId="8" w16cid:durableId="1589194787">
    <w:abstractNumId w:val="2"/>
  </w:num>
  <w:num w:numId="9" w16cid:durableId="484780620">
    <w:abstractNumId w:val="7"/>
  </w:num>
  <w:num w:numId="10" w16cid:durableId="1216551586">
    <w:abstractNumId w:val="23"/>
  </w:num>
  <w:num w:numId="11" w16cid:durableId="442304155">
    <w:abstractNumId w:val="17"/>
  </w:num>
  <w:num w:numId="12" w16cid:durableId="2091345424">
    <w:abstractNumId w:val="14"/>
  </w:num>
  <w:num w:numId="13" w16cid:durableId="1449161167">
    <w:abstractNumId w:val="4"/>
  </w:num>
  <w:num w:numId="14" w16cid:durableId="1712609237">
    <w:abstractNumId w:val="21"/>
  </w:num>
  <w:num w:numId="15" w16cid:durableId="287588384">
    <w:abstractNumId w:val="19"/>
  </w:num>
  <w:num w:numId="16" w16cid:durableId="1647931533">
    <w:abstractNumId w:val="6"/>
  </w:num>
  <w:num w:numId="17" w16cid:durableId="1378160586">
    <w:abstractNumId w:val="27"/>
  </w:num>
  <w:num w:numId="18" w16cid:durableId="910848166">
    <w:abstractNumId w:val="28"/>
  </w:num>
  <w:num w:numId="19" w16cid:durableId="108858442">
    <w:abstractNumId w:val="15"/>
  </w:num>
  <w:num w:numId="20" w16cid:durableId="66997064">
    <w:abstractNumId w:val="22"/>
  </w:num>
  <w:num w:numId="21" w16cid:durableId="632443744">
    <w:abstractNumId w:val="25"/>
  </w:num>
  <w:num w:numId="22" w16cid:durableId="2032218597">
    <w:abstractNumId w:val="8"/>
  </w:num>
  <w:num w:numId="23" w16cid:durableId="617108623">
    <w:abstractNumId w:val="16"/>
  </w:num>
  <w:num w:numId="24" w16cid:durableId="2087260050">
    <w:abstractNumId w:val="5"/>
  </w:num>
  <w:num w:numId="25" w16cid:durableId="1007370241">
    <w:abstractNumId w:val="11"/>
  </w:num>
  <w:num w:numId="26" w16cid:durableId="1118647579">
    <w:abstractNumId w:val="0"/>
  </w:num>
  <w:num w:numId="27" w16cid:durableId="468129737">
    <w:abstractNumId w:val="10"/>
  </w:num>
  <w:num w:numId="28" w16cid:durableId="1742949484">
    <w:abstractNumId w:val="31"/>
  </w:num>
  <w:num w:numId="29" w16cid:durableId="1633943789">
    <w:abstractNumId w:val="9"/>
  </w:num>
  <w:num w:numId="30" w16cid:durableId="474028515">
    <w:abstractNumId w:val="20"/>
  </w:num>
  <w:num w:numId="31" w16cid:durableId="1996882108">
    <w:abstractNumId w:val="26"/>
  </w:num>
  <w:num w:numId="32" w16cid:durableId="196625919">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329"/>
    <w:rsid w:val="000135F5"/>
    <w:rsid w:val="000172E1"/>
    <w:rsid w:val="000305EE"/>
    <w:rsid w:val="00061E84"/>
    <w:rsid w:val="00067E62"/>
    <w:rsid w:val="00096C65"/>
    <w:rsid w:val="000A0CC4"/>
    <w:rsid w:val="000A1E15"/>
    <w:rsid w:val="000B7458"/>
    <w:rsid w:val="000B770C"/>
    <w:rsid w:val="000F08A7"/>
    <w:rsid w:val="000F0D53"/>
    <w:rsid w:val="000F3B96"/>
    <w:rsid w:val="000F5643"/>
    <w:rsid w:val="00115D3D"/>
    <w:rsid w:val="00132005"/>
    <w:rsid w:val="00166989"/>
    <w:rsid w:val="00183DDD"/>
    <w:rsid w:val="00185C72"/>
    <w:rsid w:val="001A7AD3"/>
    <w:rsid w:val="001B270C"/>
    <w:rsid w:val="001B3E06"/>
    <w:rsid w:val="001C2389"/>
    <w:rsid w:val="001C6F01"/>
    <w:rsid w:val="001D2698"/>
    <w:rsid w:val="001D4095"/>
    <w:rsid w:val="001D47CC"/>
    <w:rsid w:val="00210294"/>
    <w:rsid w:val="00212DC5"/>
    <w:rsid w:val="002249E7"/>
    <w:rsid w:val="00224EE0"/>
    <w:rsid w:val="00232A5F"/>
    <w:rsid w:val="002467E8"/>
    <w:rsid w:val="00270B7E"/>
    <w:rsid w:val="002717E7"/>
    <w:rsid w:val="0028446F"/>
    <w:rsid w:val="00285232"/>
    <w:rsid w:val="002B55C1"/>
    <w:rsid w:val="002B6EEA"/>
    <w:rsid w:val="002C76F6"/>
    <w:rsid w:val="002E10CD"/>
    <w:rsid w:val="00300FC5"/>
    <w:rsid w:val="0030328B"/>
    <w:rsid w:val="00326E3A"/>
    <w:rsid w:val="00343E29"/>
    <w:rsid w:val="00355C7E"/>
    <w:rsid w:val="003628F3"/>
    <w:rsid w:val="00382260"/>
    <w:rsid w:val="00382FDE"/>
    <w:rsid w:val="003A0EE1"/>
    <w:rsid w:val="003A1ABE"/>
    <w:rsid w:val="003B3670"/>
    <w:rsid w:val="003B7452"/>
    <w:rsid w:val="003B790D"/>
    <w:rsid w:val="003F2EBD"/>
    <w:rsid w:val="00401C11"/>
    <w:rsid w:val="00415A0B"/>
    <w:rsid w:val="00416265"/>
    <w:rsid w:val="004210CB"/>
    <w:rsid w:val="004279F7"/>
    <w:rsid w:val="00451813"/>
    <w:rsid w:val="004549FD"/>
    <w:rsid w:val="0046563B"/>
    <w:rsid w:val="00466329"/>
    <w:rsid w:val="0049201E"/>
    <w:rsid w:val="004970CD"/>
    <w:rsid w:val="004A01A1"/>
    <w:rsid w:val="004A3281"/>
    <w:rsid w:val="004A6849"/>
    <w:rsid w:val="004A71F4"/>
    <w:rsid w:val="004C185D"/>
    <w:rsid w:val="004C43EF"/>
    <w:rsid w:val="004E6165"/>
    <w:rsid w:val="00501C05"/>
    <w:rsid w:val="00510A60"/>
    <w:rsid w:val="00515A79"/>
    <w:rsid w:val="00542489"/>
    <w:rsid w:val="00555895"/>
    <w:rsid w:val="00565CBA"/>
    <w:rsid w:val="005756DE"/>
    <w:rsid w:val="005A3087"/>
    <w:rsid w:val="005A55C0"/>
    <w:rsid w:val="005B5EF7"/>
    <w:rsid w:val="005D0F8F"/>
    <w:rsid w:val="005D22B7"/>
    <w:rsid w:val="005D7F6F"/>
    <w:rsid w:val="005F6DE7"/>
    <w:rsid w:val="005F7375"/>
    <w:rsid w:val="00607332"/>
    <w:rsid w:val="00611BFC"/>
    <w:rsid w:val="00622A5F"/>
    <w:rsid w:val="00622B31"/>
    <w:rsid w:val="006269B0"/>
    <w:rsid w:val="00645E9F"/>
    <w:rsid w:val="00646EA2"/>
    <w:rsid w:val="00673986"/>
    <w:rsid w:val="00695CA9"/>
    <w:rsid w:val="006A4844"/>
    <w:rsid w:val="006C567D"/>
    <w:rsid w:val="006C7EEF"/>
    <w:rsid w:val="00700A83"/>
    <w:rsid w:val="00725E9F"/>
    <w:rsid w:val="00730841"/>
    <w:rsid w:val="00754E0B"/>
    <w:rsid w:val="007619A0"/>
    <w:rsid w:val="007830C5"/>
    <w:rsid w:val="00787BE7"/>
    <w:rsid w:val="007A10B3"/>
    <w:rsid w:val="007B1879"/>
    <w:rsid w:val="007B2B74"/>
    <w:rsid w:val="007D6807"/>
    <w:rsid w:val="007E1D3A"/>
    <w:rsid w:val="007E5F19"/>
    <w:rsid w:val="007E6EC7"/>
    <w:rsid w:val="007F29B7"/>
    <w:rsid w:val="007F3D36"/>
    <w:rsid w:val="00806DEB"/>
    <w:rsid w:val="00807B31"/>
    <w:rsid w:val="00811C7A"/>
    <w:rsid w:val="0081558E"/>
    <w:rsid w:val="008247E7"/>
    <w:rsid w:val="00832345"/>
    <w:rsid w:val="008375EC"/>
    <w:rsid w:val="008436C5"/>
    <w:rsid w:val="00844F58"/>
    <w:rsid w:val="00864C35"/>
    <w:rsid w:val="008B5812"/>
    <w:rsid w:val="008B7B31"/>
    <w:rsid w:val="008C2CD5"/>
    <w:rsid w:val="008D5111"/>
    <w:rsid w:val="008D59A6"/>
    <w:rsid w:val="008E0DBF"/>
    <w:rsid w:val="008F6DE4"/>
    <w:rsid w:val="00905E5F"/>
    <w:rsid w:val="009315F1"/>
    <w:rsid w:val="00971C85"/>
    <w:rsid w:val="009F711C"/>
    <w:rsid w:val="00A01C7E"/>
    <w:rsid w:val="00A1043E"/>
    <w:rsid w:val="00A15E72"/>
    <w:rsid w:val="00A23EBC"/>
    <w:rsid w:val="00A34CC6"/>
    <w:rsid w:val="00A41A9E"/>
    <w:rsid w:val="00A42D81"/>
    <w:rsid w:val="00A517A9"/>
    <w:rsid w:val="00A63A19"/>
    <w:rsid w:val="00A71962"/>
    <w:rsid w:val="00A90A36"/>
    <w:rsid w:val="00AD7F14"/>
    <w:rsid w:val="00AE384C"/>
    <w:rsid w:val="00B0213F"/>
    <w:rsid w:val="00B02661"/>
    <w:rsid w:val="00B10777"/>
    <w:rsid w:val="00B12C24"/>
    <w:rsid w:val="00B24EF9"/>
    <w:rsid w:val="00B252BE"/>
    <w:rsid w:val="00B77D07"/>
    <w:rsid w:val="00B8342A"/>
    <w:rsid w:val="00BA3160"/>
    <w:rsid w:val="00BB0CB6"/>
    <w:rsid w:val="00BB25E2"/>
    <w:rsid w:val="00BB621A"/>
    <w:rsid w:val="00BC7180"/>
    <w:rsid w:val="00BE79C3"/>
    <w:rsid w:val="00C17F4F"/>
    <w:rsid w:val="00C228C0"/>
    <w:rsid w:val="00C24C6B"/>
    <w:rsid w:val="00C36CFE"/>
    <w:rsid w:val="00C47113"/>
    <w:rsid w:val="00C665E4"/>
    <w:rsid w:val="00CA0456"/>
    <w:rsid w:val="00CB3830"/>
    <w:rsid w:val="00CB5939"/>
    <w:rsid w:val="00CD2D3A"/>
    <w:rsid w:val="00CE3373"/>
    <w:rsid w:val="00CE76A8"/>
    <w:rsid w:val="00CF2D06"/>
    <w:rsid w:val="00D02C70"/>
    <w:rsid w:val="00D046EB"/>
    <w:rsid w:val="00D06B1A"/>
    <w:rsid w:val="00D11CAE"/>
    <w:rsid w:val="00D123FF"/>
    <w:rsid w:val="00D1626B"/>
    <w:rsid w:val="00D17D7A"/>
    <w:rsid w:val="00D60805"/>
    <w:rsid w:val="00D670B5"/>
    <w:rsid w:val="00D761E1"/>
    <w:rsid w:val="00D86C29"/>
    <w:rsid w:val="00D87B59"/>
    <w:rsid w:val="00DD0AF9"/>
    <w:rsid w:val="00DD0F16"/>
    <w:rsid w:val="00DD4147"/>
    <w:rsid w:val="00DD6BCF"/>
    <w:rsid w:val="00DE153B"/>
    <w:rsid w:val="00DF107E"/>
    <w:rsid w:val="00E013DA"/>
    <w:rsid w:val="00E025D8"/>
    <w:rsid w:val="00E040D0"/>
    <w:rsid w:val="00E052E1"/>
    <w:rsid w:val="00E31B60"/>
    <w:rsid w:val="00E540B0"/>
    <w:rsid w:val="00E62F9C"/>
    <w:rsid w:val="00E63653"/>
    <w:rsid w:val="00E65359"/>
    <w:rsid w:val="00E700A6"/>
    <w:rsid w:val="00E75E1C"/>
    <w:rsid w:val="00E94B7C"/>
    <w:rsid w:val="00E95183"/>
    <w:rsid w:val="00EA3DCF"/>
    <w:rsid w:val="00EA4B00"/>
    <w:rsid w:val="00EB492A"/>
    <w:rsid w:val="00EC3B67"/>
    <w:rsid w:val="00EE2ED6"/>
    <w:rsid w:val="00EE3728"/>
    <w:rsid w:val="00EF7127"/>
    <w:rsid w:val="00F01EA6"/>
    <w:rsid w:val="00F11C53"/>
    <w:rsid w:val="00F41FAA"/>
    <w:rsid w:val="00F50E16"/>
    <w:rsid w:val="00F60825"/>
    <w:rsid w:val="00F753B5"/>
    <w:rsid w:val="00F761BE"/>
    <w:rsid w:val="00F77442"/>
    <w:rsid w:val="00F809DD"/>
    <w:rsid w:val="00F80CAD"/>
    <w:rsid w:val="00F84A04"/>
    <w:rsid w:val="00F91BD4"/>
    <w:rsid w:val="00FA12FF"/>
    <w:rsid w:val="00FA6396"/>
    <w:rsid w:val="00FB3175"/>
    <w:rsid w:val="00FB4CAB"/>
    <w:rsid w:val="00FB7305"/>
    <w:rsid w:val="00FB7DAC"/>
    <w:rsid w:val="00FE1A05"/>
    <w:rsid w:val="00FF1342"/>
    <w:rsid w:val="00FF44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C332FF"/>
  <w15:chartTrackingRefBased/>
  <w15:docId w15:val="{C09089A2-24B5-4128-86EC-7E6B3EC00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11C"/>
  </w:style>
  <w:style w:type="paragraph" w:styleId="Heading1">
    <w:name w:val="heading 1"/>
    <w:basedOn w:val="Normal"/>
    <w:next w:val="Normal"/>
    <w:link w:val="Heading1Char"/>
    <w:uiPriority w:val="9"/>
    <w:qFormat/>
    <w:rsid w:val="0046632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46632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6632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6632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66329"/>
    <w:rPr>
      <w:rFonts w:ascii="Times New Roman" w:eastAsia="Times New Roman" w:hAnsi="Times New Roman" w:cs="Times New Roman"/>
      <w:b/>
      <w:bCs/>
      <w:sz w:val="27"/>
      <w:szCs w:val="27"/>
    </w:rPr>
  </w:style>
  <w:style w:type="paragraph" w:styleId="NormalWeb">
    <w:name w:val="Normal (Web)"/>
    <w:basedOn w:val="Normal"/>
    <w:uiPriority w:val="99"/>
    <w:unhideWhenUsed/>
    <w:rsid w:val="0046632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66329"/>
    <w:rPr>
      <w:b/>
      <w:bCs/>
    </w:rPr>
  </w:style>
  <w:style w:type="paragraph" w:styleId="HTMLPreformatted">
    <w:name w:val="HTML Preformatted"/>
    <w:basedOn w:val="Normal"/>
    <w:link w:val="HTMLPreformattedChar"/>
    <w:uiPriority w:val="99"/>
    <w:semiHidden/>
    <w:unhideWhenUsed/>
    <w:rsid w:val="004663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66329"/>
    <w:rPr>
      <w:rFonts w:ascii="Courier New" w:eastAsia="Times New Roman" w:hAnsi="Courier New" w:cs="Courier New"/>
      <w:sz w:val="20"/>
      <w:szCs w:val="20"/>
    </w:rPr>
  </w:style>
  <w:style w:type="character" w:styleId="HTMLCode">
    <w:name w:val="HTML Code"/>
    <w:basedOn w:val="DefaultParagraphFont"/>
    <w:uiPriority w:val="99"/>
    <w:semiHidden/>
    <w:unhideWhenUsed/>
    <w:rsid w:val="00466329"/>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466329"/>
    <w:rPr>
      <w:rFonts w:asciiTheme="majorHAnsi" w:eastAsiaTheme="majorEastAsia" w:hAnsiTheme="majorHAnsi" w:cstheme="majorBidi"/>
      <w:color w:val="2E74B5" w:themeColor="accent1" w:themeShade="BF"/>
      <w:sz w:val="32"/>
      <w:szCs w:val="32"/>
    </w:rPr>
  </w:style>
  <w:style w:type="table" w:styleId="GridTable4-Accent5">
    <w:name w:val="Grid Table 4 Accent 5"/>
    <w:basedOn w:val="TableNormal"/>
    <w:uiPriority w:val="49"/>
    <w:rsid w:val="007F29B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ListParagraph">
    <w:name w:val="List Paragraph"/>
    <w:basedOn w:val="Normal"/>
    <w:uiPriority w:val="34"/>
    <w:qFormat/>
    <w:rsid w:val="00F41FAA"/>
    <w:pPr>
      <w:ind w:left="720"/>
      <w:contextualSpacing/>
    </w:pPr>
  </w:style>
  <w:style w:type="paragraph" w:styleId="Header">
    <w:name w:val="header"/>
    <w:basedOn w:val="Normal"/>
    <w:link w:val="HeaderChar"/>
    <w:uiPriority w:val="99"/>
    <w:unhideWhenUsed/>
    <w:rsid w:val="00183D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3DDD"/>
  </w:style>
  <w:style w:type="paragraph" w:styleId="Footer">
    <w:name w:val="footer"/>
    <w:basedOn w:val="Normal"/>
    <w:link w:val="FooterChar"/>
    <w:uiPriority w:val="99"/>
    <w:unhideWhenUsed/>
    <w:rsid w:val="00183D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3DDD"/>
  </w:style>
  <w:style w:type="table" w:styleId="GridTable4-Accent1">
    <w:name w:val="Grid Table 4 Accent 1"/>
    <w:basedOn w:val="TableNormal"/>
    <w:uiPriority w:val="49"/>
    <w:rsid w:val="001D47CC"/>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
    <w:name w:val="Grid Table 4"/>
    <w:basedOn w:val="TableNormal"/>
    <w:uiPriority w:val="49"/>
    <w:rsid w:val="00A41A9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0B74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E025D8"/>
    <w:pPr>
      <w:spacing w:after="0" w:line="240" w:lineRule="auto"/>
    </w:pPr>
    <w:rPr>
      <w:rFonts w:eastAsiaTheme="minorEastAsia"/>
    </w:rPr>
  </w:style>
  <w:style w:type="character" w:customStyle="1" w:styleId="NoSpacingChar">
    <w:name w:val="No Spacing Char"/>
    <w:basedOn w:val="DefaultParagraphFont"/>
    <w:link w:val="NoSpacing"/>
    <w:uiPriority w:val="1"/>
    <w:rsid w:val="00E025D8"/>
    <w:rPr>
      <w:rFonts w:eastAsiaTheme="minorEastAsia"/>
    </w:rPr>
  </w:style>
  <w:style w:type="paragraph" w:styleId="TOCHeading">
    <w:name w:val="TOC Heading"/>
    <w:basedOn w:val="Heading1"/>
    <w:next w:val="Normal"/>
    <w:uiPriority w:val="39"/>
    <w:unhideWhenUsed/>
    <w:qFormat/>
    <w:rsid w:val="008B5812"/>
    <w:pPr>
      <w:outlineLvl w:val="9"/>
    </w:pPr>
  </w:style>
  <w:style w:type="paragraph" w:styleId="TOC3">
    <w:name w:val="toc 3"/>
    <w:basedOn w:val="Normal"/>
    <w:next w:val="Normal"/>
    <w:autoRedefine/>
    <w:uiPriority w:val="39"/>
    <w:unhideWhenUsed/>
    <w:rsid w:val="008B5812"/>
    <w:pPr>
      <w:spacing w:after="100"/>
      <w:ind w:left="440"/>
    </w:pPr>
  </w:style>
  <w:style w:type="character" w:styleId="Hyperlink">
    <w:name w:val="Hyperlink"/>
    <w:basedOn w:val="DefaultParagraphFont"/>
    <w:uiPriority w:val="99"/>
    <w:unhideWhenUsed/>
    <w:rsid w:val="008B5812"/>
    <w:rPr>
      <w:color w:val="0563C1" w:themeColor="hyperlink"/>
      <w:u w:val="single"/>
    </w:rPr>
  </w:style>
  <w:style w:type="paragraph" w:customStyle="1" w:styleId="Heading">
    <w:name w:val="Heading"/>
    <w:basedOn w:val="Normal"/>
    <w:link w:val="HeadingChar"/>
    <w:qFormat/>
    <w:rsid w:val="00232A5F"/>
    <w:pPr>
      <w:numPr>
        <w:numId w:val="3"/>
      </w:numPr>
      <w:spacing w:after="15" w:line="266" w:lineRule="auto"/>
      <w:ind w:right="8" w:hanging="372"/>
      <w:jc w:val="both"/>
    </w:pPr>
    <w:rPr>
      <w:rFonts w:ascii="Times New Roman" w:hAnsi="Times New Roman" w:cs="Times New Roman"/>
      <w:b/>
    </w:rPr>
  </w:style>
  <w:style w:type="paragraph" w:styleId="TOC2">
    <w:name w:val="toc 2"/>
    <w:basedOn w:val="Normal"/>
    <w:next w:val="Normal"/>
    <w:autoRedefine/>
    <w:uiPriority w:val="39"/>
    <w:unhideWhenUsed/>
    <w:rsid w:val="00D86C29"/>
    <w:pPr>
      <w:numPr>
        <w:ilvl w:val="1"/>
        <w:numId w:val="9"/>
      </w:numPr>
      <w:spacing w:after="100"/>
      <w:ind w:left="810" w:hanging="450"/>
    </w:pPr>
    <w:rPr>
      <w:rFonts w:eastAsiaTheme="minorEastAsia" w:cs="Times New Roman"/>
    </w:rPr>
  </w:style>
  <w:style w:type="character" w:customStyle="1" w:styleId="HeadingChar">
    <w:name w:val="Heading Char"/>
    <w:basedOn w:val="DefaultParagraphFont"/>
    <w:link w:val="Heading"/>
    <w:rsid w:val="00232A5F"/>
    <w:rPr>
      <w:rFonts w:ascii="Times New Roman" w:hAnsi="Times New Roman" w:cs="Times New Roman"/>
      <w:b/>
    </w:rPr>
  </w:style>
  <w:style w:type="paragraph" w:styleId="TOC1">
    <w:name w:val="toc 1"/>
    <w:basedOn w:val="Normal"/>
    <w:next w:val="Normal"/>
    <w:autoRedefine/>
    <w:uiPriority w:val="39"/>
    <w:unhideWhenUsed/>
    <w:rsid w:val="00232A5F"/>
    <w:pPr>
      <w:spacing w:after="100"/>
    </w:pPr>
    <w:rPr>
      <w:rFonts w:eastAsiaTheme="minorEastAsia" w:cs="Times New Roman"/>
    </w:rPr>
  </w:style>
  <w:style w:type="table" w:styleId="GridTable7Colorful">
    <w:name w:val="Grid Table 7 Colorful"/>
    <w:basedOn w:val="TableNormal"/>
    <w:uiPriority w:val="52"/>
    <w:rsid w:val="00F761BE"/>
    <w:pPr>
      <w:spacing w:after="0" w:line="240" w:lineRule="auto"/>
    </w:pPr>
    <w:rPr>
      <w:color w:val="000000" w:themeColor="text1"/>
      <w:kern w:val="2"/>
      <w:sz w:val="24"/>
      <w:szCs w:val="24"/>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
    <w:name w:val="Grid Table 3"/>
    <w:basedOn w:val="TableNormal"/>
    <w:uiPriority w:val="48"/>
    <w:rsid w:val="00F761BE"/>
    <w:pPr>
      <w:spacing w:after="0" w:line="240" w:lineRule="auto"/>
    </w:pPr>
    <w:rPr>
      <w:kern w:val="2"/>
      <w:sz w:val="24"/>
      <w:szCs w:val="24"/>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Bibliography">
    <w:name w:val="Bibliography"/>
    <w:basedOn w:val="Normal"/>
    <w:next w:val="Normal"/>
    <w:uiPriority w:val="37"/>
    <w:unhideWhenUsed/>
    <w:rsid w:val="00F761BE"/>
  </w:style>
  <w:style w:type="paragraph" w:customStyle="1" w:styleId="my-2">
    <w:name w:val="my-2"/>
    <w:basedOn w:val="Normal"/>
    <w:rsid w:val="00CD2D3A"/>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2249E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50627">
      <w:bodyDiv w:val="1"/>
      <w:marLeft w:val="0"/>
      <w:marRight w:val="0"/>
      <w:marTop w:val="0"/>
      <w:marBottom w:val="0"/>
      <w:divBdr>
        <w:top w:val="none" w:sz="0" w:space="0" w:color="auto"/>
        <w:left w:val="none" w:sz="0" w:space="0" w:color="auto"/>
        <w:bottom w:val="none" w:sz="0" w:space="0" w:color="auto"/>
        <w:right w:val="none" w:sz="0" w:space="0" w:color="auto"/>
      </w:divBdr>
      <w:divsChild>
        <w:div w:id="1052195837">
          <w:marLeft w:val="0"/>
          <w:marRight w:val="0"/>
          <w:marTop w:val="0"/>
          <w:marBottom w:val="0"/>
          <w:divBdr>
            <w:top w:val="none" w:sz="0" w:space="0" w:color="auto"/>
            <w:left w:val="none" w:sz="0" w:space="0" w:color="auto"/>
            <w:bottom w:val="none" w:sz="0" w:space="0" w:color="auto"/>
            <w:right w:val="none" w:sz="0" w:space="0" w:color="auto"/>
          </w:divBdr>
        </w:div>
      </w:divsChild>
    </w:div>
    <w:div w:id="70083647">
      <w:bodyDiv w:val="1"/>
      <w:marLeft w:val="0"/>
      <w:marRight w:val="0"/>
      <w:marTop w:val="0"/>
      <w:marBottom w:val="0"/>
      <w:divBdr>
        <w:top w:val="none" w:sz="0" w:space="0" w:color="auto"/>
        <w:left w:val="none" w:sz="0" w:space="0" w:color="auto"/>
        <w:bottom w:val="none" w:sz="0" w:space="0" w:color="auto"/>
        <w:right w:val="none" w:sz="0" w:space="0" w:color="auto"/>
      </w:divBdr>
    </w:div>
    <w:div w:id="71970433">
      <w:bodyDiv w:val="1"/>
      <w:marLeft w:val="0"/>
      <w:marRight w:val="0"/>
      <w:marTop w:val="0"/>
      <w:marBottom w:val="0"/>
      <w:divBdr>
        <w:top w:val="none" w:sz="0" w:space="0" w:color="auto"/>
        <w:left w:val="none" w:sz="0" w:space="0" w:color="auto"/>
        <w:bottom w:val="none" w:sz="0" w:space="0" w:color="auto"/>
        <w:right w:val="none" w:sz="0" w:space="0" w:color="auto"/>
      </w:divBdr>
    </w:div>
    <w:div w:id="128279580">
      <w:bodyDiv w:val="1"/>
      <w:marLeft w:val="0"/>
      <w:marRight w:val="0"/>
      <w:marTop w:val="0"/>
      <w:marBottom w:val="0"/>
      <w:divBdr>
        <w:top w:val="none" w:sz="0" w:space="0" w:color="auto"/>
        <w:left w:val="none" w:sz="0" w:space="0" w:color="auto"/>
        <w:bottom w:val="none" w:sz="0" w:space="0" w:color="auto"/>
        <w:right w:val="none" w:sz="0" w:space="0" w:color="auto"/>
      </w:divBdr>
    </w:div>
    <w:div w:id="133181131">
      <w:bodyDiv w:val="1"/>
      <w:marLeft w:val="0"/>
      <w:marRight w:val="0"/>
      <w:marTop w:val="0"/>
      <w:marBottom w:val="0"/>
      <w:divBdr>
        <w:top w:val="none" w:sz="0" w:space="0" w:color="auto"/>
        <w:left w:val="none" w:sz="0" w:space="0" w:color="auto"/>
        <w:bottom w:val="none" w:sz="0" w:space="0" w:color="auto"/>
        <w:right w:val="none" w:sz="0" w:space="0" w:color="auto"/>
      </w:divBdr>
    </w:div>
    <w:div w:id="168258995">
      <w:bodyDiv w:val="1"/>
      <w:marLeft w:val="0"/>
      <w:marRight w:val="0"/>
      <w:marTop w:val="0"/>
      <w:marBottom w:val="0"/>
      <w:divBdr>
        <w:top w:val="none" w:sz="0" w:space="0" w:color="auto"/>
        <w:left w:val="none" w:sz="0" w:space="0" w:color="auto"/>
        <w:bottom w:val="none" w:sz="0" w:space="0" w:color="auto"/>
        <w:right w:val="none" w:sz="0" w:space="0" w:color="auto"/>
      </w:divBdr>
    </w:div>
    <w:div w:id="225456600">
      <w:bodyDiv w:val="1"/>
      <w:marLeft w:val="0"/>
      <w:marRight w:val="0"/>
      <w:marTop w:val="0"/>
      <w:marBottom w:val="0"/>
      <w:divBdr>
        <w:top w:val="none" w:sz="0" w:space="0" w:color="auto"/>
        <w:left w:val="none" w:sz="0" w:space="0" w:color="auto"/>
        <w:bottom w:val="none" w:sz="0" w:space="0" w:color="auto"/>
        <w:right w:val="none" w:sz="0" w:space="0" w:color="auto"/>
      </w:divBdr>
    </w:div>
    <w:div w:id="239222027">
      <w:bodyDiv w:val="1"/>
      <w:marLeft w:val="0"/>
      <w:marRight w:val="0"/>
      <w:marTop w:val="0"/>
      <w:marBottom w:val="0"/>
      <w:divBdr>
        <w:top w:val="none" w:sz="0" w:space="0" w:color="auto"/>
        <w:left w:val="none" w:sz="0" w:space="0" w:color="auto"/>
        <w:bottom w:val="none" w:sz="0" w:space="0" w:color="auto"/>
        <w:right w:val="none" w:sz="0" w:space="0" w:color="auto"/>
      </w:divBdr>
    </w:div>
    <w:div w:id="326515039">
      <w:bodyDiv w:val="1"/>
      <w:marLeft w:val="0"/>
      <w:marRight w:val="0"/>
      <w:marTop w:val="0"/>
      <w:marBottom w:val="0"/>
      <w:divBdr>
        <w:top w:val="none" w:sz="0" w:space="0" w:color="auto"/>
        <w:left w:val="none" w:sz="0" w:space="0" w:color="auto"/>
        <w:bottom w:val="none" w:sz="0" w:space="0" w:color="auto"/>
        <w:right w:val="none" w:sz="0" w:space="0" w:color="auto"/>
      </w:divBdr>
    </w:div>
    <w:div w:id="371659009">
      <w:bodyDiv w:val="1"/>
      <w:marLeft w:val="0"/>
      <w:marRight w:val="0"/>
      <w:marTop w:val="0"/>
      <w:marBottom w:val="0"/>
      <w:divBdr>
        <w:top w:val="none" w:sz="0" w:space="0" w:color="auto"/>
        <w:left w:val="none" w:sz="0" w:space="0" w:color="auto"/>
        <w:bottom w:val="none" w:sz="0" w:space="0" w:color="auto"/>
        <w:right w:val="none" w:sz="0" w:space="0" w:color="auto"/>
      </w:divBdr>
    </w:div>
    <w:div w:id="388043997">
      <w:bodyDiv w:val="1"/>
      <w:marLeft w:val="0"/>
      <w:marRight w:val="0"/>
      <w:marTop w:val="0"/>
      <w:marBottom w:val="0"/>
      <w:divBdr>
        <w:top w:val="none" w:sz="0" w:space="0" w:color="auto"/>
        <w:left w:val="none" w:sz="0" w:space="0" w:color="auto"/>
        <w:bottom w:val="none" w:sz="0" w:space="0" w:color="auto"/>
        <w:right w:val="none" w:sz="0" w:space="0" w:color="auto"/>
      </w:divBdr>
    </w:div>
    <w:div w:id="397555691">
      <w:bodyDiv w:val="1"/>
      <w:marLeft w:val="0"/>
      <w:marRight w:val="0"/>
      <w:marTop w:val="0"/>
      <w:marBottom w:val="0"/>
      <w:divBdr>
        <w:top w:val="none" w:sz="0" w:space="0" w:color="auto"/>
        <w:left w:val="none" w:sz="0" w:space="0" w:color="auto"/>
        <w:bottom w:val="none" w:sz="0" w:space="0" w:color="auto"/>
        <w:right w:val="none" w:sz="0" w:space="0" w:color="auto"/>
      </w:divBdr>
    </w:div>
    <w:div w:id="418409460">
      <w:bodyDiv w:val="1"/>
      <w:marLeft w:val="0"/>
      <w:marRight w:val="0"/>
      <w:marTop w:val="0"/>
      <w:marBottom w:val="0"/>
      <w:divBdr>
        <w:top w:val="none" w:sz="0" w:space="0" w:color="auto"/>
        <w:left w:val="none" w:sz="0" w:space="0" w:color="auto"/>
        <w:bottom w:val="none" w:sz="0" w:space="0" w:color="auto"/>
        <w:right w:val="none" w:sz="0" w:space="0" w:color="auto"/>
      </w:divBdr>
    </w:div>
    <w:div w:id="440534163">
      <w:bodyDiv w:val="1"/>
      <w:marLeft w:val="0"/>
      <w:marRight w:val="0"/>
      <w:marTop w:val="0"/>
      <w:marBottom w:val="0"/>
      <w:divBdr>
        <w:top w:val="none" w:sz="0" w:space="0" w:color="auto"/>
        <w:left w:val="none" w:sz="0" w:space="0" w:color="auto"/>
        <w:bottom w:val="none" w:sz="0" w:space="0" w:color="auto"/>
        <w:right w:val="none" w:sz="0" w:space="0" w:color="auto"/>
      </w:divBdr>
    </w:div>
    <w:div w:id="466553228">
      <w:bodyDiv w:val="1"/>
      <w:marLeft w:val="0"/>
      <w:marRight w:val="0"/>
      <w:marTop w:val="0"/>
      <w:marBottom w:val="0"/>
      <w:divBdr>
        <w:top w:val="none" w:sz="0" w:space="0" w:color="auto"/>
        <w:left w:val="none" w:sz="0" w:space="0" w:color="auto"/>
        <w:bottom w:val="none" w:sz="0" w:space="0" w:color="auto"/>
        <w:right w:val="none" w:sz="0" w:space="0" w:color="auto"/>
      </w:divBdr>
    </w:div>
    <w:div w:id="540244909">
      <w:bodyDiv w:val="1"/>
      <w:marLeft w:val="0"/>
      <w:marRight w:val="0"/>
      <w:marTop w:val="0"/>
      <w:marBottom w:val="0"/>
      <w:divBdr>
        <w:top w:val="none" w:sz="0" w:space="0" w:color="auto"/>
        <w:left w:val="none" w:sz="0" w:space="0" w:color="auto"/>
        <w:bottom w:val="none" w:sz="0" w:space="0" w:color="auto"/>
        <w:right w:val="none" w:sz="0" w:space="0" w:color="auto"/>
      </w:divBdr>
    </w:div>
    <w:div w:id="635599559">
      <w:bodyDiv w:val="1"/>
      <w:marLeft w:val="0"/>
      <w:marRight w:val="0"/>
      <w:marTop w:val="0"/>
      <w:marBottom w:val="0"/>
      <w:divBdr>
        <w:top w:val="none" w:sz="0" w:space="0" w:color="auto"/>
        <w:left w:val="none" w:sz="0" w:space="0" w:color="auto"/>
        <w:bottom w:val="none" w:sz="0" w:space="0" w:color="auto"/>
        <w:right w:val="none" w:sz="0" w:space="0" w:color="auto"/>
      </w:divBdr>
    </w:div>
    <w:div w:id="665012536">
      <w:bodyDiv w:val="1"/>
      <w:marLeft w:val="0"/>
      <w:marRight w:val="0"/>
      <w:marTop w:val="0"/>
      <w:marBottom w:val="0"/>
      <w:divBdr>
        <w:top w:val="none" w:sz="0" w:space="0" w:color="auto"/>
        <w:left w:val="none" w:sz="0" w:space="0" w:color="auto"/>
        <w:bottom w:val="none" w:sz="0" w:space="0" w:color="auto"/>
        <w:right w:val="none" w:sz="0" w:space="0" w:color="auto"/>
      </w:divBdr>
    </w:div>
    <w:div w:id="707026437">
      <w:bodyDiv w:val="1"/>
      <w:marLeft w:val="0"/>
      <w:marRight w:val="0"/>
      <w:marTop w:val="0"/>
      <w:marBottom w:val="0"/>
      <w:divBdr>
        <w:top w:val="none" w:sz="0" w:space="0" w:color="auto"/>
        <w:left w:val="none" w:sz="0" w:space="0" w:color="auto"/>
        <w:bottom w:val="none" w:sz="0" w:space="0" w:color="auto"/>
        <w:right w:val="none" w:sz="0" w:space="0" w:color="auto"/>
      </w:divBdr>
    </w:div>
    <w:div w:id="795484523">
      <w:bodyDiv w:val="1"/>
      <w:marLeft w:val="0"/>
      <w:marRight w:val="0"/>
      <w:marTop w:val="0"/>
      <w:marBottom w:val="0"/>
      <w:divBdr>
        <w:top w:val="none" w:sz="0" w:space="0" w:color="auto"/>
        <w:left w:val="none" w:sz="0" w:space="0" w:color="auto"/>
        <w:bottom w:val="none" w:sz="0" w:space="0" w:color="auto"/>
        <w:right w:val="none" w:sz="0" w:space="0" w:color="auto"/>
      </w:divBdr>
    </w:div>
    <w:div w:id="851844209">
      <w:bodyDiv w:val="1"/>
      <w:marLeft w:val="0"/>
      <w:marRight w:val="0"/>
      <w:marTop w:val="0"/>
      <w:marBottom w:val="0"/>
      <w:divBdr>
        <w:top w:val="none" w:sz="0" w:space="0" w:color="auto"/>
        <w:left w:val="none" w:sz="0" w:space="0" w:color="auto"/>
        <w:bottom w:val="none" w:sz="0" w:space="0" w:color="auto"/>
        <w:right w:val="none" w:sz="0" w:space="0" w:color="auto"/>
      </w:divBdr>
    </w:div>
    <w:div w:id="892931846">
      <w:bodyDiv w:val="1"/>
      <w:marLeft w:val="0"/>
      <w:marRight w:val="0"/>
      <w:marTop w:val="0"/>
      <w:marBottom w:val="0"/>
      <w:divBdr>
        <w:top w:val="none" w:sz="0" w:space="0" w:color="auto"/>
        <w:left w:val="none" w:sz="0" w:space="0" w:color="auto"/>
        <w:bottom w:val="none" w:sz="0" w:space="0" w:color="auto"/>
        <w:right w:val="none" w:sz="0" w:space="0" w:color="auto"/>
      </w:divBdr>
    </w:div>
    <w:div w:id="902065526">
      <w:bodyDiv w:val="1"/>
      <w:marLeft w:val="0"/>
      <w:marRight w:val="0"/>
      <w:marTop w:val="0"/>
      <w:marBottom w:val="0"/>
      <w:divBdr>
        <w:top w:val="none" w:sz="0" w:space="0" w:color="auto"/>
        <w:left w:val="none" w:sz="0" w:space="0" w:color="auto"/>
        <w:bottom w:val="none" w:sz="0" w:space="0" w:color="auto"/>
        <w:right w:val="none" w:sz="0" w:space="0" w:color="auto"/>
      </w:divBdr>
    </w:div>
    <w:div w:id="912273049">
      <w:bodyDiv w:val="1"/>
      <w:marLeft w:val="0"/>
      <w:marRight w:val="0"/>
      <w:marTop w:val="0"/>
      <w:marBottom w:val="0"/>
      <w:divBdr>
        <w:top w:val="none" w:sz="0" w:space="0" w:color="auto"/>
        <w:left w:val="none" w:sz="0" w:space="0" w:color="auto"/>
        <w:bottom w:val="none" w:sz="0" w:space="0" w:color="auto"/>
        <w:right w:val="none" w:sz="0" w:space="0" w:color="auto"/>
      </w:divBdr>
    </w:div>
    <w:div w:id="921066066">
      <w:bodyDiv w:val="1"/>
      <w:marLeft w:val="0"/>
      <w:marRight w:val="0"/>
      <w:marTop w:val="0"/>
      <w:marBottom w:val="0"/>
      <w:divBdr>
        <w:top w:val="none" w:sz="0" w:space="0" w:color="auto"/>
        <w:left w:val="none" w:sz="0" w:space="0" w:color="auto"/>
        <w:bottom w:val="none" w:sz="0" w:space="0" w:color="auto"/>
        <w:right w:val="none" w:sz="0" w:space="0" w:color="auto"/>
      </w:divBdr>
    </w:div>
    <w:div w:id="1026563953">
      <w:bodyDiv w:val="1"/>
      <w:marLeft w:val="0"/>
      <w:marRight w:val="0"/>
      <w:marTop w:val="0"/>
      <w:marBottom w:val="0"/>
      <w:divBdr>
        <w:top w:val="none" w:sz="0" w:space="0" w:color="auto"/>
        <w:left w:val="none" w:sz="0" w:space="0" w:color="auto"/>
        <w:bottom w:val="none" w:sz="0" w:space="0" w:color="auto"/>
        <w:right w:val="none" w:sz="0" w:space="0" w:color="auto"/>
      </w:divBdr>
    </w:div>
    <w:div w:id="1035542190">
      <w:bodyDiv w:val="1"/>
      <w:marLeft w:val="0"/>
      <w:marRight w:val="0"/>
      <w:marTop w:val="0"/>
      <w:marBottom w:val="0"/>
      <w:divBdr>
        <w:top w:val="none" w:sz="0" w:space="0" w:color="auto"/>
        <w:left w:val="none" w:sz="0" w:space="0" w:color="auto"/>
        <w:bottom w:val="none" w:sz="0" w:space="0" w:color="auto"/>
        <w:right w:val="none" w:sz="0" w:space="0" w:color="auto"/>
      </w:divBdr>
    </w:div>
    <w:div w:id="1063409271">
      <w:bodyDiv w:val="1"/>
      <w:marLeft w:val="0"/>
      <w:marRight w:val="0"/>
      <w:marTop w:val="0"/>
      <w:marBottom w:val="0"/>
      <w:divBdr>
        <w:top w:val="none" w:sz="0" w:space="0" w:color="auto"/>
        <w:left w:val="none" w:sz="0" w:space="0" w:color="auto"/>
        <w:bottom w:val="none" w:sz="0" w:space="0" w:color="auto"/>
        <w:right w:val="none" w:sz="0" w:space="0" w:color="auto"/>
      </w:divBdr>
    </w:div>
    <w:div w:id="1162039040">
      <w:bodyDiv w:val="1"/>
      <w:marLeft w:val="0"/>
      <w:marRight w:val="0"/>
      <w:marTop w:val="0"/>
      <w:marBottom w:val="0"/>
      <w:divBdr>
        <w:top w:val="none" w:sz="0" w:space="0" w:color="auto"/>
        <w:left w:val="none" w:sz="0" w:space="0" w:color="auto"/>
        <w:bottom w:val="none" w:sz="0" w:space="0" w:color="auto"/>
        <w:right w:val="none" w:sz="0" w:space="0" w:color="auto"/>
      </w:divBdr>
    </w:div>
    <w:div w:id="1193496281">
      <w:bodyDiv w:val="1"/>
      <w:marLeft w:val="0"/>
      <w:marRight w:val="0"/>
      <w:marTop w:val="0"/>
      <w:marBottom w:val="0"/>
      <w:divBdr>
        <w:top w:val="none" w:sz="0" w:space="0" w:color="auto"/>
        <w:left w:val="none" w:sz="0" w:space="0" w:color="auto"/>
        <w:bottom w:val="none" w:sz="0" w:space="0" w:color="auto"/>
        <w:right w:val="none" w:sz="0" w:space="0" w:color="auto"/>
      </w:divBdr>
    </w:div>
    <w:div w:id="1241329951">
      <w:bodyDiv w:val="1"/>
      <w:marLeft w:val="0"/>
      <w:marRight w:val="0"/>
      <w:marTop w:val="0"/>
      <w:marBottom w:val="0"/>
      <w:divBdr>
        <w:top w:val="none" w:sz="0" w:space="0" w:color="auto"/>
        <w:left w:val="none" w:sz="0" w:space="0" w:color="auto"/>
        <w:bottom w:val="none" w:sz="0" w:space="0" w:color="auto"/>
        <w:right w:val="none" w:sz="0" w:space="0" w:color="auto"/>
      </w:divBdr>
    </w:div>
    <w:div w:id="1271662560">
      <w:bodyDiv w:val="1"/>
      <w:marLeft w:val="0"/>
      <w:marRight w:val="0"/>
      <w:marTop w:val="0"/>
      <w:marBottom w:val="0"/>
      <w:divBdr>
        <w:top w:val="none" w:sz="0" w:space="0" w:color="auto"/>
        <w:left w:val="none" w:sz="0" w:space="0" w:color="auto"/>
        <w:bottom w:val="none" w:sz="0" w:space="0" w:color="auto"/>
        <w:right w:val="none" w:sz="0" w:space="0" w:color="auto"/>
      </w:divBdr>
    </w:div>
    <w:div w:id="1276981398">
      <w:bodyDiv w:val="1"/>
      <w:marLeft w:val="0"/>
      <w:marRight w:val="0"/>
      <w:marTop w:val="0"/>
      <w:marBottom w:val="0"/>
      <w:divBdr>
        <w:top w:val="none" w:sz="0" w:space="0" w:color="auto"/>
        <w:left w:val="none" w:sz="0" w:space="0" w:color="auto"/>
        <w:bottom w:val="none" w:sz="0" w:space="0" w:color="auto"/>
        <w:right w:val="none" w:sz="0" w:space="0" w:color="auto"/>
      </w:divBdr>
    </w:div>
    <w:div w:id="1291398035">
      <w:bodyDiv w:val="1"/>
      <w:marLeft w:val="0"/>
      <w:marRight w:val="0"/>
      <w:marTop w:val="0"/>
      <w:marBottom w:val="0"/>
      <w:divBdr>
        <w:top w:val="none" w:sz="0" w:space="0" w:color="auto"/>
        <w:left w:val="none" w:sz="0" w:space="0" w:color="auto"/>
        <w:bottom w:val="none" w:sz="0" w:space="0" w:color="auto"/>
        <w:right w:val="none" w:sz="0" w:space="0" w:color="auto"/>
      </w:divBdr>
    </w:div>
    <w:div w:id="1296988512">
      <w:bodyDiv w:val="1"/>
      <w:marLeft w:val="0"/>
      <w:marRight w:val="0"/>
      <w:marTop w:val="0"/>
      <w:marBottom w:val="0"/>
      <w:divBdr>
        <w:top w:val="none" w:sz="0" w:space="0" w:color="auto"/>
        <w:left w:val="none" w:sz="0" w:space="0" w:color="auto"/>
        <w:bottom w:val="none" w:sz="0" w:space="0" w:color="auto"/>
        <w:right w:val="none" w:sz="0" w:space="0" w:color="auto"/>
      </w:divBdr>
    </w:div>
    <w:div w:id="1369989165">
      <w:bodyDiv w:val="1"/>
      <w:marLeft w:val="0"/>
      <w:marRight w:val="0"/>
      <w:marTop w:val="0"/>
      <w:marBottom w:val="0"/>
      <w:divBdr>
        <w:top w:val="none" w:sz="0" w:space="0" w:color="auto"/>
        <w:left w:val="none" w:sz="0" w:space="0" w:color="auto"/>
        <w:bottom w:val="none" w:sz="0" w:space="0" w:color="auto"/>
        <w:right w:val="none" w:sz="0" w:space="0" w:color="auto"/>
      </w:divBdr>
    </w:div>
    <w:div w:id="1401053868">
      <w:bodyDiv w:val="1"/>
      <w:marLeft w:val="0"/>
      <w:marRight w:val="0"/>
      <w:marTop w:val="0"/>
      <w:marBottom w:val="0"/>
      <w:divBdr>
        <w:top w:val="none" w:sz="0" w:space="0" w:color="auto"/>
        <w:left w:val="none" w:sz="0" w:space="0" w:color="auto"/>
        <w:bottom w:val="none" w:sz="0" w:space="0" w:color="auto"/>
        <w:right w:val="none" w:sz="0" w:space="0" w:color="auto"/>
      </w:divBdr>
    </w:div>
    <w:div w:id="1408068119">
      <w:bodyDiv w:val="1"/>
      <w:marLeft w:val="0"/>
      <w:marRight w:val="0"/>
      <w:marTop w:val="0"/>
      <w:marBottom w:val="0"/>
      <w:divBdr>
        <w:top w:val="none" w:sz="0" w:space="0" w:color="auto"/>
        <w:left w:val="none" w:sz="0" w:space="0" w:color="auto"/>
        <w:bottom w:val="none" w:sz="0" w:space="0" w:color="auto"/>
        <w:right w:val="none" w:sz="0" w:space="0" w:color="auto"/>
      </w:divBdr>
    </w:div>
    <w:div w:id="1581593884">
      <w:bodyDiv w:val="1"/>
      <w:marLeft w:val="0"/>
      <w:marRight w:val="0"/>
      <w:marTop w:val="0"/>
      <w:marBottom w:val="0"/>
      <w:divBdr>
        <w:top w:val="none" w:sz="0" w:space="0" w:color="auto"/>
        <w:left w:val="none" w:sz="0" w:space="0" w:color="auto"/>
        <w:bottom w:val="none" w:sz="0" w:space="0" w:color="auto"/>
        <w:right w:val="none" w:sz="0" w:space="0" w:color="auto"/>
      </w:divBdr>
    </w:div>
    <w:div w:id="1586769950">
      <w:bodyDiv w:val="1"/>
      <w:marLeft w:val="0"/>
      <w:marRight w:val="0"/>
      <w:marTop w:val="0"/>
      <w:marBottom w:val="0"/>
      <w:divBdr>
        <w:top w:val="none" w:sz="0" w:space="0" w:color="auto"/>
        <w:left w:val="none" w:sz="0" w:space="0" w:color="auto"/>
        <w:bottom w:val="none" w:sz="0" w:space="0" w:color="auto"/>
        <w:right w:val="none" w:sz="0" w:space="0" w:color="auto"/>
      </w:divBdr>
    </w:div>
    <w:div w:id="1598445411">
      <w:bodyDiv w:val="1"/>
      <w:marLeft w:val="0"/>
      <w:marRight w:val="0"/>
      <w:marTop w:val="0"/>
      <w:marBottom w:val="0"/>
      <w:divBdr>
        <w:top w:val="none" w:sz="0" w:space="0" w:color="auto"/>
        <w:left w:val="none" w:sz="0" w:space="0" w:color="auto"/>
        <w:bottom w:val="none" w:sz="0" w:space="0" w:color="auto"/>
        <w:right w:val="none" w:sz="0" w:space="0" w:color="auto"/>
      </w:divBdr>
    </w:div>
    <w:div w:id="1803692958">
      <w:bodyDiv w:val="1"/>
      <w:marLeft w:val="0"/>
      <w:marRight w:val="0"/>
      <w:marTop w:val="0"/>
      <w:marBottom w:val="0"/>
      <w:divBdr>
        <w:top w:val="none" w:sz="0" w:space="0" w:color="auto"/>
        <w:left w:val="none" w:sz="0" w:space="0" w:color="auto"/>
        <w:bottom w:val="none" w:sz="0" w:space="0" w:color="auto"/>
        <w:right w:val="none" w:sz="0" w:space="0" w:color="auto"/>
      </w:divBdr>
      <w:divsChild>
        <w:div w:id="1282766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3906374">
      <w:bodyDiv w:val="1"/>
      <w:marLeft w:val="0"/>
      <w:marRight w:val="0"/>
      <w:marTop w:val="0"/>
      <w:marBottom w:val="0"/>
      <w:divBdr>
        <w:top w:val="none" w:sz="0" w:space="0" w:color="auto"/>
        <w:left w:val="none" w:sz="0" w:space="0" w:color="auto"/>
        <w:bottom w:val="none" w:sz="0" w:space="0" w:color="auto"/>
        <w:right w:val="none" w:sz="0" w:space="0" w:color="auto"/>
      </w:divBdr>
    </w:div>
    <w:div w:id="1866749270">
      <w:bodyDiv w:val="1"/>
      <w:marLeft w:val="0"/>
      <w:marRight w:val="0"/>
      <w:marTop w:val="0"/>
      <w:marBottom w:val="0"/>
      <w:divBdr>
        <w:top w:val="none" w:sz="0" w:space="0" w:color="auto"/>
        <w:left w:val="none" w:sz="0" w:space="0" w:color="auto"/>
        <w:bottom w:val="none" w:sz="0" w:space="0" w:color="auto"/>
        <w:right w:val="none" w:sz="0" w:space="0" w:color="auto"/>
      </w:divBdr>
    </w:div>
    <w:div w:id="1888181223">
      <w:bodyDiv w:val="1"/>
      <w:marLeft w:val="0"/>
      <w:marRight w:val="0"/>
      <w:marTop w:val="0"/>
      <w:marBottom w:val="0"/>
      <w:divBdr>
        <w:top w:val="none" w:sz="0" w:space="0" w:color="auto"/>
        <w:left w:val="none" w:sz="0" w:space="0" w:color="auto"/>
        <w:bottom w:val="none" w:sz="0" w:space="0" w:color="auto"/>
        <w:right w:val="none" w:sz="0" w:space="0" w:color="auto"/>
      </w:divBdr>
    </w:div>
    <w:div w:id="1894996571">
      <w:bodyDiv w:val="1"/>
      <w:marLeft w:val="0"/>
      <w:marRight w:val="0"/>
      <w:marTop w:val="0"/>
      <w:marBottom w:val="0"/>
      <w:divBdr>
        <w:top w:val="none" w:sz="0" w:space="0" w:color="auto"/>
        <w:left w:val="none" w:sz="0" w:space="0" w:color="auto"/>
        <w:bottom w:val="none" w:sz="0" w:space="0" w:color="auto"/>
        <w:right w:val="none" w:sz="0" w:space="0" w:color="auto"/>
      </w:divBdr>
    </w:div>
    <w:div w:id="1907766501">
      <w:bodyDiv w:val="1"/>
      <w:marLeft w:val="0"/>
      <w:marRight w:val="0"/>
      <w:marTop w:val="0"/>
      <w:marBottom w:val="0"/>
      <w:divBdr>
        <w:top w:val="none" w:sz="0" w:space="0" w:color="auto"/>
        <w:left w:val="none" w:sz="0" w:space="0" w:color="auto"/>
        <w:bottom w:val="none" w:sz="0" w:space="0" w:color="auto"/>
        <w:right w:val="none" w:sz="0" w:space="0" w:color="auto"/>
      </w:divBdr>
    </w:div>
    <w:div w:id="1924413022">
      <w:bodyDiv w:val="1"/>
      <w:marLeft w:val="0"/>
      <w:marRight w:val="0"/>
      <w:marTop w:val="0"/>
      <w:marBottom w:val="0"/>
      <w:divBdr>
        <w:top w:val="none" w:sz="0" w:space="0" w:color="auto"/>
        <w:left w:val="none" w:sz="0" w:space="0" w:color="auto"/>
        <w:bottom w:val="none" w:sz="0" w:space="0" w:color="auto"/>
        <w:right w:val="none" w:sz="0" w:space="0" w:color="auto"/>
      </w:divBdr>
    </w:div>
    <w:div w:id="1929384531">
      <w:bodyDiv w:val="1"/>
      <w:marLeft w:val="0"/>
      <w:marRight w:val="0"/>
      <w:marTop w:val="0"/>
      <w:marBottom w:val="0"/>
      <w:divBdr>
        <w:top w:val="none" w:sz="0" w:space="0" w:color="auto"/>
        <w:left w:val="none" w:sz="0" w:space="0" w:color="auto"/>
        <w:bottom w:val="none" w:sz="0" w:space="0" w:color="auto"/>
        <w:right w:val="none" w:sz="0" w:space="0" w:color="auto"/>
      </w:divBdr>
    </w:div>
    <w:div w:id="1960795961">
      <w:bodyDiv w:val="1"/>
      <w:marLeft w:val="0"/>
      <w:marRight w:val="0"/>
      <w:marTop w:val="0"/>
      <w:marBottom w:val="0"/>
      <w:divBdr>
        <w:top w:val="none" w:sz="0" w:space="0" w:color="auto"/>
        <w:left w:val="none" w:sz="0" w:space="0" w:color="auto"/>
        <w:bottom w:val="none" w:sz="0" w:space="0" w:color="auto"/>
        <w:right w:val="none" w:sz="0" w:space="0" w:color="auto"/>
      </w:divBdr>
    </w:div>
    <w:div w:id="2033261099">
      <w:bodyDiv w:val="1"/>
      <w:marLeft w:val="0"/>
      <w:marRight w:val="0"/>
      <w:marTop w:val="0"/>
      <w:marBottom w:val="0"/>
      <w:divBdr>
        <w:top w:val="none" w:sz="0" w:space="0" w:color="auto"/>
        <w:left w:val="none" w:sz="0" w:space="0" w:color="auto"/>
        <w:bottom w:val="none" w:sz="0" w:space="0" w:color="auto"/>
        <w:right w:val="none" w:sz="0" w:space="0" w:color="auto"/>
      </w:divBdr>
    </w:div>
    <w:div w:id="2058354797">
      <w:bodyDiv w:val="1"/>
      <w:marLeft w:val="0"/>
      <w:marRight w:val="0"/>
      <w:marTop w:val="0"/>
      <w:marBottom w:val="0"/>
      <w:divBdr>
        <w:top w:val="none" w:sz="0" w:space="0" w:color="auto"/>
        <w:left w:val="none" w:sz="0" w:space="0" w:color="auto"/>
        <w:bottom w:val="none" w:sz="0" w:space="0" w:color="auto"/>
        <w:right w:val="none" w:sz="0" w:space="0" w:color="auto"/>
      </w:divBdr>
    </w:div>
    <w:div w:id="2060856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Tag>Sat26</b:Tag>
    <b:SourceType>Book</b:SourceType>
    <b:Guid>{A1B6EF1C-A410-448A-B9E8-3426E0065D4B}</b:Guid>
    <b:Title>Systems Analysis and Design in a changing world</b:Title>
    <b:Author>
      <b:Author>
        <b:NameList>
          <b:Person>
            <b:Last>Satzinger</b:Last>
            <b:Middle>W</b:Middle>
            <b:First>John</b:First>
          </b:Person>
          <b:Person>
            <b:Last>Jackson</b:Last>
            <b:Middle>B</b:Middle>
            <b:First>Robert</b:First>
          </b:Person>
          <b:Person>
            <b:Last>Burd</b:Last>
            <b:Middle>D</b:Middle>
            <b:First>Stephen</b:First>
          </b:Person>
        </b:NameList>
      </b:Author>
    </b:Author>
    <b:Edition>7</b:Edition>
    <b:YearAccessed>2026</b:YearAccessed>
    <b:MonthAccessed>April</b:MonthAccessed>
    <b:DayAccessed>17</b:DayAccessed>
    <b:City>USA</b:City>
    <b:StateProvince>Boston</b:StateProvince>
    <b:Year>2016</b:Year>
    <b:Publisher>CENGAGE Learning</b:Publisher>
    <b:RefOrder>1</b:RefOrder>
  </b:Source>
</b:Sources>
</file>

<file path=customXml/itemProps1.xml><?xml version="1.0" encoding="utf-8"?>
<ds:datastoreItem xmlns:ds="http://schemas.openxmlformats.org/officeDocument/2006/customXml" ds:itemID="{F7113235-D9C9-4CE8-9374-33E1328DBA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7320</TotalTime>
  <Pages>11</Pages>
  <Words>1981</Words>
  <Characters>11526</Characters>
  <Application>Microsoft Office Word</Application>
  <DocSecurity>0</DocSecurity>
  <Lines>96</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Lelumai</dc:creator>
  <cp:keywords/>
  <dc:description/>
  <cp:lastModifiedBy>Jerry LELUMAI</cp:lastModifiedBy>
  <cp:revision>15</cp:revision>
  <dcterms:created xsi:type="dcterms:W3CDTF">2025-10-08T13:04:00Z</dcterms:created>
  <dcterms:modified xsi:type="dcterms:W3CDTF">2026-08-10T01:07:00Z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914bc351-5bce-4894-aa45-bf1d47f3ed32</vt:lpwstr>
  </property>
</Properties>
</file>