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D657" w14:textId="7D0236BA" w:rsidR="00AA6554" w:rsidRPr="00AA6554" w:rsidRDefault="00AA6554" w:rsidP="00AA6554">
      <w:pPr>
        <w:pStyle w:val="a3"/>
        <w:shd w:val="clear" w:color="auto" w:fill="FFFFFF"/>
        <w:spacing w:before="0" w:beforeAutospacing="0" w:after="150" w:afterAutospacing="0"/>
        <w:jc w:val="center"/>
        <w:rPr>
          <w:rFonts w:ascii="华文仿宋" w:eastAsia="华文仿宋" w:hAnsi="华文仿宋" w:cs="Tahoma"/>
          <w:sz w:val="28"/>
          <w:szCs w:val="28"/>
        </w:rPr>
      </w:pPr>
      <w:r w:rsidRPr="00AA6554">
        <w:rPr>
          <w:rFonts w:ascii="华文仿宋" w:eastAsia="华文仿宋" w:hAnsi="华文仿宋" w:cs="Tahoma" w:hint="eastAsia"/>
          <w:sz w:val="28"/>
          <w:szCs w:val="28"/>
        </w:rPr>
        <w:t>《二泉映月》音乐鉴赏</w:t>
      </w:r>
    </w:p>
    <w:p w14:paraId="65BF2EDF" w14:textId="6531EDBC" w:rsidR="00D668A7" w:rsidRPr="00D668A7" w:rsidRDefault="00D668A7"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D668A7">
        <w:rPr>
          <w:rFonts w:ascii="华文仿宋" w:eastAsia="华文仿宋" w:hAnsi="华文仿宋" w:cs="Tahoma" w:hint="eastAsia"/>
          <w:sz w:val="28"/>
          <w:szCs w:val="28"/>
        </w:rPr>
        <w:t>《二泉映月》是瞎子阿炳艺术创作并亲自参加演奏的。阿炳的演奏方法和技巧是其二胡艺术事业的成功的关键主要由大部分。他的京胡演奏细腻深邃、潇洒奔放、雄浑有力、刚柔并济、动人心弦。他有着广博的民间音乐品德修养和高超的演奏技巧，在当时是超乎想象的。</w:t>
      </w:r>
      <w:proofErr w:type="gramStart"/>
      <w:r w:rsidRPr="00D668A7">
        <w:rPr>
          <w:rFonts w:ascii="华文仿宋" w:eastAsia="华文仿宋" w:hAnsi="华文仿宋" w:cs="Tahoma" w:hint="eastAsia"/>
          <w:sz w:val="28"/>
          <w:szCs w:val="28"/>
        </w:rPr>
        <w:t>演奏此首</w:t>
      </w:r>
      <w:proofErr w:type="gramEnd"/>
      <w:r w:rsidRPr="00D668A7">
        <w:rPr>
          <w:rFonts w:ascii="华文仿宋" w:eastAsia="华文仿宋" w:hAnsi="华文仿宋" w:cs="Tahoma" w:hint="eastAsia"/>
          <w:sz w:val="28"/>
          <w:szCs w:val="28"/>
        </w:rPr>
        <w:t>时，他运用小提琴</w:t>
      </w:r>
      <w:proofErr w:type="gramStart"/>
      <w:r w:rsidRPr="00D668A7">
        <w:rPr>
          <w:rFonts w:ascii="华文仿宋" w:eastAsia="华文仿宋" w:hAnsi="华文仿宋" w:cs="Tahoma" w:hint="eastAsia"/>
          <w:sz w:val="28"/>
          <w:szCs w:val="28"/>
        </w:rPr>
        <w:t>的五拉斯</w:t>
      </w:r>
      <w:proofErr w:type="gramEnd"/>
      <w:r w:rsidRPr="00D668A7">
        <w:rPr>
          <w:rFonts w:ascii="华文仿宋" w:eastAsia="华文仿宋" w:hAnsi="华文仿宋" w:cs="Tahoma" w:hint="eastAsia"/>
          <w:sz w:val="28"/>
          <w:szCs w:val="28"/>
        </w:rPr>
        <w:t>，并配合各种弓法的调整力度明显变化，在变奏中跌宕起伏，情景交融，表现出</w:t>
      </w:r>
      <w:r w:rsidR="00C651A9">
        <w:rPr>
          <w:rFonts w:ascii="华文仿宋" w:eastAsia="华文仿宋" w:hAnsi="华文仿宋" w:cs="Tahoma" w:hint="eastAsia"/>
          <w:sz w:val="28"/>
          <w:szCs w:val="28"/>
        </w:rPr>
        <w:t>意蕴</w:t>
      </w:r>
      <w:r w:rsidRPr="00D668A7">
        <w:rPr>
          <w:rFonts w:ascii="华文仿宋" w:eastAsia="华文仿宋" w:hAnsi="华文仿宋" w:cs="Tahoma" w:hint="eastAsia"/>
          <w:sz w:val="28"/>
          <w:szCs w:val="28"/>
        </w:rPr>
        <w:t>颇为非常深刻，具有强烈的抒情性。</w:t>
      </w:r>
    </w:p>
    <w:p w14:paraId="727620FD" w14:textId="77777777" w:rsidR="00D668A7" w:rsidRPr="00D668A7" w:rsidRDefault="00D668A7"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D668A7">
        <w:rPr>
          <w:rFonts w:ascii="华文仿宋" w:eastAsia="华文仿宋" w:hAnsi="华文仿宋" w:cs="Tahoma" w:hint="eastAsia"/>
          <w:sz w:val="28"/>
          <w:szCs w:val="28"/>
        </w:rPr>
        <w:t>在弓法上，民间音乐家擅长短弓，常用一字</w:t>
      </w:r>
      <w:proofErr w:type="gramStart"/>
      <w:r w:rsidRPr="00D668A7">
        <w:rPr>
          <w:rFonts w:ascii="华文仿宋" w:eastAsia="华文仿宋" w:hAnsi="华文仿宋" w:cs="Tahoma" w:hint="eastAsia"/>
          <w:sz w:val="28"/>
          <w:szCs w:val="28"/>
        </w:rPr>
        <w:t>一</w:t>
      </w:r>
      <w:proofErr w:type="gramEnd"/>
      <w:r w:rsidRPr="00D668A7">
        <w:rPr>
          <w:rFonts w:ascii="华文仿宋" w:eastAsia="华文仿宋" w:hAnsi="华文仿宋" w:cs="Tahoma" w:hint="eastAsia"/>
          <w:sz w:val="28"/>
          <w:szCs w:val="28"/>
        </w:rPr>
        <w:t>弓，放大音量饱满，扎实有力，如切分弓、颤动弓、停顿弓、提弓、小颤动弓、</w:t>
      </w:r>
      <w:proofErr w:type="gramStart"/>
      <w:r w:rsidRPr="00D668A7">
        <w:rPr>
          <w:rFonts w:ascii="华文仿宋" w:eastAsia="华文仿宋" w:hAnsi="华文仿宋" w:cs="Tahoma" w:hint="eastAsia"/>
          <w:sz w:val="28"/>
          <w:szCs w:val="28"/>
        </w:rPr>
        <w:t>断弓等</w:t>
      </w:r>
      <w:proofErr w:type="gramEnd"/>
      <w:r w:rsidRPr="00D668A7">
        <w:rPr>
          <w:rFonts w:ascii="华文仿宋" w:eastAsia="华文仿宋" w:hAnsi="华文仿宋" w:cs="Tahoma" w:hint="eastAsia"/>
          <w:sz w:val="28"/>
          <w:szCs w:val="28"/>
        </w:rPr>
        <w:t>，就用我不多，但很有地方特色，他从歌剧音乐中学习弦乐跳弓，</w:t>
      </w:r>
      <w:proofErr w:type="gramStart"/>
      <w:r w:rsidRPr="00D668A7">
        <w:rPr>
          <w:rFonts w:ascii="华文仿宋" w:eastAsia="华文仿宋" w:hAnsi="华文仿宋" w:cs="Tahoma" w:hint="eastAsia"/>
          <w:sz w:val="28"/>
          <w:szCs w:val="28"/>
        </w:rPr>
        <w:t>由弱拍变为</w:t>
      </w:r>
      <w:proofErr w:type="gramEnd"/>
      <w:r w:rsidRPr="00D668A7">
        <w:rPr>
          <w:rFonts w:ascii="华文仿宋" w:eastAsia="华文仿宋" w:hAnsi="华文仿宋" w:cs="Tahoma" w:hint="eastAsia"/>
          <w:sz w:val="28"/>
          <w:szCs w:val="28"/>
        </w:rPr>
        <w:t>拍摄完成，构成了切分演奏技法和</w:t>
      </w:r>
      <w:proofErr w:type="gramStart"/>
      <w:r w:rsidRPr="00D668A7">
        <w:rPr>
          <w:rFonts w:ascii="华文仿宋" w:eastAsia="华文仿宋" w:hAnsi="华文仿宋" w:cs="Tahoma" w:hint="eastAsia"/>
          <w:sz w:val="28"/>
          <w:szCs w:val="28"/>
        </w:rPr>
        <w:t>延留</w:t>
      </w:r>
      <w:proofErr w:type="gramEnd"/>
      <w:r w:rsidRPr="00D668A7">
        <w:rPr>
          <w:rFonts w:ascii="华文仿宋" w:eastAsia="华文仿宋" w:hAnsi="华文仿宋" w:cs="Tahoma" w:hint="eastAsia"/>
          <w:sz w:val="28"/>
          <w:szCs w:val="28"/>
        </w:rPr>
        <w:t>的演奏技法。一般来说，声调变化较长时，他握弓的五指有轻重之分，既坚持了丰富的声线，又有更明亮的效果。</w:t>
      </w:r>
    </w:p>
    <w:p w14:paraId="38DC6D0B" w14:textId="3001FEA4" w:rsidR="00D668A7" w:rsidRPr="00D668A7" w:rsidRDefault="00D668A7"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D668A7">
        <w:rPr>
          <w:rFonts w:ascii="华文仿宋" w:eastAsia="华文仿宋" w:hAnsi="华文仿宋" w:cs="Tahoma" w:hint="eastAsia"/>
          <w:sz w:val="28"/>
          <w:szCs w:val="28"/>
        </w:rPr>
        <w:t>在指法控制方面，拉胡琴将固定性握柄三连音运用于民间演奏。演奏时，他的单手总爱放在二胡的第二个位置上，第一、三个位置上的旋律普遍用滑音演奏。这种创作手法之外减少了不稳定变换牙手柄的频率极高，</w:t>
      </w:r>
      <w:proofErr w:type="gramStart"/>
      <w:r w:rsidRPr="00D668A7">
        <w:rPr>
          <w:rFonts w:ascii="华文仿宋" w:eastAsia="华文仿宋" w:hAnsi="华文仿宋" w:cs="Tahoma" w:hint="eastAsia"/>
          <w:sz w:val="28"/>
          <w:szCs w:val="28"/>
        </w:rPr>
        <w:t>也很借由</w:t>
      </w:r>
      <w:proofErr w:type="gramEnd"/>
      <w:r w:rsidRPr="00D668A7">
        <w:rPr>
          <w:rFonts w:ascii="华文仿宋" w:eastAsia="华文仿宋" w:hAnsi="华文仿宋" w:cs="Tahoma" w:hint="eastAsia"/>
          <w:sz w:val="28"/>
          <w:szCs w:val="28"/>
        </w:rPr>
        <w:t>手</w:t>
      </w:r>
      <w:r w:rsidR="00BD05EC">
        <w:rPr>
          <w:rFonts w:ascii="华文仿宋" w:eastAsia="华文仿宋" w:hAnsi="华文仿宋" w:cs="Tahoma" w:hint="eastAsia"/>
          <w:sz w:val="28"/>
          <w:szCs w:val="28"/>
        </w:rPr>
        <w:t>给</w:t>
      </w:r>
      <w:proofErr w:type="gramStart"/>
      <w:r w:rsidRPr="00D668A7">
        <w:rPr>
          <w:rFonts w:ascii="华文仿宋" w:eastAsia="华文仿宋" w:hAnsi="华文仿宋" w:cs="Tahoma" w:hint="eastAsia"/>
          <w:sz w:val="28"/>
          <w:szCs w:val="28"/>
        </w:rPr>
        <w:t>指滑弦</w:t>
      </w:r>
      <w:proofErr w:type="gramEnd"/>
      <w:r w:rsidRPr="00D668A7">
        <w:rPr>
          <w:rFonts w:ascii="华文仿宋" w:eastAsia="华文仿宋" w:hAnsi="华文仿宋" w:cs="Tahoma" w:hint="eastAsia"/>
          <w:sz w:val="28"/>
          <w:szCs w:val="28"/>
        </w:rPr>
        <w:t>的效果，使旋律更有密布连贯。右手、中指滑音的散点构图丰富了旋律的非凡魅力，而挑软、</w:t>
      </w:r>
      <w:proofErr w:type="gramStart"/>
      <w:r w:rsidRPr="00D668A7">
        <w:rPr>
          <w:rFonts w:ascii="华文仿宋" w:eastAsia="华文仿宋" w:hAnsi="华文仿宋" w:cs="Tahoma" w:hint="eastAsia"/>
          <w:sz w:val="28"/>
          <w:szCs w:val="28"/>
        </w:rPr>
        <w:t>按</w:t>
      </w:r>
      <w:r w:rsidR="00BD05EC">
        <w:rPr>
          <w:rFonts w:ascii="华文仿宋" w:eastAsia="华文仿宋" w:hAnsi="华文仿宋" w:cs="Tahoma" w:hint="eastAsia"/>
          <w:sz w:val="28"/>
          <w:szCs w:val="28"/>
        </w:rPr>
        <w:t>软芬</w:t>
      </w:r>
      <w:proofErr w:type="gramEnd"/>
      <w:r w:rsidRPr="00D668A7">
        <w:rPr>
          <w:rFonts w:ascii="华文仿宋" w:eastAsia="华文仿宋" w:hAnsi="华文仿宋" w:cs="Tahoma" w:hint="eastAsia"/>
          <w:sz w:val="28"/>
          <w:szCs w:val="28"/>
        </w:rPr>
        <w:t>与不软的对比，以及颤音、拍音、带音、大小滑音、上下原地滑音和各种装饰音的灵活运用，加深了三弦演奏的表现力。</w:t>
      </w:r>
    </w:p>
    <w:p w14:paraId="7B4FFE75" w14:textId="455DE3AB" w:rsidR="00D668A7" w:rsidRPr="00D668A7" w:rsidRDefault="00D668A7" w:rsidP="00D668A7">
      <w:pPr>
        <w:pStyle w:val="a3"/>
        <w:shd w:val="clear" w:color="auto" w:fill="FFFFFF"/>
        <w:spacing w:after="150" w:line="360" w:lineRule="auto"/>
        <w:rPr>
          <w:rFonts w:ascii="华文仿宋" w:eastAsia="华文仿宋" w:hAnsi="华文仿宋" w:cs="Tahoma"/>
          <w:sz w:val="28"/>
          <w:szCs w:val="28"/>
        </w:rPr>
      </w:pPr>
      <w:r w:rsidRPr="00D668A7">
        <w:rPr>
          <w:rFonts w:ascii="华文仿宋" w:eastAsia="华文仿宋" w:hAnsi="华文仿宋" w:cs="Tahoma" w:hint="eastAsia"/>
          <w:sz w:val="28"/>
          <w:szCs w:val="28"/>
        </w:rPr>
        <w:lastRenderedPageBreak/>
        <w:t>“二泉映月</w:t>
      </w:r>
      <w:r w:rsidR="00BD05EC">
        <w:rPr>
          <w:rFonts w:ascii="华文仿宋" w:eastAsia="华文仿宋" w:hAnsi="华文仿宋" w:cs="Tahoma" w:hint="eastAsia"/>
          <w:sz w:val="28"/>
          <w:szCs w:val="28"/>
        </w:rPr>
        <w:t>”</w:t>
      </w:r>
      <w:r w:rsidRPr="00D668A7">
        <w:rPr>
          <w:rFonts w:ascii="华文仿宋" w:eastAsia="华文仿宋" w:hAnsi="华文仿宋" w:cs="Tahoma" w:hint="eastAsia"/>
          <w:sz w:val="28"/>
          <w:szCs w:val="28"/>
        </w:rPr>
        <w:t xml:space="preserve">　“月亮”被分成六段山，并经历了五次发生了变化。增多陈述音乐的横向延伸和扩展，所表达的情感关系得到了更加完美充分的表达自己的情感。变奏表现手法主要部分是各种</w:t>
      </w:r>
      <w:proofErr w:type="gramStart"/>
      <w:r w:rsidRPr="00D668A7">
        <w:rPr>
          <w:rFonts w:ascii="华文仿宋" w:eastAsia="华文仿宋" w:hAnsi="华文仿宋" w:cs="Tahoma" w:hint="eastAsia"/>
          <w:sz w:val="28"/>
          <w:szCs w:val="28"/>
        </w:rPr>
        <w:t>方式句幅的</w:t>
      </w:r>
      <w:proofErr w:type="gramEnd"/>
      <w:r w:rsidRPr="00D668A7">
        <w:rPr>
          <w:rFonts w:ascii="华文仿宋" w:eastAsia="华文仿宋" w:hAnsi="华文仿宋" w:cs="Tahoma" w:hint="eastAsia"/>
          <w:sz w:val="28"/>
          <w:szCs w:val="28"/>
        </w:rPr>
        <w:t>扩大和缩小，结合专业那旋律主动</w:t>
      </w:r>
      <w:proofErr w:type="gramStart"/>
      <w:r w:rsidRPr="00D668A7">
        <w:rPr>
          <w:rFonts w:ascii="华文仿宋" w:eastAsia="华文仿宋" w:hAnsi="华文仿宋" w:cs="Tahoma" w:hint="eastAsia"/>
          <w:sz w:val="28"/>
          <w:szCs w:val="28"/>
        </w:rPr>
        <w:t>沟通调区的</w:t>
      </w:r>
      <w:proofErr w:type="gramEnd"/>
      <w:r w:rsidRPr="00D668A7">
        <w:rPr>
          <w:rFonts w:ascii="华文仿宋" w:eastAsia="华文仿宋" w:hAnsi="华文仿宋" w:cs="Tahoma" w:hint="eastAsia"/>
          <w:sz w:val="28"/>
          <w:szCs w:val="28"/>
        </w:rPr>
        <w:t>带升降，表现音乐的进步发展和迂回前进。</w:t>
      </w:r>
    </w:p>
    <w:p w14:paraId="46E1C8F0" w14:textId="77777777" w:rsidR="00D668A7" w:rsidRPr="00D668A7" w:rsidRDefault="00D668A7"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D668A7">
        <w:rPr>
          <w:rFonts w:ascii="华文仿宋" w:eastAsia="华文仿宋" w:hAnsi="华文仿宋" w:cs="Tahoma" w:hint="eastAsia"/>
          <w:sz w:val="28"/>
          <w:szCs w:val="28"/>
        </w:rPr>
        <w:t>它的</w:t>
      </w:r>
      <w:proofErr w:type="gramStart"/>
      <w:r w:rsidRPr="00D668A7">
        <w:rPr>
          <w:rFonts w:ascii="华文仿宋" w:eastAsia="华文仿宋" w:hAnsi="华文仿宋" w:cs="Tahoma" w:hint="eastAsia"/>
          <w:sz w:val="28"/>
          <w:szCs w:val="28"/>
        </w:rPr>
        <w:t>许多形符</w:t>
      </w:r>
      <w:proofErr w:type="gramEnd"/>
      <w:r w:rsidRPr="00D668A7">
        <w:rPr>
          <w:rFonts w:ascii="华文仿宋" w:eastAsia="华文仿宋" w:hAnsi="华文仿宋" w:cs="Tahoma" w:hint="eastAsia"/>
          <w:sz w:val="28"/>
          <w:szCs w:val="28"/>
        </w:rPr>
        <w:t>加深了主题形式。从</w:t>
      </w:r>
      <w:r w:rsidRPr="00D668A7">
        <w:rPr>
          <w:rFonts w:ascii="华文仿宋" w:eastAsia="华文仿宋" w:hAnsi="华文仿宋" w:cs="Tahoma"/>
          <w:sz w:val="28"/>
          <w:szCs w:val="28"/>
        </w:rPr>
        <w:t>pp到ff，整个曲线的速度变化不大，但它的力量变化很大。演奏超过四分之一一串音符的好的音乐时，用琴弓来生活改变重量增加，忽强忽弱，其他音乐起伏，使音乐有点孤寂。这就像一声深深的、痛苦的叹息，是歇</w:t>
      </w:r>
      <w:proofErr w:type="gramStart"/>
      <w:r w:rsidRPr="00D668A7">
        <w:rPr>
          <w:rFonts w:ascii="华文仿宋" w:eastAsia="华文仿宋" w:hAnsi="华文仿宋" w:cs="Tahoma"/>
          <w:sz w:val="28"/>
          <w:szCs w:val="28"/>
        </w:rPr>
        <w:t>洛</w:t>
      </w:r>
      <w:proofErr w:type="gramEnd"/>
      <w:r w:rsidRPr="00D668A7">
        <w:rPr>
          <w:rFonts w:ascii="华文仿宋" w:eastAsia="华文仿宋" w:hAnsi="华文仿宋" w:cs="Tahoma"/>
          <w:sz w:val="28"/>
          <w:szCs w:val="28"/>
        </w:rPr>
        <w:t>克·作者自我刺激地传出的，在喜欢音乐响起之前，他似乎在心里说了很长时间。</w:t>
      </w:r>
    </w:p>
    <w:p w14:paraId="5EE67188" w14:textId="77777777" w:rsidR="00D668A7" w:rsidRPr="00D668A7" w:rsidRDefault="00D668A7"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D668A7">
        <w:rPr>
          <w:rFonts w:ascii="华文仿宋" w:eastAsia="华文仿宋" w:hAnsi="华文仿宋" w:cs="Tahoma" w:hint="eastAsia"/>
          <w:sz w:val="28"/>
          <w:szCs w:val="28"/>
        </w:rPr>
        <w:t>全曲的编纂速度比较会</w:t>
      </w:r>
      <w:proofErr w:type="gramStart"/>
      <w:r w:rsidRPr="00D668A7">
        <w:rPr>
          <w:rFonts w:ascii="华文仿宋" w:eastAsia="华文仿宋" w:hAnsi="华文仿宋" w:cs="Tahoma" w:hint="eastAsia"/>
          <w:sz w:val="28"/>
          <w:szCs w:val="28"/>
        </w:rPr>
        <w:t>很</w:t>
      </w:r>
      <w:proofErr w:type="gramEnd"/>
      <w:r w:rsidRPr="00D668A7">
        <w:rPr>
          <w:rFonts w:ascii="华文仿宋" w:eastAsia="华文仿宋" w:hAnsi="华文仿宋" w:cs="Tahoma" w:hint="eastAsia"/>
          <w:sz w:val="28"/>
          <w:szCs w:val="28"/>
        </w:rPr>
        <w:t>厚薄均匀，但变化的密度不算大。刘天华参照情感的还需胡乱使用弓。琴弓的力度小和起伏，加上右手食指换弦，使声音因指力的标准重量而中断，使人有点直接连接有了破裂，低音十分生动、有展现活力。著名二胡理论家研究专家、赵砚臣、先生曾如此总结阿炳的演奏风格：“行弓沉简朴而凝重，有一种心灵的力量洋溢的那种，有很多停顿和挫折，又有一种内在的理解与包容，给人一种感觉压抑和倔强的感觉，表现出一种含蓄而深邃的美。“</w:t>
      </w:r>
    </w:p>
    <w:p w14:paraId="5B145805" w14:textId="77777777" w:rsidR="00BD05EC" w:rsidRPr="00BD05EC" w:rsidRDefault="00BD05EC"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BD05EC">
        <w:rPr>
          <w:rFonts w:ascii="华文仿宋" w:eastAsia="华文仿宋" w:hAnsi="华文仿宋" w:cs="Tahoma" w:hint="eastAsia"/>
          <w:sz w:val="28"/>
          <w:szCs w:val="28"/>
        </w:rPr>
        <w:t>这一段和反抗活动主题的第一次新产品呈现一样，以徵音结尾，也是中国民间音乐的典型结构各种形式最最知名。用在《二泉</w:t>
      </w:r>
      <w:r w:rsidRPr="00BD05EC">
        <w:rPr>
          <w:rFonts w:ascii="华文仿宋" w:eastAsia="华文仿宋" w:hAnsi="华文仿宋" w:cs="Tahoma" w:hint="eastAsia"/>
          <w:sz w:val="28"/>
          <w:szCs w:val="28"/>
        </w:rPr>
        <w:lastRenderedPageBreak/>
        <w:t>映月》中显得很是而然切中，没有任何应用感。两自然音阶传球</w:t>
      </w:r>
      <w:proofErr w:type="gramStart"/>
      <w:r w:rsidRPr="00BD05EC">
        <w:rPr>
          <w:rFonts w:ascii="华文仿宋" w:eastAsia="华文仿宋" w:hAnsi="华文仿宋" w:cs="Tahoma" w:hint="eastAsia"/>
          <w:sz w:val="28"/>
          <w:szCs w:val="28"/>
        </w:rPr>
        <w:t>很快是</w:t>
      </w:r>
      <w:proofErr w:type="gramEnd"/>
      <w:r w:rsidRPr="00BD05EC">
        <w:rPr>
          <w:rFonts w:ascii="华文仿宋" w:eastAsia="华文仿宋" w:hAnsi="华文仿宋" w:cs="Tahoma" w:hint="eastAsia"/>
          <w:sz w:val="28"/>
          <w:szCs w:val="28"/>
        </w:rPr>
        <w:t>四小节直塞，打了更广泛，体现了阿炳对生活的信心。　因为我们此刻笛子所演奏的琴谱都是王国</w:t>
      </w:r>
      <w:proofErr w:type="gramStart"/>
      <w:r w:rsidRPr="00BD05EC">
        <w:rPr>
          <w:rFonts w:ascii="华文仿宋" w:eastAsia="华文仿宋" w:hAnsi="华文仿宋" w:cs="Tahoma" w:hint="eastAsia"/>
          <w:sz w:val="28"/>
          <w:szCs w:val="28"/>
        </w:rPr>
        <w:t>潼</w:t>
      </w:r>
      <w:proofErr w:type="gramEnd"/>
      <w:r w:rsidRPr="00BD05EC">
        <w:rPr>
          <w:rFonts w:ascii="华文仿宋" w:eastAsia="华文仿宋" w:hAnsi="华文仿宋" w:cs="Tahoma" w:hint="eastAsia"/>
          <w:sz w:val="28"/>
          <w:szCs w:val="28"/>
        </w:rPr>
        <w:t>的删节谱，下头三十三第二小节可删去，而随后演奏抗争主题展开的第五次呈示段。这是乐曲的高潮高音部，这个宛如希望</w:t>
      </w:r>
      <w:proofErr w:type="gramStart"/>
      <w:r w:rsidRPr="00BD05EC">
        <w:rPr>
          <w:rFonts w:ascii="华文仿宋" w:eastAsia="华文仿宋" w:hAnsi="华文仿宋" w:cs="Tahoma" w:hint="eastAsia"/>
          <w:sz w:val="28"/>
          <w:szCs w:val="28"/>
        </w:rPr>
        <w:t>声音周</w:t>
      </w:r>
      <w:proofErr w:type="gramEnd"/>
      <w:r w:rsidRPr="00BD05EC">
        <w:rPr>
          <w:rFonts w:ascii="华文仿宋" w:eastAsia="华文仿宋" w:hAnsi="华文仿宋" w:cs="Tahoma" w:hint="eastAsia"/>
          <w:sz w:val="28"/>
          <w:szCs w:val="28"/>
        </w:rPr>
        <w:t>少梅从心灵底层迸发出来的愤怒至极的鼓掌声。那是阿炳的灵魂的人生的归宿在疾声喊声，是对命运的拼命挣扎，也是对完美生活的无限大美好的向往和追求。</w:t>
      </w:r>
    </w:p>
    <w:p w14:paraId="368194A7" w14:textId="77777777" w:rsidR="00BD05EC" w:rsidRPr="00BD05EC" w:rsidRDefault="00BD05EC" w:rsidP="00BD05EC">
      <w:pPr>
        <w:pStyle w:val="a3"/>
        <w:shd w:val="clear" w:color="auto" w:fill="FFFFFF"/>
        <w:spacing w:after="150" w:line="360" w:lineRule="auto"/>
        <w:ind w:firstLineChars="200" w:firstLine="560"/>
        <w:rPr>
          <w:rFonts w:ascii="华文仿宋" w:eastAsia="华文仿宋" w:hAnsi="华文仿宋" w:cs="Tahoma"/>
          <w:sz w:val="28"/>
          <w:szCs w:val="28"/>
        </w:rPr>
      </w:pPr>
      <w:r w:rsidRPr="00BD05EC">
        <w:rPr>
          <w:rFonts w:ascii="华文仿宋" w:eastAsia="华文仿宋" w:hAnsi="华文仿宋" w:cs="Tahoma" w:hint="eastAsia"/>
          <w:sz w:val="28"/>
          <w:szCs w:val="28"/>
        </w:rPr>
        <w:t>变疑问为</w:t>
      </w:r>
      <w:proofErr w:type="gramStart"/>
      <w:r w:rsidRPr="00BD05EC">
        <w:rPr>
          <w:rFonts w:ascii="华文仿宋" w:eastAsia="华文仿宋" w:hAnsi="华文仿宋" w:cs="Tahoma" w:hint="eastAsia"/>
          <w:sz w:val="28"/>
          <w:szCs w:val="28"/>
        </w:rPr>
        <w:t>感概</w:t>
      </w:r>
      <w:proofErr w:type="gramEnd"/>
      <w:r w:rsidRPr="00BD05EC">
        <w:rPr>
          <w:rFonts w:ascii="华文仿宋" w:eastAsia="华文仿宋" w:hAnsi="华文仿宋" w:cs="Tahoma" w:hint="eastAsia"/>
          <w:sz w:val="28"/>
          <w:szCs w:val="28"/>
        </w:rPr>
        <w:t>，后先是人生的疑虑、追寻、渴求、挣扎、奋斗。旋律经两次爬高后，美妙的旋律极是高亢激越，美好的恋爱越来强烈的生活情感凄婉，用最强的力度奏出了全曲的低八度。恍惚间要将这吃人的旧社会砸个击成。高潮日后，音程关系猛然间下跌二个声音高，造成从悬崖陡壁跌下万丈深渊的王者之气，毕竟从炽热的激愤中怎料被拉回到冰冷的现实背后。这</w:t>
      </w:r>
      <w:proofErr w:type="gramStart"/>
      <w:r w:rsidRPr="00BD05EC">
        <w:rPr>
          <w:rFonts w:ascii="华文仿宋" w:eastAsia="华文仿宋" w:hAnsi="华文仿宋" w:cs="Tahoma" w:hint="eastAsia"/>
          <w:sz w:val="28"/>
          <w:szCs w:val="28"/>
        </w:rPr>
        <w:t>四弱起</w:t>
      </w:r>
      <w:proofErr w:type="gramEnd"/>
      <w:r w:rsidRPr="00BD05EC">
        <w:rPr>
          <w:rFonts w:ascii="华文仿宋" w:eastAsia="华文仿宋" w:hAnsi="华文仿宋" w:cs="Tahoma" w:hint="eastAsia"/>
          <w:sz w:val="28"/>
          <w:szCs w:val="28"/>
        </w:rPr>
        <w:t>第</w:t>
      </w:r>
      <w:r w:rsidRPr="00BD05EC">
        <w:rPr>
          <w:rFonts w:ascii="华文仿宋" w:eastAsia="华文仿宋" w:hAnsi="华文仿宋" w:cs="Tahoma"/>
          <w:sz w:val="28"/>
          <w:szCs w:val="28"/>
        </w:rPr>
        <w:t>1小节要即兴演绎管弦乐得更为沉静而缠绵悱恻、欲诉无言。</w:t>
      </w:r>
    </w:p>
    <w:p w14:paraId="0D4D6EA9" w14:textId="2430A688" w:rsidR="0049501E" w:rsidRPr="00AA6554" w:rsidRDefault="00BD05EC" w:rsidP="00BD05EC">
      <w:pPr>
        <w:pStyle w:val="a3"/>
        <w:shd w:val="clear" w:color="auto" w:fill="FFFFFF"/>
        <w:spacing w:after="150" w:line="360" w:lineRule="auto"/>
        <w:ind w:firstLineChars="200" w:firstLine="560"/>
        <w:rPr>
          <w:rFonts w:ascii="华文仿宋" w:eastAsia="华文仿宋" w:hAnsi="华文仿宋"/>
          <w:sz w:val="28"/>
          <w:szCs w:val="28"/>
        </w:rPr>
      </w:pPr>
      <w:r w:rsidRPr="00BD05EC">
        <w:rPr>
          <w:rFonts w:ascii="华文仿宋" w:eastAsia="华文仿宋" w:hAnsi="华文仿宋" w:cs="Tahoma" w:hint="eastAsia"/>
          <w:sz w:val="28"/>
          <w:szCs w:val="28"/>
        </w:rPr>
        <w:t>最终是尾声同音反复，它虽说是抗争系列创作主题的第六次作品的结构比较，但这一次要奏得轻盈而富于幻想，以表达阿炳对未来完美生活的憧憬之情。右下边在询问的音调中结束小步舞曲，你看在问苍天：这么说君子小人判别、高低贵贱不公。其音耐人寻味，过了一段时间随着时间的推移远去。</w:t>
      </w:r>
    </w:p>
    <w:sectPr w:rsidR="0049501E" w:rsidRPr="00AA6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B5"/>
    <w:rsid w:val="0049501E"/>
    <w:rsid w:val="009A4BB5"/>
    <w:rsid w:val="00AA6554"/>
    <w:rsid w:val="00BD05EC"/>
    <w:rsid w:val="00C651A9"/>
    <w:rsid w:val="00D6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DF21"/>
  <w15:chartTrackingRefBased/>
  <w15:docId w15:val="{A998C356-B6D3-4317-9EA1-DF8934CE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A65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3003">
      <w:bodyDiv w:val="1"/>
      <w:marLeft w:val="0"/>
      <w:marRight w:val="0"/>
      <w:marTop w:val="0"/>
      <w:marBottom w:val="0"/>
      <w:divBdr>
        <w:top w:val="none" w:sz="0" w:space="0" w:color="auto"/>
        <w:left w:val="none" w:sz="0" w:space="0" w:color="auto"/>
        <w:bottom w:val="none" w:sz="0" w:space="0" w:color="auto"/>
        <w:right w:val="none" w:sz="0" w:space="0" w:color="auto"/>
      </w:divBdr>
    </w:div>
    <w:div w:id="1211528686">
      <w:bodyDiv w:val="1"/>
      <w:marLeft w:val="0"/>
      <w:marRight w:val="0"/>
      <w:marTop w:val="0"/>
      <w:marBottom w:val="0"/>
      <w:divBdr>
        <w:top w:val="none" w:sz="0" w:space="0" w:color="auto"/>
        <w:left w:val="none" w:sz="0" w:space="0" w:color="auto"/>
        <w:bottom w:val="none" w:sz="0" w:space="0" w:color="auto"/>
        <w:right w:val="none" w:sz="0" w:space="0" w:color="auto"/>
      </w:divBdr>
    </w:div>
    <w:div w:id="18902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HR</dc:creator>
  <cp:keywords/>
  <dc:description/>
  <cp:lastModifiedBy>程 HR</cp:lastModifiedBy>
  <cp:revision>5</cp:revision>
  <dcterms:created xsi:type="dcterms:W3CDTF">2022-12-26T14:12:00Z</dcterms:created>
  <dcterms:modified xsi:type="dcterms:W3CDTF">2022-12-26T14:39:00Z</dcterms:modified>
</cp:coreProperties>
</file>