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39E6D" w14:textId="72D7D1AC" w:rsidR="000D1536" w:rsidRDefault="00557785">
      <w:pPr>
        <w:pStyle w:val="Title"/>
        <w:jc w:val="center"/>
      </w:pPr>
      <w:r>
        <w:t xml:space="preserve">LLMOPS </w:t>
      </w:r>
      <w:r>
        <w:t>TECHNICAL RELEASE NOTES</w:t>
      </w:r>
    </w:p>
    <w:p w14:paraId="4301A7A5" w14:textId="77777777" w:rsidR="000D1536" w:rsidRDefault="00557785">
      <w:pPr>
        <w:pStyle w:val="Heading1"/>
      </w:pPr>
      <w:r>
        <w:t>Release Information</w:t>
      </w:r>
    </w:p>
    <w:p w14:paraId="31893C16" w14:textId="0D0ACFF0" w:rsidR="000D1536" w:rsidRDefault="00557785">
      <w:r>
        <w:t>Release Date: November</w:t>
      </w:r>
      <w:r>
        <w:t xml:space="preserve"> 2025</w:t>
      </w:r>
      <w:r>
        <w:br/>
        <w:t>Version: 1.0.0</w:t>
      </w:r>
      <w:r>
        <w:br/>
      </w:r>
      <w:r>
        <w:t>Core Technologies: Kubernetes, Kubeflow Pipelines, MLflow, MinIO</w:t>
      </w:r>
    </w:p>
    <w:p w14:paraId="78D2D4FB" w14:textId="77777777" w:rsidR="000D1536" w:rsidRDefault="00557785">
      <w:pPr>
        <w:pStyle w:val="Heading1"/>
      </w:pPr>
      <w:r>
        <w:t>EXECUTIVE SUMMARY</w:t>
      </w:r>
    </w:p>
    <w:p w14:paraId="4B419BD7" w14:textId="5C93A91F" w:rsidR="000D1536" w:rsidRDefault="00557785">
      <w:r>
        <w:t>LLMOPs Framework v1.</w:t>
      </w:r>
      <w:proofErr w:type="gramStart"/>
      <w:r>
        <w:t>0.0</w:t>
      </w:r>
      <w:proofErr w:type="gramEnd"/>
      <w:r>
        <w:t xml:space="preserve"> is a </w:t>
      </w:r>
      <w:proofErr w:type="spellStart"/>
      <w:r>
        <w:t>MLOps</w:t>
      </w:r>
      <w:proofErr w:type="spellEnd"/>
      <w:r>
        <w:t xml:space="preserve"> platform designed for the end-to-end lifecycle management of Large Language Model (LLM) fine-tuning and deployment. This release delivers a robust, scalable, and reproducible workflow built natively on Kubernetes, leveraging Kubeflow Pipelines for orchestration, MLflow for experiment tracking and model registry, and MinIO as the scalable, S3-compatible object storage backend. The framework abstracts the complexity of managing LLM workloads, enabling teams to focus on model performance while ensuring o</w:t>
      </w:r>
      <w:r>
        <w:t>perational excellence.</w:t>
      </w:r>
    </w:p>
    <w:p w14:paraId="2F046E48" w14:textId="77777777" w:rsidR="000D1536" w:rsidRDefault="00557785">
      <w:pPr>
        <w:pStyle w:val="Heading1"/>
      </w:pPr>
      <w:r>
        <w:t>CORE MLOPS ARCHITECTURE</w:t>
      </w:r>
    </w:p>
    <w:p w14:paraId="58079E91" w14:textId="77777777" w:rsidR="000D1536" w:rsidRDefault="00557785">
      <w:r>
        <w:t>The framework is architected around a tight integration of three core open-source MLOps tools, creating a seamless and automated workflow.</w:t>
      </w:r>
    </w:p>
    <w:p w14:paraId="375AF56C" w14:textId="77777777" w:rsidR="000D1536" w:rsidRDefault="00557785">
      <w:r>
        <w:t>[Architecture Diagram]</w:t>
      </w:r>
    </w:p>
    <w:p w14:paraId="3785F46C" w14:textId="77777777" w:rsidR="000D1536" w:rsidRDefault="00557785"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4"/>
        </w:rPr>
        <w:br/>
        <w:t>│                        Kubernetes Cluster                                   │</w:t>
      </w:r>
      <w:r>
        <w:rPr>
          <w:rFonts w:ascii="Courier New" w:hAnsi="Courier New"/>
          <w:sz w:val="14"/>
        </w:rPr>
        <w:br/>
        <w:t>│                                                                             │</w:t>
      </w:r>
      <w:r>
        <w:rPr>
          <w:rFonts w:ascii="Courier New" w:hAnsi="Courier New"/>
          <w:sz w:val="14"/>
        </w:rPr>
        <w:br/>
        <w:t>│  ┌─────────────────────────────────────────────────────────────────────┐    │</w:t>
      </w:r>
      <w:r>
        <w:rPr>
          <w:rFonts w:ascii="Courier New" w:hAnsi="Courier New"/>
          <w:sz w:val="14"/>
        </w:rPr>
        <w:br/>
        <w:t>│  │                       Kubeflow Pipelines                            │    │</w:t>
      </w:r>
      <w:r>
        <w:rPr>
          <w:rFonts w:ascii="Courier New" w:hAnsi="Courier New"/>
          <w:sz w:val="14"/>
        </w:rPr>
        <w:br/>
        <w:t>│  │    ┌─────────────┐   ┌─────────────┐   ┌─────────────────────┐      │    │</w:t>
      </w:r>
      <w:r>
        <w:rPr>
          <w:rFonts w:ascii="Courier New" w:hAnsi="Courier New"/>
          <w:sz w:val="14"/>
        </w:rPr>
        <w:br/>
        <w:t>│  │    │     SFT     │   │     KD      │   │         DPO         │      │    │</w:t>
      </w:r>
      <w:r>
        <w:rPr>
          <w:rFonts w:ascii="Courier New" w:hAnsi="Courier New"/>
          <w:sz w:val="14"/>
        </w:rPr>
        <w:br/>
        <w:t>│  │    │  Training   │   │  Tr</w:t>
      </w:r>
      <w:r>
        <w:rPr>
          <w:rFonts w:ascii="Courier New" w:hAnsi="Courier New"/>
          <w:sz w:val="14"/>
        </w:rPr>
        <w:t>aining   │   │      Training       │      │    │</w:t>
      </w:r>
      <w:r>
        <w:rPr>
          <w:rFonts w:ascii="Courier New" w:hAnsi="Courier New"/>
          <w:sz w:val="14"/>
        </w:rPr>
        <w:br/>
        <w:t>│  │    └─────────────┘   └─────────────┘   └─────────────────────┘      │    │</w:t>
      </w:r>
      <w:r>
        <w:rPr>
          <w:rFonts w:ascii="Courier New" w:hAnsi="Courier New"/>
          <w:sz w:val="14"/>
        </w:rPr>
        <w:br/>
        <w:t>│  │           │                 │                     │                     │    │</w:t>
      </w:r>
      <w:r>
        <w:rPr>
          <w:rFonts w:ascii="Courier New" w:hAnsi="Courier New"/>
          <w:sz w:val="14"/>
        </w:rPr>
        <w:br/>
        <w:t>│  │    ┌─────────────┐   ┌─────────────┐   ┌─────────────────────┐      │    │</w:t>
      </w:r>
      <w:r>
        <w:rPr>
          <w:rFonts w:ascii="Courier New" w:hAnsi="Courier New"/>
          <w:sz w:val="14"/>
        </w:rPr>
        <w:br/>
        <w:t>│  │    │    Model    │   │    Model    │   │        Model        │      │    │</w:t>
      </w:r>
      <w:r>
        <w:rPr>
          <w:rFonts w:ascii="Courier New" w:hAnsi="Courier New"/>
          <w:sz w:val="14"/>
        </w:rPr>
        <w:br/>
        <w:t>│  │    │ Evaluation  │   │ Evaluation  │   │      Evaluation     │      │    │</w:t>
      </w:r>
      <w:r>
        <w:rPr>
          <w:rFonts w:ascii="Courier New" w:hAnsi="Courier New"/>
          <w:sz w:val="14"/>
        </w:rPr>
        <w:br/>
        <w:t>│  │    └─────────────┘   └─────────────┘   └──────────────</w:t>
      </w:r>
      <w:r>
        <w:rPr>
          <w:rFonts w:ascii="Courier New" w:hAnsi="Courier New"/>
          <w:sz w:val="14"/>
        </w:rPr>
        <w:t>───────┘      │    │</w:t>
      </w:r>
      <w:r>
        <w:rPr>
          <w:rFonts w:ascii="Courier New" w:hAnsi="Courier New"/>
          <w:sz w:val="14"/>
        </w:rPr>
        <w:br/>
        <w:t>│  │           │                 │                     │                     │    │</w:t>
      </w:r>
      <w:r>
        <w:rPr>
          <w:rFonts w:ascii="Courier New" w:hAnsi="Courier New"/>
          <w:sz w:val="14"/>
        </w:rPr>
        <w:br/>
        <w:t>│  │    ┌─────────────────────────────────────────────────────────────┐  │    │</w:t>
      </w:r>
      <w:r>
        <w:rPr>
          <w:rFonts w:ascii="Courier New" w:hAnsi="Courier New"/>
          <w:sz w:val="14"/>
        </w:rPr>
        <w:br/>
        <w:t>│  │    │               Model Deployment &amp; Inference                  │  │    │</w:t>
      </w:r>
      <w:r>
        <w:rPr>
          <w:rFonts w:ascii="Courier New" w:hAnsi="Courier New"/>
          <w:sz w:val="14"/>
        </w:rPr>
        <w:br/>
        <w:t>│  │    └─────────────────────────────────────────────────────────────┘  │    │</w:t>
      </w:r>
      <w:r>
        <w:rPr>
          <w:rFonts w:ascii="Courier New" w:hAnsi="Courier New"/>
          <w:sz w:val="14"/>
        </w:rPr>
        <w:br/>
        <w:t>│  └─────────────────────────────────────────────────────────────────────┘    │</w:t>
      </w:r>
      <w:r>
        <w:rPr>
          <w:rFonts w:ascii="Courier New" w:hAnsi="Courier New"/>
          <w:sz w:val="14"/>
        </w:rPr>
        <w:br/>
        <w:t>│           │                 │                    │                          │</w:t>
      </w:r>
      <w:r>
        <w:rPr>
          <w:rFonts w:ascii="Courier New" w:hAnsi="Courier New"/>
          <w:sz w:val="14"/>
        </w:rPr>
        <w:br/>
        <w:t>│  ┌───</w:t>
      </w:r>
      <w:r>
        <w:rPr>
          <w:rFonts w:ascii="Courier New" w:hAnsi="Courier New"/>
          <w:sz w:val="14"/>
        </w:rPr>
        <w:t>──────────▼─────────────┐ ┌─────▼───────┐ ┌──────────▼─────────────┐   │</w:t>
      </w:r>
      <w:r>
        <w:rPr>
          <w:rFonts w:ascii="Courier New" w:hAnsi="Courier New"/>
          <w:sz w:val="14"/>
        </w:rPr>
        <w:br/>
        <w:t>│  │       MLflow Service      │ │    MinIO    │ │   Container Registry   │   │</w:t>
      </w:r>
      <w:r>
        <w:rPr>
          <w:rFonts w:ascii="Courier New" w:hAnsi="Courier New"/>
          <w:sz w:val="14"/>
        </w:rPr>
        <w:br/>
        <w:t>│  │    (Tracking Server &amp; UI) │ │   (Object   │ │     (Docker Images)    │   │</w:t>
      </w:r>
      <w:r>
        <w:rPr>
          <w:rFonts w:ascii="Courier New" w:hAnsi="Courier New"/>
          <w:sz w:val="14"/>
        </w:rPr>
        <w:br/>
        <w:t>│  │           │               │ │   Storage)  │ │          │             │   │</w:t>
      </w:r>
      <w:r>
        <w:rPr>
          <w:rFonts w:ascii="Courier New" w:hAnsi="Courier New"/>
          <w:sz w:val="14"/>
        </w:rPr>
        <w:br/>
        <w:t>│  └───────────────────────────┘ └─────────────┘ └────────────────────────┘   │</w:t>
      </w:r>
      <w:r>
        <w:rPr>
          <w:rFonts w:ascii="Courier New" w:hAnsi="Courier New"/>
          <w:sz w:val="14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8FE91F3" w14:textId="77777777" w:rsidR="000D1536" w:rsidRDefault="00557785">
      <w:pPr>
        <w:pStyle w:val="Heading2"/>
      </w:pPr>
      <w:r>
        <w:lastRenderedPageBreak/>
        <w:t>Kubeflow Pipelines: The Orchestrator</w:t>
      </w:r>
    </w:p>
    <w:p w14:paraId="4931F264" w14:textId="77777777" w:rsidR="000D1536" w:rsidRDefault="00557785">
      <w:r>
        <w:t>Kubeflow Pipelines serves as the central nervous system of the LLMOPs framework, responsible for:</w:t>
      </w:r>
    </w:p>
    <w:p w14:paraId="1C2CBB60" w14:textId="77777777" w:rsidR="000D1536" w:rsidRDefault="00557785">
      <w:pPr>
        <w:pStyle w:val="ListBullet"/>
      </w:pPr>
      <w:r>
        <w:rPr>
          <w:b/>
        </w:rPr>
        <w:t>Workflow Definition:</w:t>
      </w:r>
      <w:r>
        <w:t xml:space="preserve"> The kfp_pipeline.py script defines the entire end-to-end workflow as code.</w:t>
      </w:r>
    </w:p>
    <w:p w14:paraId="7B1D0B91" w14:textId="77777777" w:rsidR="000D1536" w:rsidRDefault="00557785">
      <w:pPr>
        <w:pStyle w:val="ListBullet"/>
      </w:pPr>
      <w:r>
        <w:rPr>
          <w:b/>
        </w:rPr>
        <w:t>Containerized Execution:</w:t>
      </w:r>
      <w:r>
        <w:t xml:space="preserve"> Each step runs in its own isolated, reproducible container defined in the ops/ directory.</w:t>
      </w:r>
    </w:p>
    <w:p w14:paraId="2451B4A3" w14:textId="77777777" w:rsidR="000D1536" w:rsidRDefault="00557785">
      <w:pPr>
        <w:pStyle w:val="ListBullet"/>
      </w:pPr>
      <w:r>
        <w:rPr>
          <w:b/>
        </w:rPr>
        <w:t>Resource Management:</w:t>
      </w:r>
      <w:r>
        <w:t xml:space="preserve"> Kubernetes-native resource requests/limits and dynamic PVC management.</w:t>
      </w:r>
    </w:p>
    <w:p w14:paraId="6D8B8789" w14:textId="77777777" w:rsidR="000D1536" w:rsidRDefault="00557785">
      <w:pPr>
        <w:pStyle w:val="ListBullet"/>
      </w:pPr>
      <w:r>
        <w:rPr>
          <w:b/>
        </w:rPr>
        <w:t>Scalability &amp; Parallelism:</w:t>
      </w:r>
      <w:r>
        <w:t xml:space="preserve"> Distributed training across GPU nodes and horizontal scaling.</w:t>
      </w:r>
    </w:p>
    <w:p w14:paraId="1CDB8710" w14:textId="77777777" w:rsidR="000D1536" w:rsidRDefault="00557785">
      <w:pPr>
        <w:pStyle w:val="Heading2"/>
      </w:pPr>
      <w:r>
        <w:t>MLflow: The Experiment and Model Hub</w:t>
      </w:r>
    </w:p>
    <w:p w14:paraId="2CD920B1" w14:textId="77777777" w:rsidR="000D1536" w:rsidRDefault="00557785">
      <w:r>
        <w:t>MLflow is deeply integrated to provide full visibility and governance over the ML lifecycle.</w:t>
      </w:r>
    </w:p>
    <w:p w14:paraId="20C802C4" w14:textId="77777777" w:rsidR="000D1536" w:rsidRDefault="00557785">
      <w:pPr>
        <w:pStyle w:val="ListBullet"/>
      </w:pPr>
      <w:r>
        <w:rPr>
          <w:b/>
        </w:rPr>
        <w:t>Experiment Tracking:</w:t>
      </w:r>
      <w:r>
        <w:t xml:space="preserve"> Logs parameters (learning_rate), metrics (loss, F1), and artifacts.</w:t>
      </w:r>
    </w:p>
    <w:p w14:paraId="341ED23A" w14:textId="77777777" w:rsidR="000D1536" w:rsidRDefault="00557785">
      <w:pPr>
        <w:pStyle w:val="ListBullet"/>
      </w:pPr>
      <w:r>
        <w:rPr>
          <w:b/>
        </w:rPr>
        <w:t>Model Registry:</w:t>
      </w:r>
      <w:r>
        <w:t xml:space="preserve"> Versioning, stage transitions (Staging -&gt; Production), and easy retrieval.</w:t>
      </w:r>
    </w:p>
    <w:p w14:paraId="1D73B751" w14:textId="77777777" w:rsidR="000D1536" w:rsidRDefault="00557785">
      <w:pPr>
        <w:pStyle w:val="ListBullet"/>
      </w:pPr>
      <w:r>
        <w:rPr>
          <w:b/>
        </w:rPr>
        <w:t>UI Integration:</w:t>
      </w:r>
      <w:r>
        <w:t xml:space="preserve"> Central server for inspecting performance and downloading models.</w:t>
      </w:r>
    </w:p>
    <w:p w14:paraId="7B4C5366" w14:textId="77777777" w:rsidR="000D1536" w:rsidRDefault="00557785">
      <w:pPr>
        <w:pStyle w:val="Heading2"/>
      </w:pPr>
      <w:r>
        <w:t>MinIO: The Scalable Storage Backbone</w:t>
      </w:r>
    </w:p>
    <w:p w14:paraId="3A285A01" w14:textId="77777777" w:rsidR="000D1536" w:rsidRDefault="00557785">
      <w:r>
        <w:t>MinIO provides high-performance, S3-compatible object storage.</w:t>
      </w:r>
    </w:p>
    <w:p w14:paraId="3911AC35" w14:textId="77777777" w:rsidR="000D1536" w:rsidRDefault="00557785">
      <w:pPr>
        <w:pStyle w:val="ListBullet"/>
      </w:pPr>
      <w:r>
        <w:rPr>
          <w:b/>
        </w:rPr>
        <w:t>Data Lakehouse:</w:t>
      </w:r>
      <w:r>
        <w:t xml:space="preserve"> All datasets stored in buckets and referenced via s3:// URIs.</w:t>
      </w:r>
    </w:p>
    <w:p w14:paraId="760850E8" w14:textId="77777777" w:rsidR="000D1536" w:rsidRDefault="00557785">
      <w:pPr>
        <w:pStyle w:val="ListBullet"/>
      </w:pPr>
      <w:r>
        <w:rPr>
          <w:b/>
        </w:rPr>
        <w:t>MLflow Artifact Store:</w:t>
      </w:r>
      <w:r>
        <w:t xml:space="preserve"> Backend for model files and logs.</w:t>
      </w:r>
    </w:p>
    <w:p w14:paraId="3814C473" w14:textId="77777777" w:rsidR="000D1536" w:rsidRDefault="00557785">
      <w:pPr>
        <w:pStyle w:val="ListBullet"/>
      </w:pPr>
      <w:r>
        <w:rPr>
          <w:b/>
        </w:rPr>
        <w:t>Pipeline I/O:</w:t>
      </w:r>
      <w:r>
        <w:t xml:space="preserve"> Kubeflow reads/writes to MinIO-backed PVCs.</w:t>
      </w:r>
    </w:p>
    <w:p w14:paraId="0FC14679" w14:textId="77777777" w:rsidR="000D1536" w:rsidRDefault="00557785">
      <w:pPr>
        <w:pStyle w:val="Heading1"/>
      </w:pPr>
      <w:r>
        <w:t>COMPONENTIZED MLOPS WORKFLOW</w:t>
      </w:r>
    </w:p>
    <w:p w14:paraId="04B94982" w14:textId="77777777" w:rsidR="000D1536" w:rsidRDefault="00557785">
      <w:r>
        <w:t>The ops/ directory structure reflects the modular, containerized nature of the workflow.</w:t>
      </w:r>
    </w:p>
    <w:p w14:paraId="5345A085" w14:textId="77777777" w:rsidR="000D1536" w:rsidRDefault="00557785">
      <w:pPr>
        <w:pStyle w:val="ListBullet"/>
      </w:pPr>
      <w:r>
        <w:t>ops/train/: Contains Dockerized training jobs for SFT, KD, and DPO.</w:t>
      </w:r>
    </w:p>
    <w:p w14:paraId="312BF32C" w14:textId="77777777" w:rsidR="000D1536" w:rsidRDefault="00557785">
      <w:pPr>
        <w:pStyle w:val="ListBullet"/>
      </w:pPr>
      <w:r>
        <w:t>ops/infer/: Contains inference services for code generation and IDP.</w:t>
      </w:r>
    </w:p>
    <w:p w14:paraId="7E1CA530" w14:textId="77777777" w:rsidR="000D1536" w:rsidRDefault="00557785">
      <w:pPr>
        <w:pStyle w:val="ListBullet"/>
      </w:pPr>
      <w:r>
        <w:t>ops/eval/: Dedicated container for running model evaluation metrics.</w:t>
      </w:r>
    </w:p>
    <w:p w14:paraId="2BFA2A36" w14:textId="77777777" w:rsidR="000D1536" w:rsidRDefault="00557785">
      <w:pPr>
        <w:pStyle w:val="Heading1"/>
      </w:pPr>
      <w:r>
        <w:t>DEPLOYMENT AND CONFIGURATION</w:t>
      </w:r>
    </w:p>
    <w:p w14:paraId="37321230" w14:textId="77777777" w:rsidR="000D1536" w:rsidRDefault="00557785">
      <w:pPr>
        <w:pStyle w:val="Heading2"/>
      </w:pPr>
      <w:r>
        <w:t>Prerequisites</w:t>
      </w:r>
    </w:p>
    <w:p w14:paraId="16F09A99" w14:textId="77777777" w:rsidR="000D1536" w:rsidRDefault="00557785">
      <w:pPr>
        <w:pStyle w:val="ListBullet"/>
      </w:pPr>
      <w:r>
        <w:t>Kubernetes 1.20+</w:t>
      </w:r>
    </w:p>
    <w:p w14:paraId="2767AD49" w14:textId="77777777" w:rsidR="000D1536" w:rsidRDefault="00557785">
      <w:pPr>
        <w:pStyle w:val="ListBullet"/>
      </w:pPr>
      <w:r>
        <w:t>Kubeflow Pipelines 1.6+</w:t>
      </w:r>
    </w:p>
    <w:p w14:paraId="4F6F8ADB" w14:textId="77777777" w:rsidR="000D1536" w:rsidRDefault="00557785">
      <w:pPr>
        <w:pStyle w:val="ListBullet"/>
      </w:pPr>
      <w:r>
        <w:t>MLflow deployment</w:t>
      </w:r>
    </w:p>
    <w:p w14:paraId="052EDC63" w14:textId="77777777" w:rsidR="000D1536" w:rsidRDefault="00557785">
      <w:pPr>
        <w:pStyle w:val="ListBullet"/>
      </w:pPr>
      <w:r>
        <w:lastRenderedPageBreak/>
        <w:t>MinIO tenant/S3</w:t>
      </w:r>
    </w:p>
    <w:p w14:paraId="71C979DC" w14:textId="77777777" w:rsidR="000D1536" w:rsidRDefault="00557785">
      <w:pPr>
        <w:pStyle w:val="ListBullet"/>
      </w:pPr>
      <w:r>
        <w:t>NVIDIA GPU nodes</w:t>
      </w:r>
    </w:p>
    <w:p w14:paraId="5954DA17" w14:textId="77777777" w:rsidR="000D1536" w:rsidRDefault="00557785">
      <w:pPr>
        <w:pStyle w:val="Heading2"/>
      </w:pPr>
      <w:r>
        <w:t>Configuration</w:t>
      </w:r>
    </w:p>
    <w:p w14:paraId="273F9739" w14:textId="77777777" w:rsidR="000D1536" w:rsidRDefault="00557785">
      <w:r>
        <w:t>The framework is configured via environment variables and pipeline parameters.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D1536" w14:paraId="6C0970C3" w14:textId="77777777">
        <w:tc>
          <w:tcPr>
            <w:tcW w:w="2880" w:type="dxa"/>
          </w:tcPr>
          <w:p w14:paraId="4D992AA4" w14:textId="77777777" w:rsidR="000D1536" w:rsidRDefault="00557785">
            <w:r>
              <w:rPr>
                <w:b/>
              </w:rPr>
              <w:t>Tool</w:t>
            </w:r>
          </w:p>
        </w:tc>
        <w:tc>
          <w:tcPr>
            <w:tcW w:w="2880" w:type="dxa"/>
          </w:tcPr>
          <w:p w14:paraId="0805B39E" w14:textId="77777777" w:rsidR="000D1536" w:rsidRDefault="00557785">
            <w:r>
              <w:rPr>
                <w:b/>
              </w:rPr>
              <w:t>Configuration Method</w:t>
            </w:r>
          </w:p>
        </w:tc>
        <w:tc>
          <w:tcPr>
            <w:tcW w:w="2880" w:type="dxa"/>
          </w:tcPr>
          <w:p w14:paraId="5DC8664D" w14:textId="77777777" w:rsidR="000D1536" w:rsidRDefault="00557785">
            <w:r>
              <w:rPr>
                <w:b/>
              </w:rPr>
              <w:t>Key Variables/Parameters</w:t>
            </w:r>
          </w:p>
        </w:tc>
      </w:tr>
      <w:tr w:rsidR="000D1536" w14:paraId="66092258" w14:textId="77777777">
        <w:tc>
          <w:tcPr>
            <w:tcW w:w="2880" w:type="dxa"/>
          </w:tcPr>
          <w:p w14:paraId="4137CC0C" w14:textId="77777777" w:rsidR="000D1536" w:rsidRDefault="00557785">
            <w:r>
              <w:t>Kubeflow</w:t>
            </w:r>
          </w:p>
        </w:tc>
        <w:tc>
          <w:tcPr>
            <w:tcW w:w="2880" w:type="dxa"/>
          </w:tcPr>
          <w:p w14:paraId="149BAEB8" w14:textId="77777777" w:rsidR="000D1536" w:rsidRDefault="00557785">
            <w:r>
              <w:t>Pipeline definition (kfp_pipeline.py)</w:t>
            </w:r>
          </w:p>
        </w:tc>
        <w:tc>
          <w:tcPr>
            <w:tcW w:w="2880" w:type="dxa"/>
          </w:tcPr>
          <w:p w14:paraId="338A91D3" w14:textId="77777777" w:rsidR="000D1536" w:rsidRDefault="00557785">
            <w:r>
              <w:t>flow_type, train_type, resource requests/limits, PVC settings</w:t>
            </w:r>
          </w:p>
        </w:tc>
      </w:tr>
      <w:tr w:rsidR="000D1536" w14:paraId="443E4711" w14:textId="77777777">
        <w:tc>
          <w:tcPr>
            <w:tcW w:w="2880" w:type="dxa"/>
          </w:tcPr>
          <w:p w14:paraId="077769E1" w14:textId="77777777" w:rsidR="000D1536" w:rsidRDefault="00557785">
            <w:r>
              <w:t>MLflow</w:t>
            </w:r>
          </w:p>
        </w:tc>
        <w:tc>
          <w:tcPr>
            <w:tcW w:w="2880" w:type="dxa"/>
          </w:tcPr>
          <w:p w14:paraId="0B25A366" w14:textId="77777777" w:rsidR="000D1536" w:rsidRDefault="00557785">
            <w:r>
              <w:t>Environment Variable</w:t>
            </w:r>
          </w:p>
        </w:tc>
        <w:tc>
          <w:tcPr>
            <w:tcW w:w="2880" w:type="dxa"/>
          </w:tcPr>
          <w:p w14:paraId="3DFA3E8C" w14:textId="77777777" w:rsidR="000D1536" w:rsidRDefault="00557785">
            <w:r>
              <w:t>MLFLOW_TRACKING_URI (e.g., http://mlflow-service:5000)</w:t>
            </w:r>
          </w:p>
        </w:tc>
      </w:tr>
      <w:tr w:rsidR="000D1536" w14:paraId="1CFDF529" w14:textId="77777777">
        <w:tc>
          <w:tcPr>
            <w:tcW w:w="2880" w:type="dxa"/>
          </w:tcPr>
          <w:p w14:paraId="24393896" w14:textId="77777777" w:rsidR="000D1536" w:rsidRDefault="00557785">
            <w:r>
              <w:t>MinIO</w:t>
            </w:r>
          </w:p>
        </w:tc>
        <w:tc>
          <w:tcPr>
            <w:tcW w:w="2880" w:type="dxa"/>
          </w:tcPr>
          <w:p w14:paraId="423C8B10" w14:textId="77777777" w:rsidR="000D1536" w:rsidRDefault="00557785">
            <w:r>
              <w:t>Data Paths &amp; Environment</w:t>
            </w:r>
          </w:p>
        </w:tc>
        <w:tc>
          <w:tcPr>
            <w:tcW w:w="2880" w:type="dxa"/>
          </w:tcPr>
          <w:p w14:paraId="27AFC3F9" w14:textId="77777777" w:rsidR="000D1536" w:rsidRDefault="00557785">
            <w:r>
              <w:t>data, eval_data, schema paths (s3://); AWS credentials</w:t>
            </w:r>
          </w:p>
        </w:tc>
      </w:tr>
    </w:tbl>
    <w:p w14:paraId="55B2E73B" w14:textId="77777777" w:rsidR="000D1536" w:rsidRDefault="00557785">
      <w:pPr>
        <w:pStyle w:val="Heading2"/>
      </w:pPr>
      <w:r>
        <w:t>Example: Running a Full IDP Pipeline</w:t>
      </w:r>
    </w:p>
    <w:p w14:paraId="4B5DAB42" w14:textId="77777777" w:rsidR="000D1536" w:rsidRDefault="00557785">
      <w:r>
        <w:rPr>
          <w:rFonts w:ascii="Courier New" w:hAnsi="Courier New"/>
          <w:sz w:val="18"/>
        </w:rPr>
        <w:t># Compile and upload the pipeline to Kubeflow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python kfp_pipeline.py \</w:t>
      </w:r>
      <w:r>
        <w:rPr>
          <w:rFonts w:ascii="Courier New" w:hAnsi="Courier New"/>
          <w:sz w:val="18"/>
        </w:rPr>
        <w:br/>
        <w:t xml:space="preserve">    --host http://your-kubeflow-host:8080 \</w:t>
      </w:r>
      <w:r>
        <w:rPr>
          <w:rFonts w:ascii="Courier New" w:hAnsi="Courier New"/>
          <w:sz w:val="18"/>
        </w:rPr>
        <w:br/>
        <w:t xml:space="preserve">    --student Qwen/Qwen2.5-3B-Instruct \</w:t>
      </w:r>
      <w:r>
        <w:rPr>
          <w:rFonts w:ascii="Courier New" w:hAnsi="Courier New"/>
          <w:sz w:val="18"/>
        </w:rPr>
        <w:br/>
        <w:t xml:space="preserve">    --data s3://llmops-datasets/idp-sft.jsonl \</w:t>
      </w:r>
      <w:r>
        <w:rPr>
          <w:rFonts w:ascii="Courier New" w:hAnsi="Courier New"/>
          <w:sz w:val="18"/>
        </w:rPr>
        <w:br/>
        <w:t xml:space="preserve">    --flow_type IDP \</w:t>
      </w:r>
      <w:r>
        <w:rPr>
          <w:rFonts w:ascii="Courier New" w:hAnsi="Courier New"/>
          <w:sz w:val="18"/>
        </w:rPr>
        <w:br/>
        <w:t xml:space="preserve">    --train_type SFT \</w:t>
      </w:r>
      <w:r>
        <w:rPr>
          <w:rFonts w:ascii="Courier New" w:hAnsi="Courier New"/>
          <w:sz w:val="18"/>
        </w:rPr>
        <w:br/>
        <w:t xml:space="preserve">    --epochs 3 \</w:t>
      </w:r>
      <w:r>
        <w:rPr>
          <w:rFonts w:ascii="Courier New" w:hAnsi="Courier New"/>
          <w:sz w:val="18"/>
        </w:rPr>
        <w:br/>
        <w:t xml:space="preserve">    --schema s3://llmops-schemas/invoice.json \</w:t>
      </w:r>
      <w:r>
        <w:rPr>
          <w:rFonts w:ascii="Courier New" w:hAnsi="Courier New"/>
          <w:sz w:val="18"/>
        </w:rPr>
        <w:br/>
        <w:t xml:space="preserve">    --eval_data s3://llmops-datasets/idp-eval.json</w:t>
      </w:r>
    </w:p>
    <w:p w14:paraId="637FE13C" w14:textId="77777777" w:rsidR="000D1536" w:rsidRDefault="00557785">
      <w:r>
        <w:t>This single command triggers a Kubeflow run that syncs data, launches training (SFT), runs evaluation, and deploys the IDP inference container.</w:t>
      </w:r>
    </w:p>
    <w:p w14:paraId="3BF0A7F8" w14:textId="77777777" w:rsidR="000D1536" w:rsidRDefault="00557785">
      <w:pPr>
        <w:pStyle w:val="Heading1"/>
      </w:pPr>
      <w:r>
        <w:t>KEY MLOPS FEATURES &amp; BENEFITS</w:t>
      </w:r>
    </w:p>
    <w:p w14:paraId="1A68A186" w14:textId="77777777" w:rsidR="000D1536" w:rsidRDefault="00557785">
      <w:pPr>
        <w:pStyle w:val="ListBullet"/>
      </w:pPr>
      <w:r>
        <w:rPr>
          <w:b/>
        </w:rPr>
        <w:t>Reproducibility:</w:t>
      </w:r>
      <w:r>
        <w:t xml:space="preserve"> Every run is containerized and tracked by MLflow.</w:t>
      </w:r>
    </w:p>
    <w:p w14:paraId="3B094FA5" w14:textId="77777777" w:rsidR="000D1536" w:rsidRDefault="00557785">
      <w:pPr>
        <w:pStyle w:val="ListBullet"/>
      </w:pPr>
      <w:r>
        <w:rPr>
          <w:b/>
        </w:rPr>
        <w:t>Scalability:</w:t>
      </w:r>
      <w:r>
        <w:t xml:space="preserve"> Leverage Kubernetes for multi-GPU training and MinIO for storage.</w:t>
      </w:r>
    </w:p>
    <w:p w14:paraId="6F414F18" w14:textId="77777777" w:rsidR="000D1536" w:rsidRDefault="00557785">
      <w:pPr>
        <w:pStyle w:val="ListBullet"/>
      </w:pPr>
      <w:r>
        <w:rPr>
          <w:b/>
        </w:rPr>
        <w:t>Governance:</w:t>
      </w:r>
      <w:r>
        <w:t xml:space="preserve"> MLflow Model Registry acts as the single source of truth.</w:t>
      </w:r>
    </w:p>
    <w:p w14:paraId="378449F9" w14:textId="77777777" w:rsidR="000D1536" w:rsidRDefault="00557785">
      <w:pPr>
        <w:pStyle w:val="ListBullet"/>
      </w:pPr>
      <w:r>
        <w:rPr>
          <w:b/>
        </w:rPr>
        <w:t>Portability:</w:t>
      </w:r>
      <w:r>
        <w:t xml:space="preserve"> Workflow defined as code (KFP DSL) for easy migration.</w:t>
      </w:r>
    </w:p>
    <w:p w14:paraId="5F55082F" w14:textId="27CBEAFF" w:rsidR="000D1536" w:rsidRDefault="000D1536"/>
    <w:sectPr w:rsidR="000D1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774619">
    <w:abstractNumId w:val="8"/>
  </w:num>
  <w:num w:numId="2" w16cid:durableId="1231162144">
    <w:abstractNumId w:val="6"/>
  </w:num>
  <w:num w:numId="3" w16cid:durableId="1821464074">
    <w:abstractNumId w:val="5"/>
  </w:num>
  <w:num w:numId="4" w16cid:durableId="1902863077">
    <w:abstractNumId w:val="4"/>
  </w:num>
  <w:num w:numId="5" w16cid:durableId="74204392">
    <w:abstractNumId w:val="7"/>
  </w:num>
  <w:num w:numId="6" w16cid:durableId="434518265">
    <w:abstractNumId w:val="3"/>
  </w:num>
  <w:num w:numId="7" w16cid:durableId="495804607">
    <w:abstractNumId w:val="2"/>
  </w:num>
  <w:num w:numId="8" w16cid:durableId="1481381314">
    <w:abstractNumId w:val="1"/>
  </w:num>
  <w:num w:numId="9" w16cid:durableId="1533691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536"/>
    <w:rsid w:val="0015074B"/>
    <w:rsid w:val="0029639D"/>
    <w:rsid w:val="00326F90"/>
    <w:rsid w:val="00557785"/>
    <w:rsid w:val="00AA1D8D"/>
    <w:rsid w:val="00B47730"/>
    <w:rsid w:val="00CB0664"/>
    <w:rsid w:val="00DD5B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9E7B3C"/>
  <w14:defaultImageDpi w14:val="300"/>
  <w15:docId w15:val="{854B67BB-88C7-48DC-9523-925C85162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Chaitanya</cp:lastModifiedBy>
  <cp:revision>2</cp:revision>
  <dcterms:created xsi:type="dcterms:W3CDTF">2013-12-23T23:15:00Z</dcterms:created>
  <dcterms:modified xsi:type="dcterms:W3CDTF">2025-11-18T16:37:00Z</dcterms:modified>
  <cp:category/>
</cp:coreProperties>
</file>