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6"/>
          <w:szCs w:val="56"/>
        </w:rPr>
      </w:pPr>
      <w:bookmarkStart w:colFirst="0" w:colLast="0" w:name="_il0yj8bz4oaj" w:id="0"/>
      <w:bookmarkEnd w:id="0"/>
      <w:r w:rsidDel="00000000" w:rsidR="00000000" w:rsidRPr="00000000">
        <w:rPr>
          <w:sz w:val="56"/>
          <w:szCs w:val="56"/>
          <w:rtl w:val="0"/>
        </w:rPr>
        <w:t xml:space="preserve">            Coding of a school building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lkwto1lshdt" w:id="1"/>
      <w:bookmarkEnd w:id="1"/>
      <w:r w:rsidDel="00000000" w:rsidR="00000000" w:rsidRPr="00000000">
        <w:rPr>
          <w:rtl w:val="0"/>
        </w:rPr>
        <w:t xml:space="preserve">Coding link   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48rzstrgkg8z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https://editor.p5js.org/Jerry-812/sketches/1iai21tsy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haqts7rvncj8" w:id="3"/>
      <w:bookmarkEnd w:id="3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we are looking at is a school security house and a school building with students learning in it.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Video link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https://drive.google.com/file/d/1ekoZaHj7GGkrh6f3dp99Yuc9GFSg9Tat/view?usp=sharing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dted4ycs56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k25g0ooc3ws" w:id="5"/>
      <w:bookmarkEnd w:id="5"/>
      <w:r w:rsidDel="00000000" w:rsidR="00000000" w:rsidRPr="00000000">
        <w:rPr>
          <w:rtl w:val="0"/>
        </w:rPr>
        <w:t xml:space="preserve">Coding snippets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createCanvas(800, 800);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background(220);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fill(150,150,100)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rect(53,100,300,600)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fill(120,10,120)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rect(100,150,50)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fill(0,0,0)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rect(250,150,50)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rect(100,300,50)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fill(200,100,100)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rect(250,300,50)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fill(200,120,110)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rect(250,600,50)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fill(0,0,0)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rect(100,600,50)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rect(250,450,50)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fill(200,100,200)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rect(100,450,50)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fill(110,110,110)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rect(75,0,250,100,60)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fill(110,70,154)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rect(150,0,100)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fill(0,200,0)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rect(400,500,300)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fill(10,10,10)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circle(470,550,50)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circle(470,650,50)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circle(630,550,50)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circle(630,650,50)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fill(70,80,140)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triangle(400,500,700,500,550,350)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fill(200,0,0)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circle(650,80,120);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hirawvtt7aq6" w:id="6"/>
      <w:bookmarkEnd w:id="6"/>
      <w:r w:rsidDel="00000000" w:rsidR="00000000" w:rsidRPr="00000000">
        <w:rPr>
          <w:rtl w:val="0"/>
        </w:rPr>
        <w:t xml:space="preserve">Failure and Success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failed many times to try to give my ideal color for every thing on the screen,and I also failed a lot of times on making the ideal direction of all objects.I tried a lot on changing into different numbers of color and direction and eventually reached success.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dpfkq8x6c9nv" w:id="7"/>
      <w:bookmarkEnd w:id="7"/>
      <w:r w:rsidDel="00000000" w:rsidR="00000000" w:rsidRPr="00000000">
        <w:rPr>
          <w:rtl w:val="0"/>
        </w:rPr>
        <w:t xml:space="preserve">Reflection learned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gained more experience on how to choose figures for direction and color,maybe just a little bit,and I also learned that perseverance leads to success.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itor.p5js.org/Jerry-812/sketches/1iai21tsy" TargetMode="External"/><Relationship Id="rId7" Type="http://schemas.openxmlformats.org/officeDocument/2006/relationships/hyperlink" Target="https://drive.google.com/file/d/1ekoZaHj7GGkrh6f3dp99Yuc9GFSg9Ta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