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NAME: OBIRIJA JEREMIAH ONUABUCHI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 2022/HND/35634/CS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on COM 423 (ES/ML)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jc w:val="center"/>
        <w:rPr>
          <w:b/>
          <w:bCs/>
          <w:caps/>
          <w:smallCaps w:val="false"/>
          <w:color w:val="000000"/>
          <w:sz w:val="32"/>
          <w:szCs w:val="32"/>
        </w:rPr>
      </w:pPr>
      <w:r>
        <w:rPr>
          <w:b/>
          <w:bCs/>
          <w:caps/>
          <w:smallCaps w:val="false"/>
          <w:color w:val="000000"/>
          <w:sz w:val="32"/>
          <w:szCs w:val="32"/>
        </w:rPr>
        <w:t xml:space="preserve">application of machine learning in healthcare, specifically </w:t>
      </w:r>
      <w:r>
        <w:rPr>
          <w:b/>
          <w:bCs/>
          <w:caps/>
          <w:smallCaps w:val="false"/>
          <w:color w:val="000000"/>
          <w:sz w:val="32"/>
          <w:szCs w:val="32"/>
          <w:lang w:val="en-US"/>
        </w:rPr>
        <w:t>in</w:t>
      </w:r>
      <w:r>
        <w:rPr>
          <w:b/>
          <w:bCs/>
          <w:caps/>
          <w:smallCaps w:val="false"/>
          <w:color w:val="000000"/>
          <w:sz w:val="32"/>
          <w:szCs w:val="32"/>
        </w:rPr>
        <w:t xml:space="preserve"> breast cancer</w:t>
      </w: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>Problem Statement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Breast cancer is one of the leading causes of cancer-related deaths among women worldwide. Early detection significantly increases the chances of successful treatment and survival. However, traditional diagnostic methods can be time-consuming, subjective, and sometimes inaccurate. The goal is to develop a machine learning model that can accurately and efficiently detect breast cancer at an early stage using diagnostic data.</w:t>
      </w: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>Solution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A machine learning model can be trained to classify whether a patient has breast cancer based on features extracted from medical imaging and other diagnostic tests. By analyzing these features, the model can help in providing early detection with a high degree of accuracy, potentially reducing the need for invasive procedures and allowing for earlier intervention.</w:t>
      </w: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>Machine Learning Algorithms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Several machine learning algorithms can be used for this task, including: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 Support Vector Machines (SVM):</w:t>
      </w:r>
      <w:r>
        <w:rPr>
          <w:sz w:val="28"/>
          <w:szCs w:val="28"/>
        </w:rPr>
        <w:t xml:space="preserve"> Effective for high-dimensional spaces and commonly used for classification tasks.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2. Random Forest:</w:t>
      </w:r>
      <w:r>
        <w:rPr>
          <w:sz w:val="28"/>
          <w:szCs w:val="28"/>
        </w:rPr>
        <w:t xml:space="preserve"> An ensemble method that combines multiple decision trees to improve prediction accuracy and control over-fitting.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 K-Nearest Neighbors (KNN):</w:t>
      </w:r>
      <w:r>
        <w:rPr>
          <w:sz w:val="28"/>
          <w:szCs w:val="28"/>
        </w:rPr>
        <w:t xml:space="preserve"> A simple, instance-based learning algorithm effective for small datasets.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Neural Networks (Deep Learning):</w:t>
      </w:r>
      <w:r>
        <w:rPr>
          <w:sz w:val="28"/>
          <w:szCs w:val="28"/>
        </w:rPr>
        <w:t xml:space="preserve"> Particularly useful when dealing with image data, as in the case of mammograms.</w:t>
      </w: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</w:p>
    <w:p>
      <w:pPr>
        <w:pStyle w:val="style0"/>
        <w:jc w:val="both"/>
        <w:rPr>
          <w:b/>
          <w:bCs/>
          <w:caps/>
          <w:smallCaps w:val="false"/>
          <w:sz w:val="28"/>
          <w:szCs w:val="28"/>
        </w:rPr>
      </w:pPr>
      <w:r>
        <w:rPr>
          <w:b/>
          <w:bCs/>
          <w:caps/>
          <w:smallCaps w:val="false"/>
          <w:sz w:val="28"/>
          <w:szCs w:val="28"/>
        </w:rPr>
        <w:t>Dataset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A well-known dataset for this problem is the **Wisconsin Diagnostic Breast Cancer (WDBC) dataset**, available from the UCI Machine Learning Repository. This dataset includes features computed from a digitized image of a fine needle aspirate (FNA) of a breast mass, describing characteristics of the cell nuclei present in the image.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Features</w:t>
      </w:r>
      <w:r>
        <w:rPr>
          <w:sz w:val="28"/>
          <w:szCs w:val="28"/>
        </w:rPr>
        <w:t>: The dataset contains 30 features, such as radius, texture, perimeter, area, smoothness, compactness, etc., all of which are computed from the images.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Labels</w:t>
      </w:r>
      <w:r>
        <w:rPr>
          <w:sz w:val="28"/>
          <w:szCs w:val="28"/>
        </w:rPr>
        <w:t>: The output is binary, indicating whether the tumor is malignant or benign.</w:t>
      </w:r>
    </w:p>
    <w:p>
      <w:pPr>
        <w:pStyle w:val="style0"/>
        <w:jc w:val="both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308</Words>
  <Characters>1838</Characters>
  <Application>WPS Office</Application>
  <Paragraphs>23</Paragraphs>
  <CharactersWithSpaces>2128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2024-08-10T15:33:01Z</dcterms:created>
  <dc:creator>TECNO KG5j</dc:creator>
  <lastModifiedBy>TECNO KG5j</lastModifiedBy>
  <dcterms:modified xsi:type="dcterms:W3CDTF">2024-08-10T15:47:24Z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0084b7d7678246f88ed6e48eecfeb692</vt:lpwstr>
  </property>
</Properties>
</file>