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实验二 基本图元光栅化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实验目的</w:t>
      </w:r>
    </w:p>
    <w:p>
      <w:pPr>
        <w:spacing w:line="276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DDA</w:t>
      </w:r>
      <w:r>
        <w:rPr>
          <w:rFonts w:hint="eastAsia" w:ascii="宋体" w:hAnsi="宋体" w:eastAsia="宋体"/>
          <w:sz w:val="24"/>
          <w:szCs w:val="24"/>
        </w:rPr>
        <w:t>算法</w:t>
      </w:r>
      <w:r>
        <w:rPr>
          <w:rFonts w:ascii="宋体" w:hAnsi="宋体" w:eastAsia="宋体"/>
          <w:sz w:val="24"/>
          <w:szCs w:val="24"/>
        </w:rPr>
        <w:t>、Bresenham</w:t>
      </w:r>
      <w:r>
        <w:rPr>
          <w:rFonts w:hint="eastAsia" w:ascii="宋体" w:hAnsi="宋体" w:eastAsia="宋体"/>
          <w:sz w:val="24"/>
          <w:szCs w:val="24"/>
        </w:rPr>
        <w:t>算法</w:t>
      </w:r>
      <w:r>
        <w:rPr>
          <w:rFonts w:ascii="宋体" w:hAnsi="宋体" w:eastAsia="宋体"/>
          <w:sz w:val="24"/>
          <w:szCs w:val="24"/>
        </w:rPr>
        <w:t>、中点</w:t>
      </w:r>
      <w:r>
        <w:rPr>
          <w:rFonts w:hint="eastAsia" w:ascii="宋体" w:hAnsi="宋体" w:eastAsia="宋体"/>
          <w:sz w:val="24"/>
          <w:szCs w:val="24"/>
        </w:rPr>
        <w:t>画线算法）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</w:rPr>
        <w:t>实现原理</w:t>
      </w:r>
      <w:r>
        <w:rPr>
          <w:rFonts w:ascii="宋体" w:hAnsi="宋体" w:eastAsia="宋体"/>
          <w:sz w:val="24"/>
          <w:szCs w:val="24"/>
        </w:rPr>
        <w:t>，理解圆的扫描转换原理。</w:t>
      </w:r>
      <w:r>
        <w:rPr>
          <w:rFonts w:hint="eastAsia" w:ascii="宋体" w:hAnsi="宋体" w:eastAsia="宋体"/>
          <w:sz w:val="24"/>
          <w:szCs w:val="24"/>
        </w:rPr>
        <w:t>理解基本图元光栅化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ascii="宋体" w:hAnsi="宋体" w:eastAsia="宋体"/>
          <w:sz w:val="24"/>
          <w:szCs w:val="24"/>
        </w:rPr>
        <w:t>扫描转换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概念</w:t>
      </w:r>
      <w:r>
        <w:rPr>
          <w:rFonts w:hint="eastAsia" w:ascii="宋体" w:hAnsi="宋体" w:eastAsia="宋体"/>
          <w:sz w:val="24"/>
          <w:szCs w:val="24"/>
        </w:rPr>
        <w:t>，掌握直线光栅化的三种基本算法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实验内容</w:t>
      </w:r>
    </w:p>
    <w:p>
      <w:pPr>
        <w:pStyle w:val="5"/>
        <w:numPr>
          <w:ilvl w:val="0"/>
          <w:numId w:val="0"/>
        </w:numPr>
        <w:spacing w:line="276" w:lineRule="auto"/>
        <w:ind w:left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请基于实验一发布的</w:t>
      </w:r>
      <w:r>
        <w:rPr>
          <w:rFonts w:hint="default" w:ascii="宋体" w:hAnsi="宋体" w:eastAsia="宋体"/>
          <w:sz w:val="24"/>
          <w:szCs w:val="24"/>
        </w:rPr>
        <w:t>例程Example1程序框架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完成以下实验内容。</w:t>
      </w:r>
    </w:p>
    <w:p>
      <w:pPr>
        <w:pStyle w:val="5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【必做】设计函数，实现任意斜率的Bresenham直线绘制算法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</w:rPr>
        <w:t>并给出不同方向区间直线段的绘制结果，将输出结果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及问题分析</w:t>
      </w:r>
      <w:r>
        <w:rPr>
          <w:rFonts w:hint="eastAsia" w:ascii="宋体" w:hAnsi="宋体" w:eastAsia="宋体"/>
          <w:sz w:val="24"/>
          <w:szCs w:val="24"/>
        </w:rPr>
        <w:t>写入实验报告。</w:t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直线斜率大于0小于1：</w:t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</w:pPr>
      <w:r>
        <w:drawing>
          <wp:inline distT="0" distB="0" distL="114300" distR="114300">
            <wp:extent cx="1799590" cy="18929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直线斜率大于1：</w:t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</w:pPr>
      <w:r>
        <w:drawing>
          <wp:inline distT="0" distB="0" distL="114300" distR="114300">
            <wp:extent cx="1791970" cy="1913890"/>
            <wp:effectExtent l="0" t="0" r="177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直线斜率小于-1：</w:t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</w:pPr>
      <w:r>
        <w:drawing>
          <wp:inline distT="0" distB="0" distL="114300" distR="114300">
            <wp:extent cx="1734185" cy="1820545"/>
            <wp:effectExtent l="0" t="0" r="184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直线斜率大于-1小于0：</w:t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</w:pPr>
      <w:r>
        <w:drawing>
          <wp:inline distT="0" distB="0" distL="114300" distR="114300">
            <wp:extent cx="1758315" cy="182499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80808"/>
          <w:sz w:val="21"/>
          <w:szCs w:val="21"/>
        </w:rPr>
      </w:pPr>
      <w:r>
        <w:rPr>
          <w:rFonts w:hint="eastAsia" w:ascii="宋体" w:hAnsi="宋体" w:eastAsia="宋体" w:cs="宋体"/>
          <w:color w:val="9E880D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&lt;GL/glut.h&gt;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9E880D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&lt;cmath&gt;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//Bresenham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drawLine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x1,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y1,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x2,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y2)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abs(x2 - x1);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abs(y2 - y1);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(x1 &lt; x2)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(y1 &lt; y2)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while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glVertex2i(x1, y1);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(x1 == x2 &amp;&amp; y1 == y2)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&gt; 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-=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x1 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&lt;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y1 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glClear(GL_COLOR_BUFFER_BIT);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glBegin(GL_POINTS);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drawLine(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glEnd();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glFlush();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reshape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w,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h)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glViewport(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w, h);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glMatrixMode(GL_PROJECTION);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glLoadIdentity();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gluOrtho2D(-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w,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h);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glMatrixMode(GL_MODELVIEW);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argc,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**argv)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glutInit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(&amp;argc, argv);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glutInitDisplayMode(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 xml:space="preserve">GLUT_SINGLE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GLUT_RGB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glutInitWindowSize(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glutInitWindowPosition(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glutCreateWindow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"simple"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glutDisplayFunc(display);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glutReshapeFunc(reshape);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glutMainLoop();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numPr>
          <w:ilvl w:val="0"/>
          <w:numId w:val="0"/>
        </w:numPr>
        <w:spacing w:line="276" w:lineRule="auto"/>
        <w:ind w:leftChars="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选</w:t>
      </w:r>
      <w:r>
        <w:rPr>
          <w:rFonts w:hint="eastAsia" w:ascii="宋体" w:hAnsi="宋体" w:eastAsia="宋体"/>
          <w:sz w:val="24"/>
          <w:szCs w:val="24"/>
        </w:rPr>
        <w:t>做】改写题目1中任意斜率Bresenham直线段绘制函数，输入直线的起点颜色值、终点颜色值，利用线性插值公式2-1(该公式针对斜率大于0且小于1的直线)，实现渐变色直线的绘制，将实验结果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及问题分析</w:t>
      </w:r>
      <w:r>
        <w:rPr>
          <w:rFonts w:hint="eastAsia" w:ascii="宋体" w:hAnsi="宋体" w:eastAsia="宋体"/>
          <w:sz w:val="24"/>
          <w:szCs w:val="24"/>
        </w:rPr>
        <w:t>写入实验报告。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ind w:left="363" w:firstLine="0" w:firstLineChars="0"/>
        <w:jc w:val="center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1600200" cy="3746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szCs w:val="24"/>
        </w:rPr>
        <w:t xml:space="preserve">      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</w:rPr>
        <w:t>公式2-1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</w:p>
    <w:p>
      <w:pPr>
        <w:spacing w:line="276" w:lineRule="auto"/>
        <w:ind w:left="36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其中公式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2-1</w:t>
      </w:r>
      <w:r>
        <w:rPr>
          <w:rFonts w:hint="eastAsia" w:ascii="宋体" w:hAnsi="宋体" w:eastAsia="宋体"/>
          <w:sz w:val="24"/>
          <w:szCs w:val="24"/>
        </w:rPr>
        <w:t>中，x1为起点x坐标，x2为终点x坐标，c1为起点颜色，c2为终点颜色，C为直线段上任意一点（坐标为x）的颜色。（</w:t>
      </w:r>
      <w:r>
        <w:rPr>
          <w:rFonts w:hint="eastAsia" w:ascii="宋体" w:hAnsi="宋体" w:eastAsia="宋体"/>
          <w:color w:val="0000FF"/>
          <w:sz w:val="24"/>
          <w:szCs w:val="24"/>
        </w:rPr>
        <w:t>注意：颜色c1、c2以及C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都是</w:t>
      </w:r>
      <w:r>
        <w:rPr>
          <w:rFonts w:hint="eastAsia" w:ascii="宋体" w:hAnsi="宋体" w:eastAsia="宋体"/>
          <w:color w:val="0000FF"/>
          <w:sz w:val="24"/>
          <w:szCs w:val="24"/>
        </w:rPr>
        <w:t>通过(r,g,b)三个颜色分量组合来表示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/>
          <w:color w:val="0000FF"/>
          <w:sz w:val="24"/>
          <w:szCs w:val="24"/>
        </w:rPr>
        <w:t>，所以上述公式应该分别应用到(r,g,b)三个分量以计算某点颜色</w:t>
      </w:r>
      <w:r>
        <w:rPr>
          <w:rFonts w:hint="eastAsia" w:ascii="宋体" w:hAnsi="宋体" w:eastAsia="宋体"/>
          <w:color w:val="0000FF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color w:val="0000FF"/>
          <w:sz w:val="24"/>
          <w:szCs w:val="24"/>
          <w:lang w:val="en-US" w:eastAsia="zh-CN"/>
        </w:rPr>
        <w:t>最后将计算出的颜色通过函数glColor3f设置称为当前颜色</w:t>
      </w:r>
      <w:r>
        <w:rPr>
          <w:rFonts w:hint="eastAsia" w:ascii="宋体" w:hAnsi="宋体" w:eastAsia="宋体"/>
          <w:color w:val="0000FF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276" w:lineRule="auto"/>
        <w:ind w:left="360"/>
        <w:jc w:val="left"/>
      </w:pPr>
      <w:r>
        <w:drawing>
          <wp:inline distT="0" distB="0" distL="114300" distR="114300">
            <wp:extent cx="1936115" cy="2060575"/>
            <wp:effectExtent l="0" t="0" r="698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80808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9E880D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&lt;GL/glut.h&gt;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9E880D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&lt;cmath&gt;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[] = {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c2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[] = {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//Bresenham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drawLine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x1,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y1,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x2,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y2)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abs(x2 - x1);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abs(y2 - y1);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(x1 &lt; x2)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(y1 &lt; y2)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tmp1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x1;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tmp2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y1;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float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];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while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&lt;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++)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] = (x1-x2)*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]/(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tmp1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-x2) + (x1-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tmp1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)*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c2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]/(x2-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tmp1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glColor3f(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]);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glVertex2i(x1, y1);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(x1 == x2 &amp;&amp; y1 == y2)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&gt; 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-=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x1 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&lt;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y1 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glClear(GL_COLOR_BUFFER_BIT);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glBegin(GL_POINTS);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drawLine(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400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250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glEnd();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glFlush();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reshape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w,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h)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glViewport(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w, h);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glMatrixMode(GL_PROJECTION);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glLoadIdentity();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gluOrtho2D(-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w,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h);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glMatrixMode(GL_MODELVIEW);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argc,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**argv)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glutInit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(&amp;argc, argv);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glutInitDisplayMode(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 xml:space="preserve">GLUT_SINGLE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GLUT_RGB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glutInitWindowSize(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glutInitWindowPosition(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glutCreateWindow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"simple"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glutDisplayFunc(display);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glutReshapeFunc(reshape);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glutMainLoop();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</w:p>
    <w:bookmarkEnd w:id="0"/>
    <w:p>
      <w:pPr>
        <w:spacing w:line="276" w:lineRule="auto"/>
        <w:ind w:left="360"/>
        <w:jc w:val="left"/>
        <w:rPr>
          <w:rFonts w:hint="eastAsia"/>
        </w:rPr>
      </w:pPr>
    </w:p>
    <w:p>
      <w:pPr>
        <w:pStyle w:val="5"/>
        <w:numPr>
          <w:ilvl w:val="0"/>
          <w:numId w:val="2"/>
        </w:numPr>
        <w:spacing w:line="276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【必做】利用题1中的Bresenham直线绘制函数绘制三角形的三条边，并将该三角形内部像素设置为某种颜色（内部颜色可以和边颜色相同）。将实验结果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及问题分析</w:t>
      </w:r>
      <w:r>
        <w:rPr>
          <w:rFonts w:hint="eastAsia" w:ascii="宋体" w:hAnsi="宋体" w:eastAsia="宋体"/>
          <w:sz w:val="24"/>
          <w:szCs w:val="24"/>
        </w:rPr>
        <w:t>写入实验报告。</w:t>
      </w:r>
    </w:p>
    <w:p>
      <w:pPr>
        <w:pStyle w:val="5"/>
        <w:numPr>
          <w:ilvl w:val="0"/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1583690" cy="1668780"/>
            <wp:effectExtent l="0" t="0" r="165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0195" cy="167068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color w:val="080808"/>
          <w:sz w:val="21"/>
          <w:szCs w:val="21"/>
        </w:rPr>
      </w:pPr>
      <w:r>
        <w:rPr>
          <w:rFonts w:hint="eastAsia" w:ascii="宋体" w:hAnsi="宋体" w:eastAsia="宋体" w:cs="宋体"/>
          <w:color w:val="9E880D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&lt;GL/glut.h&gt;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9E880D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&lt;cmath&gt;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drawLine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x1,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y1,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x2,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y2)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abs(x2 - x1);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abs(y2 - y1);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(x1 &lt; x2)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(y1 &lt; y2)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else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sy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=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while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glVertex2i(x1, y1);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(x1 == x2 &amp;&amp; y1 == y2)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>break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*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err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&gt; 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-=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x1 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if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e2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&lt;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err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dx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    y1 +=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shd w:val="clear" w:fill="FFFFFF"/>
          <w:lang w:val="en-US" w:eastAsia="zh-CN" w:bidi="ar"/>
        </w:rPr>
        <w:t>sy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 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glClear(GL_COLOR_BUFFER_BIT);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// 画三角形并填充颜色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glBegin(GL_TRIANGLES);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glColor3f(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);  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// 设置红色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glVertex2i(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glVertex2i(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glVertex2i(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300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glEnd();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glBegin(GL_LINES);  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// 画线框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glColor3f(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0.0f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);  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>// 设置黑色</w:t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drawLine(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drawLine(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300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drawLine(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300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glEnd();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glFlush();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void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reshape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w,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h)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glViewport(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w, h);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glMatrixMode(GL_PROJECTION);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glLoadIdentity();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gluOrtho2D(-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w, -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, h);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glMatrixMode(GL_MODELVIEW);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627A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argc,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**argv) {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glutInit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(&amp;argc, argv);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glutInitDisplayMode(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 xml:space="preserve">GLUT_SINGLE 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|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GLUT_RGB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glutInitWindowSize(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500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glutInitWindowPosition(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bCs/>
          <w:color w:val="1F542E"/>
          <w:kern w:val="0"/>
          <w:sz w:val="21"/>
          <w:szCs w:val="21"/>
          <w:shd w:val="clear" w:fill="FFFFFF"/>
          <w:lang w:val="en-US" w:eastAsia="zh-CN" w:bidi="ar"/>
        </w:rPr>
        <w:t>glutCreateWindow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67D17"/>
          <w:kern w:val="0"/>
          <w:sz w:val="21"/>
          <w:szCs w:val="21"/>
          <w:shd w:val="clear" w:fill="FFFFFF"/>
          <w:lang w:val="en-US" w:eastAsia="zh-CN" w:bidi="ar"/>
        </w:rPr>
        <w:t>"simple"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glutDisplayFunc(display);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glutReshapeFunc(reshape);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glutMainLoop();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33B3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eastAsia" w:ascii="宋体" w:hAnsi="宋体" w:eastAsia="宋体" w:cs="宋体"/>
          <w:color w:val="1750EB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80808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numPr>
          <w:ilvl w:val="0"/>
          <w:numId w:val="0"/>
        </w:numPr>
        <w:spacing w:line="276" w:lineRule="auto"/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035AD"/>
    <w:multiLevelType w:val="multilevel"/>
    <w:tmpl w:val="143035A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382FC8"/>
    <w:multiLevelType w:val="multilevel"/>
    <w:tmpl w:val="7D382F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zMTI1YzYwY2JhZDA3YTM0MmE1NzJkNDkyM2RjZDAifQ=="/>
  </w:docVars>
  <w:rsids>
    <w:rsidRoot w:val="00971848"/>
    <w:rsid w:val="00066EE4"/>
    <w:rsid w:val="000E04CF"/>
    <w:rsid w:val="001419A7"/>
    <w:rsid w:val="002000CA"/>
    <w:rsid w:val="00217741"/>
    <w:rsid w:val="00254692"/>
    <w:rsid w:val="00310BB9"/>
    <w:rsid w:val="00352840"/>
    <w:rsid w:val="004638BE"/>
    <w:rsid w:val="004C7C19"/>
    <w:rsid w:val="0061204B"/>
    <w:rsid w:val="0087115D"/>
    <w:rsid w:val="00971848"/>
    <w:rsid w:val="009D25B7"/>
    <w:rsid w:val="00AC1CFD"/>
    <w:rsid w:val="00AD69BC"/>
    <w:rsid w:val="00C413DC"/>
    <w:rsid w:val="00C46732"/>
    <w:rsid w:val="00CC2EF6"/>
    <w:rsid w:val="00CF4405"/>
    <w:rsid w:val="00D269E3"/>
    <w:rsid w:val="00DD42F4"/>
    <w:rsid w:val="00E47591"/>
    <w:rsid w:val="00E73E28"/>
    <w:rsid w:val="00EC5905"/>
    <w:rsid w:val="00ED7208"/>
    <w:rsid w:val="0CC053C2"/>
    <w:rsid w:val="23853D2E"/>
    <w:rsid w:val="2E2B2AE4"/>
    <w:rsid w:val="46B422E6"/>
    <w:rsid w:val="5A734B2F"/>
    <w:rsid w:val="5C897F54"/>
    <w:rsid w:val="6134321E"/>
    <w:rsid w:val="6313209B"/>
    <w:rsid w:val="7563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3BCD-9940-4245-93A2-B6104F9209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qd</Company>
  <Pages>1</Pages>
  <Words>90</Words>
  <Characters>517</Characters>
  <Lines>4</Lines>
  <Paragraphs>1</Paragraphs>
  <TotalTime>34</TotalTime>
  <ScaleCrop>false</ScaleCrop>
  <LinksUpToDate>false</LinksUpToDate>
  <CharactersWithSpaces>606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2021-09-22T12:17:00Z</dcterms:created>
  <dc:creator>qsy</dc:creator>
  <cp:lastModifiedBy>123</cp:lastModifiedBy>
  <dcterms:modified xsi:type="dcterms:W3CDTF">2023-09-22T01:25:19Z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BA183B273FC04A04819466B3B6DB8B69_12</vt:lpwstr>
  </property>
</Properties>
</file>