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E6" w:rsidRDefault="00C061E6" w:rsidP="00C061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Sample test cases for </w:t>
      </w:r>
      <w:r w:rsidRPr="00C061E6">
        <w:rPr>
          <w:rFonts w:ascii="Courier New" w:hAnsi="Courier New" w:cs="Courier New"/>
          <w:b/>
          <w:sz w:val="24"/>
          <w:szCs w:val="24"/>
        </w:rPr>
        <w:t>task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4770"/>
      </w:tblGrid>
      <w:tr w:rsidR="00C061E6" w:rsidTr="009B7DA5">
        <w:trPr>
          <w:jc w:val="center"/>
        </w:trPr>
        <w:tc>
          <w:tcPr>
            <w:tcW w:w="1255" w:type="dxa"/>
          </w:tcPr>
          <w:p w:rsidR="00C061E6" w:rsidRDefault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61E6" w:rsidRDefault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  <w:tc>
          <w:tcPr>
            <w:tcW w:w="4770" w:type="dxa"/>
          </w:tcPr>
          <w:p w:rsidR="00C061E6" w:rsidRDefault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Explanation</w:t>
            </w:r>
          </w:p>
        </w:tc>
      </w:tr>
      <w:tr w:rsidR="00C061E6" w:rsidTr="009B7DA5">
        <w:trPr>
          <w:jc w:val="center"/>
        </w:trPr>
        <w:tc>
          <w:tcPr>
            <w:tcW w:w="1255" w:type="dxa"/>
          </w:tcPr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Case1</w:t>
            </w:r>
          </w:p>
        </w:tc>
        <w:tc>
          <w:tcPr>
            <w:tcW w:w="1350" w:type="dxa"/>
          </w:tcPr>
          <w:p w:rsidR="00C061E6" w:rsidRDefault="003D24A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OK</w:t>
            </w:r>
          </w:p>
          <w:p w:rsidR="00C061E6" w:rsidRDefault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770" w:type="dxa"/>
          </w:tcPr>
          <w:p w:rsidR="00C061E6" w:rsidRDefault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061E6" w:rsidTr="009B7DA5">
        <w:trPr>
          <w:jc w:val="center"/>
        </w:trPr>
        <w:tc>
          <w:tcPr>
            <w:tcW w:w="1255" w:type="dxa"/>
          </w:tcPr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Case2</w:t>
            </w:r>
          </w:p>
        </w:tc>
        <w:tc>
          <w:tcPr>
            <w:tcW w:w="1350" w:type="dxa"/>
          </w:tcPr>
          <w:p w:rsidR="00C061E6" w:rsidRDefault="003D24A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OK</w:t>
            </w:r>
          </w:p>
          <w:p w:rsidR="00C061E6" w:rsidRDefault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770" w:type="dxa"/>
          </w:tcPr>
          <w:p w:rsidR="00C061E6" w:rsidRDefault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061E6" w:rsidTr="009B7DA5">
        <w:trPr>
          <w:jc w:val="center"/>
        </w:trPr>
        <w:tc>
          <w:tcPr>
            <w:tcW w:w="1255" w:type="dxa"/>
          </w:tcPr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Case3</w:t>
            </w:r>
          </w:p>
        </w:tc>
        <w:tc>
          <w:tcPr>
            <w:tcW w:w="1350" w:type="dxa"/>
          </w:tcPr>
          <w:p w:rsidR="00C061E6" w:rsidRDefault="003D24A4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770" w:type="dxa"/>
          </w:tcPr>
          <w:p w:rsidR="00512377" w:rsidRDefault="00512377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 3 and 4:</w:t>
            </w:r>
          </w:p>
          <w:p w:rsidR="00C061E6" w:rsidRDefault="003D24A4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4A4">
              <w:rPr>
                <w:rFonts w:ascii="Courier New" w:hAnsi="Courier New" w:cs="Courier New"/>
                <w:sz w:val="24"/>
                <w:szCs w:val="24"/>
              </w:rPr>
              <w:t>missing semicolons</w:t>
            </w:r>
          </w:p>
          <w:p w:rsidR="003D24A4" w:rsidRDefault="003D24A4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12377" w:rsidRDefault="003D24A4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4A4">
              <w:rPr>
                <w:rFonts w:ascii="Courier New" w:hAnsi="Courier New" w:cs="Courier New"/>
                <w:sz w:val="24"/>
                <w:szCs w:val="24"/>
              </w:rPr>
              <w:t xml:space="preserve">Line 12: </w:t>
            </w:r>
          </w:p>
          <w:p w:rsidR="003D24A4" w:rsidRDefault="003D24A4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4A4">
              <w:rPr>
                <w:rFonts w:ascii="Courier New" w:hAnsi="Courier New" w:cs="Courier New"/>
                <w:sz w:val="24"/>
                <w:szCs w:val="24"/>
              </w:rPr>
              <w:t xml:space="preserve">expect ";" immediately after the </w:t>
            </w:r>
            <w:r w:rsidR="00512377" w:rsidRPr="003D24A4">
              <w:rPr>
                <w:rFonts w:ascii="Courier New" w:hAnsi="Courier New" w:cs="Courier New"/>
                <w:sz w:val="24"/>
                <w:szCs w:val="24"/>
              </w:rPr>
              <w:t>identifier</w:t>
            </w:r>
            <w:r w:rsidRPr="003D24A4">
              <w:rPr>
                <w:rFonts w:ascii="Courier New" w:hAnsi="Courier New" w:cs="Courier New"/>
                <w:sz w:val="24"/>
                <w:szCs w:val="24"/>
              </w:rPr>
              <w:t xml:space="preserve"> "SubK"</w:t>
            </w:r>
          </w:p>
        </w:tc>
      </w:tr>
      <w:tr w:rsidR="00C061E6" w:rsidTr="009B7DA5">
        <w:trPr>
          <w:jc w:val="center"/>
        </w:trPr>
        <w:tc>
          <w:tcPr>
            <w:tcW w:w="1255" w:type="dxa"/>
          </w:tcPr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Case4</w:t>
            </w:r>
          </w:p>
        </w:tc>
        <w:tc>
          <w:tcPr>
            <w:tcW w:w="1350" w:type="dxa"/>
          </w:tcPr>
          <w:p w:rsidR="00C061E6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770" w:type="dxa"/>
          </w:tcPr>
          <w:p w:rsidR="00C061E6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 6:</w:t>
            </w:r>
          </w:p>
          <w:p w:rsidR="00E25D31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"print b" is not a statement</w:t>
            </w:r>
          </w:p>
        </w:tc>
      </w:tr>
      <w:tr w:rsidR="00C061E6" w:rsidTr="009B7DA5">
        <w:trPr>
          <w:jc w:val="center"/>
        </w:trPr>
        <w:tc>
          <w:tcPr>
            <w:tcW w:w="1255" w:type="dxa"/>
          </w:tcPr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Case5</w:t>
            </w:r>
          </w:p>
        </w:tc>
        <w:tc>
          <w:tcPr>
            <w:tcW w:w="1350" w:type="dxa"/>
          </w:tcPr>
          <w:p w:rsidR="00C061E6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  <w:p w:rsidR="00C061E6" w:rsidRDefault="00C061E6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770" w:type="dxa"/>
          </w:tcPr>
          <w:p w:rsidR="00E25D31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 2:</w:t>
            </w:r>
          </w:p>
          <w:p w:rsidR="00E25D31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reserved keyword "</w:t>
            </w:r>
            <w:r w:rsidR="00901EC0">
              <w:rPr>
                <w:rFonts w:ascii="Courier New" w:hAnsi="Courier New" w:cs="Courier New"/>
                <w:sz w:val="24"/>
                <w:szCs w:val="24"/>
              </w:rPr>
              <w:t>Call" cannot be used as identifier.</w:t>
            </w:r>
          </w:p>
          <w:p w:rsidR="00901EC0" w:rsidRDefault="00901EC0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061E6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 13:</w:t>
            </w:r>
          </w:p>
          <w:p w:rsidR="00E25D31" w:rsidRDefault="00E25D31" w:rsidP="00C061E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The reserved keyword "Print" cannot be used as </w:t>
            </w:r>
            <w:r w:rsidR="00901EC0">
              <w:rPr>
                <w:rFonts w:ascii="Courier New" w:hAnsi="Courier New" w:cs="Courier New"/>
                <w:sz w:val="24"/>
                <w:szCs w:val="24"/>
              </w:rPr>
              <w:t>identifier.</w:t>
            </w:r>
          </w:p>
        </w:tc>
      </w:tr>
    </w:tbl>
    <w:p w:rsidR="00C061E6" w:rsidRDefault="00C061E6" w:rsidP="00C061E6">
      <w:pPr>
        <w:rPr>
          <w:rFonts w:ascii="Courier New" w:hAnsi="Courier New" w:cs="Courier New"/>
          <w:sz w:val="24"/>
          <w:szCs w:val="24"/>
        </w:rPr>
      </w:pPr>
    </w:p>
    <w:p w:rsidR="00C061E6" w:rsidRDefault="00C061E6" w:rsidP="00C061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Sample test cases for </w:t>
      </w:r>
      <w:r w:rsidRPr="00C061E6">
        <w:rPr>
          <w:rFonts w:ascii="Courier New" w:hAnsi="Courier New" w:cs="Courier New"/>
          <w:b/>
          <w:sz w:val="24"/>
          <w:szCs w:val="24"/>
        </w:rPr>
        <w:t>task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690"/>
      </w:tblGrid>
      <w:tr w:rsidR="007727CD" w:rsidTr="007727CD">
        <w:trPr>
          <w:jc w:val="center"/>
        </w:trPr>
        <w:tc>
          <w:tcPr>
            <w:tcW w:w="1705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90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7727CD" w:rsidTr="007727CD">
        <w:trPr>
          <w:jc w:val="center"/>
        </w:trPr>
        <w:tc>
          <w:tcPr>
            <w:tcW w:w="1705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Case1</w:t>
            </w:r>
          </w:p>
        </w:tc>
        <w:tc>
          <w:tcPr>
            <w:tcW w:w="3690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OK</w:t>
            </w:r>
          </w:p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27CD" w:rsidTr="007727CD">
        <w:trPr>
          <w:jc w:val="center"/>
        </w:trPr>
        <w:tc>
          <w:tcPr>
            <w:tcW w:w="1705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Case2</w:t>
            </w:r>
          </w:p>
        </w:tc>
        <w:tc>
          <w:tcPr>
            <w:tcW w:w="3690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OK</w:t>
            </w:r>
          </w:p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27CD" w:rsidTr="007727CD">
        <w:trPr>
          <w:jc w:val="center"/>
        </w:trPr>
        <w:tc>
          <w:tcPr>
            <w:tcW w:w="1705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Case3</w:t>
            </w:r>
          </w:p>
        </w:tc>
        <w:tc>
          <w:tcPr>
            <w:tcW w:w="3690" w:type="dxa"/>
          </w:tcPr>
          <w:p w:rsidR="007727CD" w:rsidRPr="0000630B" w:rsidRDefault="007727CD" w:rsidP="0000630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0630B">
              <w:rPr>
                <w:rFonts w:ascii="Courier New" w:hAnsi="Courier New" w:cs="Courier New"/>
                <w:sz w:val="24"/>
                <w:szCs w:val="24"/>
              </w:rPr>
              <w:t>UNDECLARED</w:t>
            </w:r>
          </w:p>
          <w:p w:rsidR="007727CD" w:rsidRPr="0000630B" w:rsidRDefault="007727CD" w:rsidP="0000630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0630B">
              <w:rPr>
                <w:rFonts w:ascii="Courier New" w:hAnsi="Courier New" w:cs="Courier New"/>
                <w:sz w:val="24"/>
                <w:szCs w:val="24"/>
              </w:rPr>
              <w:t>* line 6: SubX</w:t>
            </w:r>
          </w:p>
          <w:p w:rsidR="007727CD" w:rsidRDefault="007727CD" w:rsidP="00C109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0630B">
              <w:rPr>
                <w:rFonts w:ascii="Courier New" w:hAnsi="Courier New" w:cs="Courier New"/>
                <w:sz w:val="24"/>
                <w:szCs w:val="24"/>
              </w:rPr>
              <w:t>* line 7: c</w:t>
            </w:r>
          </w:p>
        </w:tc>
      </w:tr>
      <w:tr w:rsidR="007727CD" w:rsidTr="007727CD">
        <w:trPr>
          <w:jc w:val="center"/>
        </w:trPr>
        <w:tc>
          <w:tcPr>
            <w:tcW w:w="1705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Case4</w:t>
            </w:r>
          </w:p>
        </w:tc>
        <w:tc>
          <w:tcPr>
            <w:tcW w:w="3690" w:type="dxa"/>
          </w:tcPr>
          <w:p w:rsidR="007727CD" w:rsidRPr="00C10913" w:rsidRDefault="007727CD" w:rsidP="00C109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0913">
              <w:rPr>
                <w:rFonts w:ascii="Courier New" w:hAnsi="Courier New" w:cs="Courier New"/>
                <w:sz w:val="24"/>
                <w:szCs w:val="24"/>
              </w:rPr>
              <w:t>UNUSED</w:t>
            </w:r>
          </w:p>
          <w:p w:rsidR="007727CD" w:rsidRPr="00C10913" w:rsidRDefault="007727CD" w:rsidP="00C109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0913">
              <w:rPr>
                <w:rFonts w:ascii="Courier New" w:hAnsi="Courier New" w:cs="Courier New"/>
                <w:sz w:val="24"/>
                <w:szCs w:val="24"/>
              </w:rPr>
              <w:t xml:space="preserve">* line 1: </w:t>
            </w:r>
            <w:r w:rsidR="00B440A8">
              <w:rPr>
                <w:rFonts w:ascii="Courier New" w:hAnsi="Courier New" w:cs="Courier New"/>
                <w:sz w:val="24"/>
                <w:szCs w:val="24"/>
              </w:rPr>
              <w:t xml:space="preserve">SubK, </w:t>
            </w:r>
            <w:r w:rsidRPr="00C10913"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  <w:p w:rsidR="007727CD" w:rsidRPr="00C10913" w:rsidRDefault="007727CD" w:rsidP="00C109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0913">
              <w:rPr>
                <w:rFonts w:ascii="Courier New" w:hAnsi="Courier New" w:cs="Courier New"/>
                <w:sz w:val="24"/>
                <w:szCs w:val="24"/>
              </w:rPr>
              <w:t>UNDECLARED</w:t>
            </w:r>
          </w:p>
          <w:p w:rsidR="007727CD" w:rsidRPr="00C10913" w:rsidRDefault="007727CD" w:rsidP="00C109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0913">
              <w:rPr>
                <w:rFonts w:ascii="Courier New" w:hAnsi="Courier New" w:cs="Courier New"/>
                <w:sz w:val="24"/>
                <w:szCs w:val="24"/>
              </w:rPr>
              <w:t>* line 5: print</w:t>
            </w:r>
          </w:p>
          <w:p w:rsidR="007727CD" w:rsidRDefault="007727CD" w:rsidP="00C109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0913">
              <w:rPr>
                <w:rFonts w:ascii="Courier New" w:hAnsi="Courier New" w:cs="Courier New"/>
                <w:sz w:val="24"/>
                <w:szCs w:val="24"/>
              </w:rPr>
              <w:t>* line 13: subK</w:t>
            </w:r>
          </w:p>
        </w:tc>
      </w:tr>
      <w:tr w:rsidR="007727CD" w:rsidTr="007727CD">
        <w:trPr>
          <w:jc w:val="center"/>
        </w:trPr>
        <w:tc>
          <w:tcPr>
            <w:tcW w:w="1705" w:type="dxa"/>
          </w:tcPr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Case5</w:t>
            </w:r>
          </w:p>
        </w:tc>
        <w:tc>
          <w:tcPr>
            <w:tcW w:w="3690" w:type="dxa"/>
          </w:tcPr>
          <w:p w:rsidR="007727CD" w:rsidRDefault="007727CD" w:rsidP="003118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18E5">
              <w:rPr>
                <w:rFonts w:ascii="Courier New" w:hAnsi="Courier New" w:cs="Courier New"/>
                <w:sz w:val="24"/>
                <w:szCs w:val="24"/>
              </w:rPr>
              <w:t>UNUSED</w:t>
            </w:r>
          </w:p>
          <w:p w:rsidR="00AF047B" w:rsidRPr="003118E5" w:rsidRDefault="00AF047B" w:rsidP="003118E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 line 1: SubK</w:t>
            </w:r>
            <w:bookmarkStart w:id="0" w:name="_GoBack"/>
            <w:bookmarkEnd w:id="0"/>
          </w:p>
          <w:p w:rsidR="007727CD" w:rsidRPr="003118E5" w:rsidRDefault="007727CD" w:rsidP="003118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18E5">
              <w:rPr>
                <w:rFonts w:ascii="Courier New" w:hAnsi="Courier New" w:cs="Courier New"/>
                <w:sz w:val="24"/>
                <w:szCs w:val="24"/>
              </w:rPr>
              <w:t>* line 2: exitzero</w:t>
            </w:r>
          </w:p>
          <w:p w:rsidR="007727CD" w:rsidRPr="003118E5" w:rsidRDefault="007727CD" w:rsidP="003118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18E5">
              <w:rPr>
                <w:rFonts w:ascii="Courier New" w:hAnsi="Courier New" w:cs="Courier New"/>
                <w:sz w:val="24"/>
                <w:szCs w:val="24"/>
              </w:rPr>
              <w:t>UNDECLARED</w:t>
            </w:r>
          </w:p>
          <w:p w:rsidR="007727CD" w:rsidRDefault="007727CD" w:rsidP="004F3B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18E5">
              <w:rPr>
                <w:rFonts w:ascii="Courier New" w:hAnsi="Courier New" w:cs="Courier New"/>
                <w:sz w:val="24"/>
                <w:szCs w:val="24"/>
              </w:rPr>
              <w:t>* line 13: exitzero</w:t>
            </w:r>
          </w:p>
        </w:tc>
      </w:tr>
    </w:tbl>
    <w:p w:rsidR="00C061E6" w:rsidRPr="008309FF" w:rsidRDefault="00C061E6">
      <w:pPr>
        <w:rPr>
          <w:rFonts w:ascii="Courier New" w:hAnsi="Courier New" w:cs="Courier New"/>
          <w:sz w:val="24"/>
          <w:szCs w:val="24"/>
        </w:rPr>
      </w:pPr>
    </w:p>
    <w:sectPr w:rsidR="00C061E6" w:rsidRPr="0083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5"/>
    <w:rsid w:val="0000630B"/>
    <w:rsid w:val="002678C2"/>
    <w:rsid w:val="002914B5"/>
    <w:rsid w:val="003118E5"/>
    <w:rsid w:val="003D24A4"/>
    <w:rsid w:val="003F189F"/>
    <w:rsid w:val="00512377"/>
    <w:rsid w:val="00585CA2"/>
    <w:rsid w:val="007727CD"/>
    <w:rsid w:val="007F278F"/>
    <w:rsid w:val="008309FF"/>
    <w:rsid w:val="00901EC0"/>
    <w:rsid w:val="009B7DA5"/>
    <w:rsid w:val="00AF047B"/>
    <w:rsid w:val="00B440A8"/>
    <w:rsid w:val="00C061E6"/>
    <w:rsid w:val="00C10913"/>
    <w:rsid w:val="00D531AC"/>
    <w:rsid w:val="00E2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2B2A"/>
  <w15:chartTrackingRefBased/>
  <w15:docId w15:val="{6C7D8541-FD20-4ABF-BB20-65C04A3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yiu, manlung [COMP]</cp:lastModifiedBy>
  <cp:revision>16</cp:revision>
  <dcterms:created xsi:type="dcterms:W3CDTF">2018-03-01T02:26:00Z</dcterms:created>
  <dcterms:modified xsi:type="dcterms:W3CDTF">2018-03-01T08:17:00Z</dcterms:modified>
</cp:coreProperties>
</file>