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Project Milestone 1</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Boqi Niu, Sara Alsiyat, Qifan Yang</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chosen dataset: </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https://www.kaggle.com/datasets/rohanrao/formula-1-world-championship-1950-2020?select=constructors.csv</w:t>
        </w:r>
      </w:hyperlink>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 problem statement:</w:t>
      </w:r>
      <w:r w:rsidDel="00000000" w:rsidR="00000000" w:rsidRPr="00000000">
        <w:rPr>
          <w:rFonts w:ascii="Times New Roman" w:cs="Times New Roman" w:eastAsia="Times New Roman" w:hAnsi="Times New Roman"/>
          <w:sz w:val="24"/>
          <w:szCs w:val="24"/>
          <w:rtl w:val="0"/>
        </w:rPr>
        <w:t xml:space="preserve"> Predicting whether a driver will finish in the top 10 of a Formula 1 race is valuable for performance analysis and strategy planning. This project uses machine learning to predict top-10 finishes using historical Formula 1 race data</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Some possible problem statement/research objective:</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DNF (Did Not Finish) rate, safety-car proxies (via many DNFs / big lap-time disruptions), or variance of finishing order by circuit. The objective here is to identify circuits where outcomes are more random vs circuits where outcomes are more skill/car-determined.</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driver’s qualifying position, constructor (team), circuit, season context, and recent form, predict the driver’s race finishing position (or things like podium (or not) / points (or not) / DNF).</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tbl>
      <w:tblPr>
        <w:tblStyle w:val="Table1"/>
        <w:tblW w:w="1101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615"/>
        <w:gridCol w:w="3060"/>
        <w:gridCol w:w="1890"/>
        <w:gridCol w:w="1845"/>
        <w:tblGridChange w:id="0">
          <w:tblGrid>
            <w:gridCol w:w="600"/>
            <w:gridCol w:w="3615"/>
            <w:gridCol w:w="3060"/>
            <w:gridCol w:w="1890"/>
            <w:gridCol w:w="1845"/>
          </w:tblGrid>
        </w:tblGridChange>
      </w:tblGrid>
      <w:tr>
        <w:trPr>
          <w:cantSplit w:val="0"/>
          <w:tblHeader w:val="0"/>
        </w:trPr>
        <w:tc>
          <w:tcPr>
            <w:shd w:fill="d9d2e9" w:val="clear"/>
            <w:tcMar>
              <w:top w:w="100.0" w:type="dxa"/>
              <w:left w:w="100.0" w:type="dxa"/>
              <w:bottom w:w="100.0" w:type="dxa"/>
              <w:right w:w="100.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d9d2e9"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Article name </w:t>
            </w:r>
            <w:r w:rsidDel="00000000" w:rsidR="00000000" w:rsidRPr="00000000">
              <w:rPr>
                <w:rtl w:val="0"/>
              </w:rPr>
            </w:r>
          </w:p>
        </w:tc>
        <w:tc>
          <w:tcPr>
            <w:shd w:fill="d9d2e9"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 </w:t>
            </w:r>
          </w:p>
        </w:tc>
        <w:tc>
          <w:tcPr>
            <w:shd w:fill="d9d2e9"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publishing year</w:t>
            </w:r>
          </w:p>
        </w:tc>
        <w:tc>
          <w:tcPr>
            <w:shd w:fill="d9d2e9" w:val="clear"/>
            <w:tcMar>
              <w:top w:w="100.0" w:type="dxa"/>
              <w:left w:w="100.0" w:type="dxa"/>
              <w:bottom w:w="100.0" w:type="dxa"/>
              <w:right w:w="100.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assignee </w:t>
            </w:r>
          </w:p>
        </w:tc>
      </w:tr>
      <w:tr>
        <w:trPr>
          <w:cantSplit w:val="0"/>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15">
            <w:pPr>
              <w:pStyle w:val="Heading1"/>
              <w:spacing w:after="0" w:before="0" w:lineRule="auto"/>
              <w:rPr>
                <w:rFonts w:ascii="Times New Roman" w:cs="Times New Roman" w:eastAsia="Times New Roman" w:hAnsi="Times New Roman"/>
                <w:sz w:val="24"/>
                <w:szCs w:val="24"/>
              </w:rPr>
            </w:pPr>
            <w:bookmarkStart w:colFirst="0" w:colLast="0" w:name="_ivedjbvoflce" w:id="0"/>
            <w:bookmarkEnd w:id="0"/>
            <w:r w:rsidDel="00000000" w:rsidR="00000000" w:rsidRPr="00000000">
              <w:rPr>
                <w:rFonts w:ascii="Times New Roman" w:cs="Times New Roman" w:eastAsia="Times New Roman" w:hAnsi="Times New Roman"/>
                <w:sz w:val="24"/>
                <w:szCs w:val="24"/>
                <w:rtl w:val="0"/>
              </w:rPr>
              <w:t xml:space="preserve">A Data-Driven Analysis of Formula 1 Car Races Outcome</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https://link.springer.com/chapter/10.1007/978-3-031-26438-2_11</w:t>
              </w:r>
            </w:hyperlink>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Qifan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vAlign w:val="center"/>
          </w:tcPr>
          <w:p w:rsidR="00000000" w:rsidDel="00000000" w:rsidP="00000000" w:rsidRDefault="00000000" w:rsidRPr="00000000" w14:paraId="0000001A">
            <w:pPr>
              <w:pStyle w:val="Heading1"/>
              <w:keepNext w:val="0"/>
              <w:keepLines w:val="0"/>
              <w:widowControl w:val="0"/>
              <w:spacing w:before="0" w:line="240" w:lineRule="auto"/>
              <w:rPr>
                <w:rFonts w:ascii="Times New Roman" w:cs="Times New Roman" w:eastAsia="Times New Roman" w:hAnsi="Times New Roman"/>
                <w:sz w:val="24"/>
                <w:szCs w:val="24"/>
              </w:rPr>
            </w:pPr>
            <w:bookmarkStart w:colFirst="0" w:colLast="0" w:name="_1sjk23qb38j0" w:id="1"/>
            <w:bookmarkEnd w:id="1"/>
            <w:r w:rsidDel="00000000" w:rsidR="00000000" w:rsidRPr="00000000">
              <w:rPr>
                <w:rFonts w:ascii="Times New Roman" w:cs="Times New Roman" w:eastAsia="Times New Roman" w:hAnsi="Times New Roman"/>
                <w:sz w:val="24"/>
                <w:szCs w:val="24"/>
                <w:rtl w:val="0"/>
              </w:rPr>
              <w:t xml:space="preserve">Bayesian analysis of Formula One race results: disentangling driver skill and constructor advantage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https://www.degruyterbrill.com/document/doi/10.1515/jqas-2022-0021/html</w:t>
              </w:r>
            </w:hyperlink>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Qifan (Feb 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predictive analytics for player movement prediction in NBA: applications, opportunities, and challenges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https://dl.acm.org/doi/abs/10.1145/3409334.3452064</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NBA Winner Prediction: A Hybrid Framework Incorporating Internal and External Factors</w:t>
            </w: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https://dl.acm.org/doi/abs/10.1145/3538950.3538960</w:t>
              </w:r>
            </w:hyperlink>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pStyle w:val="Heading1"/>
              <w:keepNext w:val="0"/>
              <w:keepLines w:val="0"/>
              <w:widowControl w:val="0"/>
              <w:pBdr>
                <w:top w:color="auto" w:space="0" w:sz="0" w:val="none"/>
              </w:pBdr>
              <w:spacing w:after="0" w:before="0" w:line="240" w:lineRule="auto"/>
              <w:jc w:val="left"/>
              <w:rPr>
                <w:rFonts w:ascii="Times New Roman" w:cs="Times New Roman" w:eastAsia="Times New Roman" w:hAnsi="Times New Roman"/>
                <w:sz w:val="24"/>
                <w:szCs w:val="24"/>
              </w:rPr>
            </w:pPr>
            <w:bookmarkStart w:colFirst="0" w:colLast="0" w:name="_h7a7tm28suwj" w:id="2"/>
            <w:bookmarkEnd w:id="2"/>
            <w:r w:rsidDel="00000000" w:rsidR="00000000" w:rsidRPr="00000000">
              <w:rPr>
                <w:rFonts w:ascii="Times New Roman" w:cs="Times New Roman" w:eastAsia="Times New Roman" w:hAnsi="Times New Roman"/>
                <w:sz w:val="24"/>
                <w:szCs w:val="24"/>
                <w:rtl w:val="0"/>
              </w:rPr>
              <w:t xml:space="preserve">Using Machine Learning to Predict Game Outcomes Based on Player-Champion Experience in League of Legends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https://dl.acm.org/doi/abs/10.1145/3472538.3472579</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in UFC Outcome Prediction and Fighter Strategies Optimization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https://dl.acm.org/doi/full/10.1145/3696952.3696966</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of FIFA World Cup Match Outcomes Based on Machine Learning</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https://dl.acm.org/doi/abs/10.1145/3696500.3696512</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Analysis of NBA Game Outcomes through Machine Learning</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https://dl.acm.org/doi/abs/10.1145/3635638.3635646</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Q-Ball: Modeling Basketball Games Using Deep Reinforcement Learning</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https://ojs.aaai.org/index.php/AAAI/article/view/20861</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Machine Learning in Predicting Formula 1 Race Outcomes</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https://www.preprints.org/manuscript/202504.1471</w:t>
              </w:r>
            </w:hyperlink>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Boqi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to Identify Top Elo Ratings: A Dueling Bandits Approach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https://ojs.aaai.org/index.php/AAAI/article/view/20860</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Boqi</w:t>
            </w:r>
          </w:p>
        </w:tc>
      </w:tr>
      <w:tr>
        <w:trPr>
          <w:cantSplit w:val="0"/>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Machine Learning Approaches for Formula 1 Race Performance Prediction: A Comprehensive Analysis of Championship Point Forecasting</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https://www.researchgate.net/publication/394015807_Advanced_Machine_Learning_Approaches_for_Formula_1_Race_Performance_Prediction_A_Comprehensive_Analysis_of_Championship_Point_Forecasting</w:t>
              </w:r>
            </w:hyperlink>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Qifan</w:t>
            </w:r>
          </w:p>
        </w:tc>
      </w:tr>
      <w:tr>
        <w:trPr>
          <w:cantSplit w:val="0"/>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Formula 1 Race Outcomes: A Machine Learning Approach</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https://aliabdullahjafri.com/static/media/Ali_Jafri_CapstoneProject1_Fall2024.c7244022875d46bec5d9.pdf</w:t>
              </w:r>
            </w:hyperlink>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Boqi</w:t>
            </w:r>
          </w:p>
        </w:tc>
      </w:tr>
      <w:tr>
        <w:trPr>
          <w:cantSplit w:val="0"/>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5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NeuralAC: Learning Cooperation and Competition Effects for Match Outcome Prediction</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https://ojs.aaai.org/index.php/AAAI/article/view/16528</w:t>
              </w:r>
            </w:hyperlink>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Reliable Rules under Class Imbalance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https://epubs.siam.org/doi/abs/10.1137/1.9781611976700.4</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sz w:val="24"/>
                  <w:szCs w:val="24"/>
                  <w:rtl w:val="0"/>
                </w:rPr>
                <w:t xml:space="preserve">Race to the podium: separating and conjoining the car and driver in F1 racing</w:t>
              </w:r>
            </w:hyperlink>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https://www.tandfonline.com/doi/epdf/10.1080/00036846.2022.2083068?needAccess=true</w:t>
              </w:r>
            </w:hyperlink>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w:t>
            </w:r>
          </w:p>
        </w:tc>
      </w:tr>
    </w:tbl>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Summarization of Resource 1: A Data-Driven Analysis of Formula 1 Car Races Outcome：</w:t>
      </w:r>
    </w:p>
    <w:p w:rsidR="00000000" w:rsidDel="00000000" w:rsidP="00000000" w:rsidRDefault="00000000" w:rsidRPr="00000000" w14:paraId="0000006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gives us a statistical analysis to help understand the most influential factors that can impact the outcome of Formula 1 races. The outcomes are measured as total championship points scored by a driver over the period of a season. The main motivation is that F1 teams collect vast amounts of data, but yet few studies or analysis systematically analyzes which variables really affect race results.  In the study, the researchers compiled race data from 2015 to 2019 by web-scraping and processed the data into a dataset with 21 features such as pit frequency, tyre usage percentages, laps led, penalties, race positions, starting positions, accidents, and driver completion rates. First, correlation analysis was conducted and it turned out that there are strong relationships among position-related variables and between tyre usage and penalties. This suggests that there are complex dependencies among factors. Due to the high feature interdependence, the authors used Principal Component Analysis (PCA) to reduce the dimensionality. The first four principal components can capture around 70% of the total variance. This indicates that the major patterns can be represented in a lower-dimensional space without significant loss of information.</w:t>
      </w:r>
    </w:p>
    <w:p w:rsidR="00000000" w:rsidDel="00000000" w:rsidP="00000000" w:rsidRDefault="00000000" w:rsidRPr="00000000" w14:paraId="0000006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a linear regression model is used to predict total points scored by drivers (based on the reduced feature set). Key findings include that finishing more races correlates strongly with higher points, while tyre usage of certain compounds such as soft, medium, hard also significantly affects performance. Additionally, a better average starting position or pole position is associated with more points. This illustrates the importance of qualifying. The model achieved an R-square of 99%, which suggests a strong explanatory power on this dataset.</w:t>
      </w:r>
    </w:p>
    <w:p w:rsidR="00000000" w:rsidDel="00000000" w:rsidP="00000000" w:rsidRDefault="00000000" w:rsidRPr="00000000" w14:paraId="0000006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conclude systematic statistical analyses can discover meaningful insights into F1 race performance.</w:t>
      </w:r>
    </w:p>
    <w:p w:rsidR="00000000" w:rsidDel="00000000" w:rsidP="00000000" w:rsidRDefault="00000000" w:rsidRPr="00000000" w14:paraId="0000006C">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Summarization of Resource 12: Advanced Machine Learning Approaches for Formula 1 Race Performance Prediction: A Comprehensive Analysis of Championship Point Forecasting</w:t>
      </w:r>
    </w:p>
    <w:p w:rsidR="00000000" w:rsidDel="00000000" w:rsidP="00000000" w:rsidRDefault="00000000" w:rsidRPr="00000000" w14:paraId="0000006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This study presents a machine learning framework designed to predict Formula 1 race performance and championship points. It used a dataset which spans 74 years of F1 history from 1950 to 2024. This includes 589081 individual lap times from 1125 total races. The authors’ goal was to overcome limitations in prior works by using complex feature engineering, algorithm comparisons, and rigorous validation methods which are specially geared towards complex motorsport analysis.</w:t>
      </w:r>
    </w:p>
    <w:p w:rsidR="00000000" w:rsidDel="00000000" w:rsidP="00000000" w:rsidRDefault="00000000" w:rsidRPr="00000000" w14:paraId="0000006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approach begins with building meaningful features from qualifying race data, lap time data, circuit characteristics, and temporal dynamics across different eras of racing from 1950 to 2024. These engineered features capture strategic and performance factors such as grid position effects, lap-to-lap variations, and historical performance patterns across different circuits. Various machine learning models are evaluated, including traditional regression, ensemble methods, and gradient boosting techniques. It also comes with hyperparameter tuning and cross-validation to ensure robust generalization.</w:t>
      </w:r>
    </w:p>
    <w:p w:rsidR="00000000" w:rsidDel="00000000" w:rsidP="00000000" w:rsidRDefault="00000000" w:rsidRPr="00000000" w14:paraId="0000007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tested algorithms for example gradient boosting such as XGBoost consistently outperforms others, yielding exceptional predictive accuracy with an R-square score of 0.999, RMSE of 0.197, and MAE of 0.125 on forecasting championship points. Feature importance analysis indicates that race position is the dominant predictor, which contributes around 75.8 % to model performance, with seasonal variations accounting for another 23.8 %. Cross-validation results demonstrate strong generalization (mean R-square roughly equals to 0.993 plus or minus 0.013).</w:t>
      </w:r>
    </w:p>
    <w:p w:rsidR="00000000" w:rsidDel="00000000" w:rsidP="00000000" w:rsidRDefault="00000000" w:rsidRPr="00000000" w14:paraId="0000007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argues that its findings not only advance predictive modeling performance in motorsport but also hold some practical implications for F1 teams, broadcasters, and strategy analysts. It also offers insights into how historical performance and context can influence race outcomes.</w:t>
      </w:r>
    </w:p>
    <w:p w:rsidR="00000000" w:rsidDel="00000000" w:rsidP="00000000" w:rsidRDefault="00000000" w:rsidRPr="00000000" w14:paraId="00000072">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Summarization of Resource 10: The Use of Machine Learning in Predicting Formula 1 Race Outcomes</w:t>
      </w:r>
    </w:p>
    <w:p w:rsidR="00000000" w:rsidDel="00000000" w:rsidP="00000000" w:rsidRDefault="00000000" w:rsidRPr="00000000" w14:paraId="0000007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examines the application of machine learning techniques to predicting Formula 1 race outcomes, with a particular focus on driver finishing positions and constructor championship points. Using historical Formula 1 data from the 2010 to 2023 seasons, the study develops a structured predictive modeling pipeline based on TabNet, a deep learning architecture specifically designed for tabular data. TabNet is chosen for its strong predictive performance as well as its built-in interpretability through feature attention mechanisms.</w:t>
      </w:r>
    </w:p>
    <w:p w:rsidR="00000000" w:rsidDel="00000000" w:rsidP="00000000" w:rsidRDefault="00000000" w:rsidRPr="00000000" w14:paraId="0000007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separate models are constructed: a driver-level model that predicts individual finishing positions and a constructor-level model that forecasts total team points per race. The models rely exclusively on pre-race features such as grid position, number of laps, constructor affiliation, and derived indicators like overtaking potential. Data preprocessing includes cleaning incomplete records, encoding categorical variables, feature normalization, and chronological train–test splitting to prevent data leakage. Hyperparameter tuning is performed using Optuna to optimize model performance.</w:t>
      </w:r>
    </w:p>
    <w:p w:rsidR="00000000" w:rsidDel="00000000" w:rsidP="00000000" w:rsidRDefault="00000000" w:rsidRPr="00000000" w14:paraId="0000007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results demonstrate that the driver model achieves strong predictive accuracy (R² = 0.75, RMSE = 2.87), outperforming the constructor model, which exhibits slightly higher variability due to team-level complexity (R² = 0.71, RMSE = 3.92). Visualization and residual analyses indicate low systematic bias and good alignment between predicted and actual outcomes. The study concludes that interpretable deep learning models like TabNet can effectively predict Formula 1 race outcomes using structured pre-race data. Limitations include the absence of real-time race variables such as weather, safety cars, and telemetry, which are identified as promising directions for future research.</w:t>
      </w:r>
    </w:p>
    <w:p w:rsidR="00000000" w:rsidDel="00000000" w:rsidP="00000000" w:rsidRDefault="00000000" w:rsidRPr="00000000" w14:paraId="00000077">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Summarization of Resource 13: Predicting Formula 1 Race Outcomes: A Machine Learning Approach</w:t>
      </w:r>
    </w:p>
    <w:p w:rsidR="00000000" w:rsidDel="00000000" w:rsidP="00000000" w:rsidRDefault="00000000" w:rsidRPr="00000000" w14:paraId="0000007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investigates the use of machine learning techniques to predict Formula 1 lap times and race outcomes using historical race data from 2014 to 2023. The primary objective is to assess how accurately lap times for individual drivers can be forecasted and how these predictions translate into overall race results. The study emphasizes the importance of modeling temporal dependencies in racing data, given that lap performance is influenced by prior laps, race conditions, and driver history.</w:t>
      </w:r>
    </w:p>
    <w:p w:rsidR="00000000" w:rsidDel="00000000" w:rsidP="00000000" w:rsidRDefault="00000000" w:rsidRPr="00000000" w14:paraId="0000007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 constructs a large-scale dataset comprising over 214,000 laps across 203 races and 55 drivers, incorporating core performance metrics, race conditions (such as pit stops and safety cars), and driver- and team-specific indicators. Several baseline models—including linear regression, decision trees, and random forests—are first evaluated to establish reference performance levels. While random forests outperform simpler models, their prediction errors remain large relative to the typical time gaps between drivers, limiting their usefulness for accurate race outcome prediction.</w:t>
      </w:r>
    </w:p>
    <w:p w:rsidR="00000000" w:rsidDel="00000000" w:rsidP="00000000" w:rsidRDefault="00000000" w:rsidRPr="00000000" w14:paraId="0000007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capture sequential patterns, the study focuses on Long Short-Term Memory (LSTM) networks. Multiple LSTM architectures are developed and refined through increased training epochs, dropout regularization, custom feature scaling, and a novel composite loss function that combines lap time error, positional accuracy, and historical driver performance. Experimental results demonstrate that minimizing lap time error alone does not necessarily lead to better race outcome predictions, highlighting the importance of incorporating relative and contextual performance measures.</w:t>
      </w:r>
    </w:p>
    <w:p w:rsidR="00000000" w:rsidDel="00000000" w:rsidP="00000000" w:rsidRDefault="00000000" w:rsidRPr="00000000" w14:paraId="0000007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on selected races from the 2023 and 2024 seasons—particularly the Abu Dhabi and Bahrain Grands Prix—shows that later LSTM models substantially outperform baseline approaches in predicting podium finishers, top-five placements, and race winners, especially in races with fewer unexpected incidents. The paper concludes that LSTM-based models, when properly designed and evaluated, offer significant promise for predictive analytics in Formula 1. Future work is proposed to explore transformer-based models and to extend prediction scope to include pit stop strategies and safety car events, aiming for a more comprehensive race forecasting system.</w:t>
      </w:r>
    </w:p>
    <w:p w:rsidR="00000000" w:rsidDel="00000000" w:rsidP="00000000" w:rsidRDefault="00000000" w:rsidRPr="00000000" w14:paraId="0000007D">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(Feb 6) Summarization of Resource 2: Bayesian analysis of Formula One race results: disentangling driver skill and constructor advantage</w:t>
      </w:r>
    </w:p>
    <w:p w:rsidR="00000000" w:rsidDel="00000000" w:rsidP="00000000" w:rsidRDefault="00000000" w:rsidRPr="00000000" w14:paraId="0000007F">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 very interesting and valuable question is posed through the article regarding analytics in Formula 1 racing by determining how driver skill and constructor advantage affect performance. This concept is explored through Bayesian analysis within the work of Erik-Jan van Kesteren and Tom Bergkamp. The beauty of sports analytics, in a very simple and instinctive way, is the ability to rank competition participants by their individual ability; however, in high-speed racing and high-stakes competitions (i.e., Formula 1) there are many influences and other types of factors that come into play and affect the outcome of the competition very differently than in many other forms of sport. The probing and inquisitive thinking of the millions of fans and devotees of this sport, regarding questions like “What is the effect of the driver’s skill versus the constructor?” remain unanswered.</w:t>
      </w:r>
    </w:p>
    <w:p w:rsidR="00000000" w:rsidDel="00000000" w:rsidP="00000000" w:rsidRDefault="00000000" w:rsidRPr="00000000" w14:paraId="0000008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accomplish this, the authors have created a new Bayesian multilevel (hierarchical) model for rank-ordered logit regression that directly uses data from race finishing positions during the hybrid era of Formula One (2014–2021). The current model improves upon previous efforts by not losing information from point-based systems; it also uses the performance differences of teammates and driver movements between teams to differentiate between driver and constructor effects.</w:t>
      </w:r>
    </w:p>
    <w:p w:rsidR="00000000" w:rsidDel="00000000" w:rsidP="00000000" w:rsidRDefault="00000000" w:rsidRPr="00000000" w14:paraId="0000008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computes an entire finish order (rather than aggregate points) allowing for greater details regarding competitive dynamics.</w:t>
      </w:r>
    </w:p>
    <w:p w:rsidR="00000000" w:rsidDel="00000000" w:rsidP="00000000" w:rsidRDefault="00000000" w:rsidRPr="00000000" w14:paraId="0000008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Bayesian framework, the authors are able to measure the skill of each driver and the advantage of each constructor (in log-odds terms) in relation to their competitors (analogous to Elo ratings in chess) with credible intervals to measure uncertainty. The findings show that team performance (constructor) has a large impact on the outcomes of races; approximately 88% of the variance in results is associated with the car, and less than half of the remaining variance can be attributed to driver skill and/or other factors. Also, in terms of driver performance during this time period, the top two drivers were Lewis Hamilton and Max Verstappen, while the top three constructors were Mercedes, Ferrari and Red Bull.</w:t>
      </w:r>
    </w:p>
    <w:p w:rsidR="00000000" w:rsidDel="00000000" w:rsidP="00000000" w:rsidRDefault="00000000" w:rsidRPr="00000000" w14:paraId="0000008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good study that explains exactly how the proposed method can be used to create counterfactual scenarios (such as what if a driver had been in a different type of car) that can be used to rank each individual driver and constructor independently while providing a statistical basis for all of this. The authors conclude that this methodology advances quantitative analytical rigor for measuring the performance of Formula One drivers but that it may extend beyond Formula One to other sporting and competitive settings where the interaction between multiple variables in performance measurement is relevant.</w:t>
      </w:r>
    </w:p>
    <w:p w:rsidR="00000000" w:rsidDel="00000000" w:rsidP="00000000" w:rsidRDefault="00000000" w:rsidRPr="00000000" w14:paraId="00000084">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Style w:val="Heading1"/>
        <w:keepNext w:val="0"/>
        <w:keepLines w:val="0"/>
        <w:shd w:fill="ffffff" w:val="clear"/>
        <w:spacing w:after="0" w:before="0" w:line="300" w:lineRule="auto"/>
        <w:jc w:val="both"/>
        <w:rPr>
          <w:b w:val="1"/>
          <w:bCs w:val="1"/>
          <w:sz w:val="36"/>
          <w:szCs w:val="36"/>
        </w:rPr>
      </w:pPr>
      <w:bookmarkStart w:colFirst="0" w:colLast="0" w:name="_l39ta1zeisxj" w:id="3"/>
      <w:bookmarkEnd w:id="3"/>
      <w:r w:rsidDel="00000000" w:rsidR="00000000" w:rsidRPr="00000000">
        <w:rPr>
          <w:rFonts w:ascii="Times New Roman" w:cs="Times New Roman" w:eastAsia="Times New Roman" w:hAnsi="Times New Roman"/>
          <w:b w:val="1"/>
          <w:bCs w:val="1"/>
          <w:sz w:val="24"/>
          <w:szCs w:val="24"/>
          <w:rtl w:val="0"/>
        </w:rPr>
        <w:t xml:space="preserve">Learning to Identify Top Elo Ratings: A Dueling Bandits Approach</w:t>
      </w:r>
      <w:r w:rsidDel="00000000" w:rsidR="00000000" w:rsidRPr="00000000">
        <w:rPr>
          <w:rtl w:val="0"/>
        </w:rPr>
      </w:r>
    </w:p>
    <w:p w:rsidR="00000000" w:rsidDel="00000000" w:rsidP="00000000" w:rsidRDefault="00000000" w:rsidRPr="00000000" w14:paraId="00000086">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addresses the problem of efficiently identifying top-performing players under the Elo rating system by reducing the number of matches required to accurately estimate player strength. Traditional Elo-based evaluation relies on repeated random or predefined match-ups, which can be inefficient, especially when the goal is to quickly identify the strongest players among a large pool of competitors. To overcome this limitation, the authors formulate the match scheduling problem as a dueling bandits problem and propose an adaptive, data-driven framework for selecting informative match-ups.</w:t>
      </w:r>
    </w:p>
    <w:p w:rsidR="00000000" w:rsidDel="00000000" w:rsidP="00000000" w:rsidRDefault="00000000" w:rsidRPr="00000000" w14:paraId="0000008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introduces two online algorithms, MaxIn-Elo and MaxIn-mElo, which actively choose which pairs of players should compete at each step. Instead of scheduling matches uniformly at random, the algorithms focus on players whose Elo ratings are uncertain but potentially high-performing. This is achieved by maintaining confidence bounds on Elo estimates and prioritizing match-ups that maximize expected information gain. Elo ratings are updated online using stochastic gradient descent, allowing the system to scale efficiently while using constant memory per iteration.</w:t>
      </w:r>
    </w:p>
    <w:p w:rsidR="00000000" w:rsidDel="00000000" w:rsidP="00000000" w:rsidRDefault="00000000" w:rsidRPr="00000000" w14:paraId="0000008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theoretical perspective, the authors show that MaxIn-Elo achieves sublinear cumulative regret, meaning that the algorithm becomes increasingly efficient over time compared to random or naive scheduling strategies. The framework is also extended to multidimensional Elo (mElo), which allows the model to capture intransitive competitive relationships, such as scenarios where no single player consistently dominates all others. This extension is particularly important in competitive environments where performance depends on interaction effects rather than a simple global ranking.</w:t>
      </w:r>
    </w:p>
    <w:p w:rsidR="00000000" w:rsidDel="00000000" w:rsidP="00000000" w:rsidRDefault="00000000" w:rsidRPr="00000000" w14:paraId="0000008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methods are evaluated through extensive experiments on both synthetic data and real-world competitive games. Results show that MaxIn-Elo and MaxIn-mElo converge significantly faster and produce more accurate rankings than baseline approaches, including random sampling and existing dueling bandit methods. In both transitive and intransitive settings, the algorithms demonstrate superior performance in identifying top players with fewer comparisons.</w:t>
      </w:r>
    </w:p>
    <w:p w:rsidR="00000000" w:rsidDel="00000000" w:rsidP="00000000" w:rsidRDefault="00000000" w:rsidRPr="00000000" w14:paraId="0000008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paper demonstrates that combining adaptive match scheduling with online Elo updates provides a more efficient and scalable approach to ranking competitors. While the study focuses primarily on identifying the best player and assumes stationary skill levels, the framework offers valuable insights for ranking and outcome prediction tasks in complex competitive systems.</w:t>
      </w:r>
    </w:p>
    <w:p w:rsidR="00000000" w:rsidDel="00000000" w:rsidP="00000000" w:rsidRDefault="00000000" w:rsidRPr="00000000" w14:paraId="0000008C">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js.aaai.org/index.php/AAAI/article/view/16528" TargetMode="External"/><Relationship Id="rId11" Type="http://schemas.openxmlformats.org/officeDocument/2006/relationships/hyperlink" Target="https://dl.acm.org/doi/abs/10.1145/3472538.3472579" TargetMode="External"/><Relationship Id="rId22" Type="http://schemas.openxmlformats.org/officeDocument/2006/relationships/hyperlink" Target="https://www.academia.edu/112365343/Race_to_the_podium_separating_and_conjoining_the_car_and_driver_in_F1_racing" TargetMode="External"/><Relationship Id="rId10" Type="http://schemas.openxmlformats.org/officeDocument/2006/relationships/hyperlink" Target="https://dl.acm.org/doi/abs/10.1145/3538950.3538960" TargetMode="External"/><Relationship Id="rId21" Type="http://schemas.openxmlformats.org/officeDocument/2006/relationships/hyperlink" Target="https://epubs.siam.org/doi/abs/10.1137/1.9781611976700.4" TargetMode="External"/><Relationship Id="rId13" Type="http://schemas.openxmlformats.org/officeDocument/2006/relationships/hyperlink" Target="https://dl.acm.org/doi/abs/10.1145/3696500.3696512" TargetMode="External"/><Relationship Id="rId12" Type="http://schemas.openxmlformats.org/officeDocument/2006/relationships/hyperlink" Target="https://dl.acm.org/doi/full/10.1145/3696952.3696966" TargetMode="External"/><Relationship Id="rId23" Type="http://schemas.openxmlformats.org/officeDocument/2006/relationships/hyperlink" Target="https://www.tandfonline.com/doi/epdf/10.1080/00036846.2022.2083068?needAccess=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l.acm.org/doi/abs/10.1145/3409334.3452064" TargetMode="External"/><Relationship Id="rId15" Type="http://schemas.openxmlformats.org/officeDocument/2006/relationships/hyperlink" Target="https://ojs.aaai.org/index.php/AAAI/article/view/20861" TargetMode="External"/><Relationship Id="rId14" Type="http://schemas.openxmlformats.org/officeDocument/2006/relationships/hyperlink" Target="https://dl.acm.org/doi/abs/10.1145/3635638.3635646" TargetMode="External"/><Relationship Id="rId17" Type="http://schemas.openxmlformats.org/officeDocument/2006/relationships/hyperlink" Target="https://ojs.aaai.org/index.php/AAAI/article/view/20860" TargetMode="External"/><Relationship Id="rId16" Type="http://schemas.openxmlformats.org/officeDocument/2006/relationships/hyperlink" Target="https://www.preprints.org/manuscript/202504.1471" TargetMode="External"/><Relationship Id="rId5" Type="http://schemas.openxmlformats.org/officeDocument/2006/relationships/styles" Target="styles.xml"/><Relationship Id="rId19" Type="http://schemas.openxmlformats.org/officeDocument/2006/relationships/hyperlink" Target="https://aliabdullahjafri.com/static/media/Ali_Jafri_CapstoneProject1_Fall2024.c7244022875d46bec5d9.pdf" TargetMode="External"/><Relationship Id="rId6" Type="http://schemas.openxmlformats.org/officeDocument/2006/relationships/hyperlink" Target="https://www.kaggle.com/datasets/rohanrao/formula-1-world-championship-1950-2020?select=constructors.csv" TargetMode="External"/><Relationship Id="rId18" Type="http://schemas.openxmlformats.org/officeDocument/2006/relationships/hyperlink" Target="https://www.researchgate.net/publication/394015807_Advanced_Machine_Learning_Approaches_for_Formula_1_Race_Performance_Prediction_A_Comprehensive_Analysis_of_Championship_Point_Forecasting" TargetMode="External"/><Relationship Id="rId7" Type="http://schemas.openxmlformats.org/officeDocument/2006/relationships/hyperlink" Target="https://link.springer.com/chapter/10.1007/978-3-031-26438-2_11" TargetMode="External"/><Relationship Id="rId8" Type="http://schemas.openxmlformats.org/officeDocument/2006/relationships/hyperlink" Target="https://www.degruyterbrill.com/document/doi/10.1515/jqas-2022-00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