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FF68C" w14:textId="77777777" w:rsidR="00D21443" w:rsidRDefault="00D21443"/>
    <w:p w14:paraId="53D21118" w14:textId="77777777" w:rsidR="00D21443" w:rsidRDefault="00000000">
      <w:pPr>
        <w:jc w:val="center"/>
      </w:pPr>
      <w:r>
        <w:rPr>
          <w:b/>
          <w:color w:val="10233D"/>
          <w:sz w:val="60"/>
        </w:rPr>
        <w:t>MANUAL TÉCNICO</w:t>
      </w:r>
    </w:p>
    <w:p w14:paraId="3CE698B4" w14:textId="77777777" w:rsidR="00D21443" w:rsidRDefault="00000000">
      <w:pPr>
        <w:jc w:val="center"/>
      </w:pPr>
      <w:r>
        <w:rPr>
          <w:b/>
          <w:color w:val="2563EB"/>
          <w:sz w:val="48"/>
        </w:rPr>
        <w:t>Mi Bus Escolar</w:t>
      </w:r>
    </w:p>
    <w:p w14:paraId="757CFE6A" w14:textId="77777777" w:rsidR="00D21443" w:rsidRDefault="00000000">
      <w:pPr>
        <w:jc w:val="center"/>
      </w:pPr>
      <w:r>
        <w:rPr>
          <w:color w:val="5F6B7A"/>
          <w:sz w:val="26"/>
        </w:rPr>
        <w:t>Arquitectura, instalación, configuración y mantenimiento</w:t>
      </w:r>
    </w:p>
    <w:p w14:paraId="57391E38" w14:textId="77777777" w:rsidR="00D21443" w:rsidRDefault="00D21443"/>
    <w:p w14:paraId="454931F8" w14:textId="77777777" w:rsidR="00D21443" w:rsidRDefault="00D21443"/>
    <w:tbl>
      <w:tblPr>
        <w:tblStyle w:val="Tablaconcuadrcula"/>
        <w:tblW w:w="0" w:type="auto"/>
        <w:jc w:val="center"/>
        <w:tblLook w:val="04A0" w:firstRow="1" w:lastRow="0" w:firstColumn="1" w:lastColumn="0" w:noHBand="0" w:noVBand="1"/>
      </w:tblPr>
      <w:tblGrid>
        <w:gridCol w:w="4963"/>
        <w:gridCol w:w="4963"/>
      </w:tblGrid>
      <w:tr w:rsidR="00D21443" w14:paraId="3A764DD4" w14:textId="77777777">
        <w:trPr>
          <w:jc w:val="center"/>
        </w:trPr>
        <w:tc>
          <w:tcPr>
            <w:tcW w:w="4968" w:type="dxa"/>
            <w:shd w:val="clear" w:color="auto" w:fill="10233D"/>
            <w:vAlign w:val="center"/>
          </w:tcPr>
          <w:p w14:paraId="240ED8F4" w14:textId="77777777" w:rsidR="00D21443" w:rsidRDefault="00000000">
            <w:r>
              <w:rPr>
                <w:b/>
                <w:color w:val="FFFFFF"/>
                <w:sz w:val="18"/>
              </w:rPr>
              <w:t>Documento</w:t>
            </w:r>
          </w:p>
        </w:tc>
        <w:tc>
          <w:tcPr>
            <w:tcW w:w="4968" w:type="dxa"/>
            <w:shd w:val="clear" w:color="auto" w:fill="10233D"/>
            <w:vAlign w:val="center"/>
          </w:tcPr>
          <w:p w14:paraId="68A5C4A8" w14:textId="77777777" w:rsidR="00D21443" w:rsidRDefault="00000000">
            <w:r>
              <w:rPr>
                <w:b/>
                <w:color w:val="FFFFFF"/>
                <w:sz w:val="18"/>
              </w:rPr>
              <w:t>Valor</w:t>
            </w:r>
          </w:p>
        </w:tc>
      </w:tr>
      <w:tr w:rsidR="00D21443" w14:paraId="14B2DD42" w14:textId="77777777">
        <w:trPr>
          <w:jc w:val="center"/>
        </w:trPr>
        <w:tc>
          <w:tcPr>
            <w:tcW w:w="4968" w:type="dxa"/>
            <w:vAlign w:val="center"/>
          </w:tcPr>
          <w:p w14:paraId="67948DF6" w14:textId="77777777" w:rsidR="00D21443" w:rsidRDefault="00000000">
            <w:r>
              <w:rPr>
                <w:color w:val="000000"/>
                <w:sz w:val="18"/>
              </w:rPr>
              <w:t>Tipo</w:t>
            </w:r>
          </w:p>
        </w:tc>
        <w:tc>
          <w:tcPr>
            <w:tcW w:w="4968" w:type="dxa"/>
            <w:vAlign w:val="center"/>
          </w:tcPr>
          <w:p w14:paraId="49170F4D" w14:textId="77777777" w:rsidR="00D21443" w:rsidRDefault="00000000">
            <w:r>
              <w:rPr>
                <w:color w:val="000000"/>
                <w:sz w:val="18"/>
              </w:rPr>
              <w:t>Manual Técnico</w:t>
            </w:r>
          </w:p>
        </w:tc>
      </w:tr>
      <w:tr w:rsidR="00D21443" w14:paraId="5E90DF19" w14:textId="77777777">
        <w:trPr>
          <w:jc w:val="center"/>
        </w:trPr>
        <w:tc>
          <w:tcPr>
            <w:tcW w:w="4968" w:type="dxa"/>
            <w:vAlign w:val="center"/>
          </w:tcPr>
          <w:p w14:paraId="2CDEF01D" w14:textId="77777777" w:rsidR="00D21443" w:rsidRDefault="00000000">
            <w:r>
              <w:rPr>
                <w:color w:val="000000"/>
                <w:sz w:val="18"/>
              </w:rPr>
              <w:t>Sistema</w:t>
            </w:r>
          </w:p>
        </w:tc>
        <w:tc>
          <w:tcPr>
            <w:tcW w:w="4968" w:type="dxa"/>
            <w:vAlign w:val="center"/>
          </w:tcPr>
          <w:p w14:paraId="7FAE58C8" w14:textId="77777777" w:rsidR="00D21443" w:rsidRDefault="00000000">
            <w:r>
              <w:rPr>
                <w:color w:val="000000"/>
                <w:sz w:val="18"/>
              </w:rPr>
              <w:t>Mi Bus Escolar</w:t>
            </w:r>
          </w:p>
        </w:tc>
      </w:tr>
      <w:tr w:rsidR="00D21443" w14:paraId="0F6863C7" w14:textId="77777777">
        <w:trPr>
          <w:jc w:val="center"/>
        </w:trPr>
        <w:tc>
          <w:tcPr>
            <w:tcW w:w="4968" w:type="dxa"/>
            <w:vAlign w:val="center"/>
          </w:tcPr>
          <w:p w14:paraId="76CBB864" w14:textId="77777777" w:rsidR="00D21443" w:rsidRDefault="00000000">
            <w:r>
              <w:rPr>
                <w:color w:val="000000"/>
                <w:sz w:val="18"/>
              </w:rPr>
              <w:t>Arquitectura</w:t>
            </w:r>
          </w:p>
        </w:tc>
        <w:tc>
          <w:tcPr>
            <w:tcW w:w="4968" w:type="dxa"/>
            <w:vAlign w:val="center"/>
          </w:tcPr>
          <w:p w14:paraId="006DCD44" w14:textId="77777777" w:rsidR="00D21443" w:rsidRDefault="00000000">
            <w:r>
              <w:rPr>
                <w:color w:val="000000"/>
                <w:sz w:val="18"/>
              </w:rPr>
              <w:t>Angular + Express + PostgreSQL</w:t>
            </w:r>
          </w:p>
        </w:tc>
      </w:tr>
      <w:tr w:rsidR="00D21443" w14:paraId="44E1CB7E" w14:textId="77777777">
        <w:trPr>
          <w:jc w:val="center"/>
        </w:trPr>
        <w:tc>
          <w:tcPr>
            <w:tcW w:w="4968" w:type="dxa"/>
            <w:vAlign w:val="center"/>
          </w:tcPr>
          <w:p w14:paraId="32C87401" w14:textId="77777777" w:rsidR="00D21443" w:rsidRDefault="00000000">
            <w:r>
              <w:rPr>
                <w:color w:val="000000"/>
                <w:sz w:val="18"/>
              </w:rPr>
              <w:t>Versión</w:t>
            </w:r>
          </w:p>
        </w:tc>
        <w:tc>
          <w:tcPr>
            <w:tcW w:w="4968" w:type="dxa"/>
            <w:vAlign w:val="center"/>
          </w:tcPr>
          <w:p w14:paraId="4F171DDF" w14:textId="77777777" w:rsidR="00D21443" w:rsidRDefault="00000000">
            <w:r>
              <w:rPr>
                <w:color w:val="000000"/>
                <w:sz w:val="18"/>
              </w:rPr>
              <w:t>2026</w:t>
            </w:r>
          </w:p>
        </w:tc>
      </w:tr>
    </w:tbl>
    <w:p w14:paraId="254869E8" w14:textId="77777777" w:rsidR="00D21443" w:rsidRDefault="00D21443"/>
    <w:p w14:paraId="6613A78B" w14:textId="77777777" w:rsidR="00D21443" w:rsidRDefault="00000000">
      <w:r>
        <w:br w:type="page"/>
      </w:r>
    </w:p>
    <w:p w14:paraId="1B0F7D87" w14:textId="77777777" w:rsidR="00D21443" w:rsidRDefault="00000000">
      <w:pPr>
        <w:pStyle w:val="Ttulo1"/>
      </w:pPr>
      <w:r>
        <w:lastRenderedPageBreak/>
        <w:t>Contenido</w:t>
      </w:r>
    </w:p>
    <w:p w14:paraId="3C4F6B73" w14:textId="77777777" w:rsidR="00D21443" w:rsidRDefault="00000000">
      <w:r>
        <w:rPr>
          <w:b/>
          <w:color w:val="10233D"/>
        </w:rPr>
        <w:t>1. Introducción</w:t>
      </w:r>
    </w:p>
    <w:p w14:paraId="4DD9F896" w14:textId="77777777" w:rsidR="00D21443" w:rsidRDefault="00000000">
      <w:r>
        <w:rPr>
          <w:b/>
          <w:color w:val="10233D"/>
        </w:rPr>
        <w:t>2. Objetivos del manual técnico</w:t>
      </w:r>
    </w:p>
    <w:p w14:paraId="3E227C37" w14:textId="77777777" w:rsidR="00D21443" w:rsidRDefault="00000000">
      <w:r>
        <w:rPr>
          <w:b/>
          <w:color w:val="10233D"/>
        </w:rPr>
        <w:t>3. Descripción general del sistema</w:t>
      </w:r>
    </w:p>
    <w:p w14:paraId="4C042F22" w14:textId="77777777" w:rsidR="00D21443" w:rsidRDefault="00000000">
      <w:r>
        <w:rPr>
          <w:b/>
          <w:color w:val="10233D"/>
        </w:rPr>
        <w:t>4. Arquitectura de la solución</w:t>
      </w:r>
    </w:p>
    <w:p w14:paraId="57910D6E" w14:textId="77777777" w:rsidR="00D21443" w:rsidRDefault="00000000">
      <w:r>
        <w:rPr>
          <w:b/>
          <w:color w:val="10233D"/>
        </w:rPr>
        <w:t>5. Tecnologías utilizadas</w:t>
      </w:r>
    </w:p>
    <w:p w14:paraId="72BD2C3E" w14:textId="77777777" w:rsidR="00D21443" w:rsidRDefault="00000000">
      <w:r>
        <w:rPr>
          <w:b/>
          <w:color w:val="10233D"/>
        </w:rPr>
        <w:t>6. Requisitos técnicos</w:t>
      </w:r>
    </w:p>
    <w:p w14:paraId="5E574D51" w14:textId="77777777" w:rsidR="00D21443" w:rsidRDefault="00000000">
      <w:r>
        <w:rPr>
          <w:b/>
          <w:color w:val="10233D"/>
        </w:rPr>
        <w:t>7. Estructura del proyecto</w:t>
      </w:r>
    </w:p>
    <w:p w14:paraId="563E13EF" w14:textId="77777777" w:rsidR="00D21443" w:rsidRDefault="00000000">
      <w:r>
        <w:rPr>
          <w:b/>
          <w:color w:val="10233D"/>
        </w:rPr>
        <w:t>8. Configuración del entorno</w:t>
      </w:r>
    </w:p>
    <w:p w14:paraId="268FAD2A" w14:textId="77777777" w:rsidR="00D21443" w:rsidRDefault="00000000">
      <w:r>
        <w:rPr>
          <w:b/>
          <w:color w:val="10233D"/>
        </w:rPr>
        <w:t>9. Instalación y ejecución</w:t>
      </w:r>
    </w:p>
    <w:p w14:paraId="70F2E8F7" w14:textId="77777777" w:rsidR="00D21443" w:rsidRDefault="00000000">
      <w:r>
        <w:rPr>
          <w:b/>
          <w:color w:val="10233D"/>
        </w:rPr>
        <w:t>10. Base de datos</w:t>
      </w:r>
    </w:p>
    <w:p w14:paraId="31E03B3A" w14:textId="77777777" w:rsidR="00D21443" w:rsidRDefault="00000000">
      <w:r>
        <w:rPr>
          <w:b/>
          <w:color w:val="10233D"/>
        </w:rPr>
        <w:t>11. Backend y API REST</w:t>
      </w:r>
    </w:p>
    <w:p w14:paraId="024CDE57" w14:textId="77777777" w:rsidR="00D21443" w:rsidRDefault="00000000">
      <w:r>
        <w:rPr>
          <w:b/>
          <w:color w:val="10233D"/>
        </w:rPr>
        <w:t>12. Frontend Angular</w:t>
      </w:r>
    </w:p>
    <w:p w14:paraId="59FA60E8" w14:textId="77777777" w:rsidR="00D21443" w:rsidRDefault="00000000">
      <w:r>
        <w:rPr>
          <w:b/>
          <w:color w:val="10233D"/>
        </w:rPr>
        <w:t>13. Autenticación, autorización y seguridad</w:t>
      </w:r>
    </w:p>
    <w:p w14:paraId="7564920D" w14:textId="77777777" w:rsidR="00D21443" w:rsidRDefault="00000000">
      <w:r>
        <w:rPr>
          <w:b/>
          <w:color w:val="10233D"/>
        </w:rPr>
        <w:t>14. Validaciones y manejo de errores</w:t>
      </w:r>
    </w:p>
    <w:p w14:paraId="2E43F18A" w14:textId="77777777" w:rsidR="00D21443" w:rsidRDefault="00000000">
      <w:r>
        <w:rPr>
          <w:b/>
          <w:color w:val="10233D"/>
        </w:rPr>
        <w:t>15. Módulos y entidades del sistema</w:t>
      </w:r>
    </w:p>
    <w:p w14:paraId="7F95F580" w14:textId="77777777" w:rsidR="00D21443" w:rsidRDefault="00000000">
      <w:r>
        <w:rPr>
          <w:b/>
          <w:color w:val="10233D"/>
        </w:rPr>
        <w:t>16. Flujo técnico principal</w:t>
      </w:r>
    </w:p>
    <w:p w14:paraId="36F81C72" w14:textId="77777777" w:rsidR="00D21443" w:rsidRDefault="00000000">
      <w:r>
        <w:rPr>
          <w:b/>
          <w:color w:val="10233D"/>
        </w:rPr>
        <w:t>17. Mantenimiento y respaldo</w:t>
      </w:r>
    </w:p>
    <w:p w14:paraId="67681F72" w14:textId="77777777" w:rsidR="00D21443" w:rsidRDefault="00000000">
      <w:r>
        <w:rPr>
          <w:b/>
          <w:color w:val="10233D"/>
        </w:rPr>
        <w:t>18. Solución de problemas frecuentes</w:t>
      </w:r>
    </w:p>
    <w:p w14:paraId="208B570C" w14:textId="77777777" w:rsidR="00D21443" w:rsidRDefault="00000000">
      <w:r>
        <w:rPr>
          <w:b/>
          <w:color w:val="10233D"/>
        </w:rPr>
        <w:t>19. Recomendaciones técnicas</w:t>
      </w:r>
    </w:p>
    <w:p w14:paraId="1C9719CA" w14:textId="77777777" w:rsidR="00D21443" w:rsidRDefault="00000000">
      <w:r>
        <w:rPr>
          <w:b/>
          <w:color w:val="10233D"/>
        </w:rPr>
        <w:t>20. Conclusiones</w:t>
      </w:r>
    </w:p>
    <w:p w14:paraId="6BC51739" w14:textId="77777777" w:rsidR="00D21443" w:rsidRDefault="00000000">
      <w:r>
        <w:br w:type="page"/>
      </w:r>
    </w:p>
    <w:p w14:paraId="0318D26F" w14:textId="77777777" w:rsidR="00D21443" w:rsidRDefault="00000000">
      <w:pPr>
        <w:pStyle w:val="Ttulo1"/>
      </w:pPr>
      <w:r>
        <w:lastRenderedPageBreak/>
        <w:t>1. Introducción</w:t>
      </w:r>
    </w:p>
    <w:p w14:paraId="6A4D8F04" w14:textId="77777777" w:rsidR="00D21443" w:rsidRDefault="00000000">
      <w:pPr>
        <w:spacing w:after="120"/>
      </w:pPr>
      <w:r>
        <w:t>Mi Bus Escolar es una aplicación web orientada a la gestión y seguimiento del transporte escolar. Técnicamente, el sistema separa la interfaz de usuario, la lógica de negocio y la persistencia de datos en capas independientes.</w:t>
      </w:r>
    </w:p>
    <w:p w14:paraId="3C746A1E" w14:textId="77777777" w:rsidR="00D21443" w:rsidRDefault="00000000">
      <w:pPr>
        <w:spacing w:after="120"/>
      </w:pPr>
      <w:r>
        <w:t>El frontend está desarrollado con Angular y TypeScript; el backend utiliza Node.js, Express y TypeScript; y la información se almacena en PostgreSQL. La comunicación entre frontend y backend se realiza mediante solicitudes HTTP a una API, mientras que el backend utiliza consultas y procedimientos almacenados para interactuar con la base de datos.</w:t>
      </w:r>
    </w:p>
    <w:p w14:paraId="5917CD53" w14:textId="77777777" w:rsidR="00D21443" w:rsidRDefault="00000000">
      <w:pPr>
        <w:pStyle w:val="Ttulo1"/>
      </w:pPr>
      <w:r>
        <w:t>2. Objetivos del manual técnico</w:t>
      </w:r>
    </w:p>
    <w:p w14:paraId="012CCD7C" w14:textId="77777777" w:rsidR="00D21443" w:rsidRDefault="00000000">
      <w:pPr>
        <w:pStyle w:val="Ttulo2"/>
      </w:pPr>
      <w:r>
        <w:t>2.1 Objetivo general</w:t>
      </w:r>
    </w:p>
    <w:p w14:paraId="2ED3C9D7" w14:textId="77777777" w:rsidR="00D21443" w:rsidRDefault="00000000">
      <w:pPr>
        <w:spacing w:after="120"/>
      </w:pPr>
      <w:r>
        <w:t>Documentar la estructura técnica de Mi Bus Escolar para facilitar su instalación, configuración, ejecución, mantenimiento y comprensión por parte de desarrolladores o personal técnico.</w:t>
      </w:r>
    </w:p>
    <w:p w14:paraId="0DF31500" w14:textId="77777777" w:rsidR="00D21443" w:rsidRDefault="00000000">
      <w:pPr>
        <w:pStyle w:val="Ttulo2"/>
      </w:pPr>
      <w:r>
        <w:t>2.2 Objetivos específicos</w:t>
      </w:r>
    </w:p>
    <w:p w14:paraId="41796273" w14:textId="77777777" w:rsidR="00D21443" w:rsidRDefault="00000000">
      <w:pPr>
        <w:pStyle w:val="Listaconvietas"/>
        <w:spacing w:after="60"/>
      </w:pPr>
      <w:r>
        <w:t>Describir la arquitectura y las tecnologías utilizadas.</w:t>
      </w:r>
    </w:p>
    <w:p w14:paraId="68C2B5DF" w14:textId="77777777" w:rsidR="00D21443" w:rsidRDefault="00000000">
      <w:pPr>
        <w:pStyle w:val="Listaconvietas"/>
        <w:spacing w:after="60"/>
      </w:pPr>
      <w:r>
        <w:t>Explicar los requisitos necesarios para ejecutar el proyecto.</w:t>
      </w:r>
    </w:p>
    <w:p w14:paraId="10C81750" w14:textId="77777777" w:rsidR="00D21443" w:rsidRDefault="00000000">
      <w:pPr>
        <w:pStyle w:val="Listaconvietas"/>
        <w:spacing w:after="60"/>
      </w:pPr>
      <w:r>
        <w:t>Documentar la organización del frontend, backend y base de datos.</w:t>
      </w:r>
    </w:p>
    <w:p w14:paraId="67330FBB" w14:textId="77777777" w:rsidR="00D21443" w:rsidRDefault="00000000">
      <w:pPr>
        <w:pStyle w:val="Listaconvietas"/>
        <w:spacing w:after="60"/>
      </w:pPr>
      <w:r>
        <w:t>Describir el funcionamiento de la API, servicios, controladores, validadores y procedimientos almacenados.</w:t>
      </w:r>
    </w:p>
    <w:p w14:paraId="2CEF7790" w14:textId="77777777" w:rsidR="00D21443" w:rsidRDefault="00000000">
      <w:pPr>
        <w:pStyle w:val="Listaconvietas"/>
        <w:spacing w:after="60"/>
      </w:pPr>
      <w:r>
        <w:t>Explicar el sistema de autenticación y control de acceso por roles.</w:t>
      </w:r>
    </w:p>
    <w:p w14:paraId="79CAA819" w14:textId="77777777" w:rsidR="00D21443" w:rsidRDefault="00000000">
      <w:pPr>
        <w:pStyle w:val="Listaconvietas"/>
        <w:spacing w:after="60"/>
      </w:pPr>
      <w:r>
        <w:t>Proporcionar pautas básicas para mantenimiento, respaldo y resolución de errores.</w:t>
      </w:r>
    </w:p>
    <w:p w14:paraId="6E9FD0A6" w14:textId="77777777" w:rsidR="00D21443" w:rsidRDefault="00000000">
      <w:pPr>
        <w:pStyle w:val="Ttulo1"/>
      </w:pPr>
      <w:r>
        <w:t>3. Descripción general del sistema</w:t>
      </w:r>
    </w:p>
    <w:p w14:paraId="04145D08" w14:textId="77777777" w:rsidR="00D21443" w:rsidRDefault="00000000">
      <w:pPr>
        <w:spacing w:after="120"/>
      </w:pPr>
      <w:r>
        <w:t>La plataforma centraliza usuarios, proveedores, servicios, vehículos, colegios, estudiantes, choferes, rutas, paradas, asignaciones, viajes, asistencias, incidencias, notificaciones, valoraciones, pagos y ubicaciones del bus.</w:t>
      </w:r>
    </w:p>
    <w:tbl>
      <w:tblPr>
        <w:tblStyle w:val="Tablaconcuadrcula"/>
        <w:tblW w:w="0" w:type="auto"/>
        <w:jc w:val="center"/>
        <w:tblLook w:val="04A0" w:firstRow="1" w:lastRow="0" w:firstColumn="1" w:lastColumn="0" w:noHBand="0" w:noVBand="1"/>
      </w:tblPr>
      <w:tblGrid>
        <w:gridCol w:w="4963"/>
        <w:gridCol w:w="4963"/>
      </w:tblGrid>
      <w:tr w:rsidR="00D21443" w14:paraId="4A63F34F" w14:textId="77777777">
        <w:trPr>
          <w:jc w:val="center"/>
        </w:trPr>
        <w:tc>
          <w:tcPr>
            <w:tcW w:w="4968" w:type="dxa"/>
            <w:shd w:val="clear" w:color="auto" w:fill="10233D"/>
            <w:vAlign w:val="center"/>
          </w:tcPr>
          <w:p w14:paraId="1C419E9A" w14:textId="77777777" w:rsidR="00D21443" w:rsidRDefault="00000000">
            <w:r>
              <w:rPr>
                <w:b/>
                <w:color w:val="FFFFFF"/>
                <w:sz w:val="18"/>
              </w:rPr>
              <w:t>Rol</w:t>
            </w:r>
          </w:p>
        </w:tc>
        <w:tc>
          <w:tcPr>
            <w:tcW w:w="4968" w:type="dxa"/>
            <w:shd w:val="clear" w:color="auto" w:fill="10233D"/>
            <w:vAlign w:val="center"/>
          </w:tcPr>
          <w:p w14:paraId="1C6E313F" w14:textId="77777777" w:rsidR="00D21443" w:rsidRDefault="00000000">
            <w:r>
              <w:rPr>
                <w:b/>
                <w:color w:val="FFFFFF"/>
                <w:sz w:val="18"/>
              </w:rPr>
              <w:t>Responsabilidad técnica/funcional</w:t>
            </w:r>
          </w:p>
        </w:tc>
      </w:tr>
      <w:tr w:rsidR="00D21443" w14:paraId="0018BFC5" w14:textId="77777777">
        <w:trPr>
          <w:jc w:val="center"/>
        </w:trPr>
        <w:tc>
          <w:tcPr>
            <w:tcW w:w="4968" w:type="dxa"/>
            <w:vAlign w:val="center"/>
          </w:tcPr>
          <w:p w14:paraId="777A0B17" w14:textId="77777777" w:rsidR="00D21443" w:rsidRDefault="00000000">
            <w:r>
              <w:rPr>
                <w:color w:val="000000"/>
                <w:sz w:val="18"/>
              </w:rPr>
              <w:t>ADMINISTRADOR</w:t>
            </w:r>
          </w:p>
        </w:tc>
        <w:tc>
          <w:tcPr>
            <w:tcW w:w="4968" w:type="dxa"/>
            <w:vAlign w:val="center"/>
          </w:tcPr>
          <w:p w14:paraId="2008790E" w14:textId="77777777" w:rsidR="00D21443" w:rsidRDefault="00000000">
            <w:r>
              <w:rPr>
                <w:color w:val="000000"/>
                <w:sz w:val="18"/>
              </w:rPr>
              <w:t>Acceso global a los módulos administrativos y de operación.</w:t>
            </w:r>
          </w:p>
        </w:tc>
      </w:tr>
      <w:tr w:rsidR="00D21443" w14:paraId="286A0C2F" w14:textId="77777777">
        <w:trPr>
          <w:jc w:val="center"/>
        </w:trPr>
        <w:tc>
          <w:tcPr>
            <w:tcW w:w="4968" w:type="dxa"/>
            <w:vAlign w:val="center"/>
          </w:tcPr>
          <w:p w14:paraId="50818616" w14:textId="77777777" w:rsidR="00D21443" w:rsidRDefault="00000000">
            <w:r>
              <w:rPr>
                <w:color w:val="000000"/>
                <w:sz w:val="18"/>
              </w:rPr>
              <w:t>PROVEEDOR</w:t>
            </w:r>
          </w:p>
        </w:tc>
        <w:tc>
          <w:tcPr>
            <w:tcW w:w="4968" w:type="dxa"/>
            <w:vAlign w:val="center"/>
          </w:tcPr>
          <w:p w14:paraId="1401E991" w14:textId="77777777" w:rsidR="00D21443" w:rsidRDefault="00000000">
            <w:r>
              <w:rPr>
                <w:color w:val="000000"/>
                <w:sz w:val="18"/>
              </w:rPr>
              <w:t>Gestión de servicios, vehículos, choferes, rutas, viajes, valoraciones y pagos relacionados.</w:t>
            </w:r>
          </w:p>
        </w:tc>
      </w:tr>
      <w:tr w:rsidR="00D21443" w14:paraId="69A1F081" w14:textId="77777777">
        <w:trPr>
          <w:jc w:val="center"/>
        </w:trPr>
        <w:tc>
          <w:tcPr>
            <w:tcW w:w="4968" w:type="dxa"/>
            <w:vAlign w:val="center"/>
          </w:tcPr>
          <w:p w14:paraId="07623CDF" w14:textId="77777777" w:rsidR="00D21443" w:rsidRDefault="00000000">
            <w:r>
              <w:rPr>
                <w:color w:val="000000"/>
                <w:sz w:val="18"/>
              </w:rPr>
              <w:t>CHOFER</w:t>
            </w:r>
          </w:p>
        </w:tc>
        <w:tc>
          <w:tcPr>
            <w:tcW w:w="4968" w:type="dxa"/>
            <w:vAlign w:val="center"/>
          </w:tcPr>
          <w:p w14:paraId="5EC5E9A9" w14:textId="77777777" w:rsidR="00D21443" w:rsidRDefault="00000000">
            <w:r>
              <w:rPr>
                <w:color w:val="000000"/>
                <w:sz w:val="18"/>
              </w:rPr>
              <w:t>Operación de rutas y viajes, asistencia, incidencias y consulta de asignaciones.</w:t>
            </w:r>
          </w:p>
        </w:tc>
      </w:tr>
      <w:tr w:rsidR="00D21443" w14:paraId="1E77C8B1" w14:textId="77777777">
        <w:trPr>
          <w:jc w:val="center"/>
        </w:trPr>
        <w:tc>
          <w:tcPr>
            <w:tcW w:w="4968" w:type="dxa"/>
            <w:vAlign w:val="center"/>
          </w:tcPr>
          <w:p w14:paraId="0494653A" w14:textId="77777777" w:rsidR="00D21443" w:rsidRDefault="00000000">
            <w:r>
              <w:rPr>
                <w:color w:val="000000"/>
                <w:sz w:val="18"/>
              </w:rPr>
              <w:t>USUARIO / FAMILIA</w:t>
            </w:r>
          </w:p>
        </w:tc>
        <w:tc>
          <w:tcPr>
            <w:tcW w:w="4968" w:type="dxa"/>
            <w:vAlign w:val="center"/>
          </w:tcPr>
          <w:p w14:paraId="4BFC05D0" w14:textId="77777777" w:rsidR="00D21443" w:rsidRDefault="00000000">
            <w:r>
              <w:rPr>
                <w:color w:val="000000"/>
                <w:sz w:val="18"/>
              </w:rPr>
              <w:t>Consulta de estudiantes, viajes, paradas, pagos y notificaciones.</w:t>
            </w:r>
          </w:p>
        </w:tc>
      </w:tr>
    </w:tbl>
    <w:p w14:paraId="745AF6C1" w14:textId="77777777" w:rsidR="00D21443" w:rsidRDefault="00D21443"/>
    <w:p w14:paraId="60B93CC0" w14:textId="77777777" w:rsidR="00D21443" w:rsidRDefault="00000000">
      <w:pPr>
        <w:pStyle w:val="Ttulo1"/>
      </w:pPr>
      <w:r>
        <w:lastRenderedPageBreak/>
        <w:t>4. Arquitectura de la solución</w:t>
      </w:r>
    </w:p>
    <w:p w14:paraId="3D5C8EA8" w14:textId="77777777" w:rsidR="00D21443" w:rsidRDefault="00000000">
      <w:pPr>
        <w:spacing w:after="120"/>
      </w:pPr>
      <w:r>
        <w:t>Mi Bus Escolar utiliza una arquitectura web por capas. El navegador ejecuta el frontend Angular; este consume la API del backend Express; los servicios del backend ejecutan operaciones sobre PostgreSQL; y la base de datos concentra las relaciones y reglas de persistencia.</w:t>
      </w:r>
    </w:p>
    <w:tbl>
      <w:tblPr>
        <w:tblStyle w:val="Tablaconcuadrcula"/>
        <w:tblW w:w="0" w:type="auto"/>
        <w:jc w:val="center"/>
        <w:tblLook w:val="04A0" w:firstRow="1" w:lastRow="0" w:firstColumn="1" w:lastColumn="0" w:noHBand="0" w:noVBand="1"/>
      </w:tblPr>
      <w:tblGrid>
        <w:gridCol w:w="3309"/>
        <w:gridCol w:w="3309"/>
        <w:gridCol w:w="3308"/>
      </w:tblGrid>
      <w:tr w:rsidR="00D21443" w14:paraId="6C7B9EAA" w14:textId="77777777">
        <w:trPr>
          <w:jc w:val="center"/>
        </w:trPr>
        <w:tc>
          <w:tcPr>
            <w:tcW w:w="3312" w:type="dxa"/>
            <w:shd w:val="clear" w:color="auto" w:fill="10233D"/>
            <w:vAlign w:val="center"/>
          </w:tcPr>
          <w:p w14:paraId="22D99501" w14:textId="77777777" w:rsidR="00D21443" w:rsidRDefault="00000000">
            <w:r>
              <w:rPr>
                <w:b/>
                <w:color w:val="FFFFFF"/>
                <w:sz w:val="18"/>
              </w:rPr>
              <w:t>Capa</w:t>
            </w:r>
          </w:p>
        </w:tc>
        <w:tc>
          <w:tcPr>
            <w:tcW w:w="3312" w:type="dxa"/>
            <w:shd w:val="clear" w:color="auto" w:fill="10233D"/>
            <w:vAlign w:val="center"/>
          </w:tcPr>
          <w:p w14:paraId="10361644" w14:textId="77777777" w:rsidR="00D21443" w:rsidRDefault="00000000">
            <w:r>
              <w:rPr>
                <w:b/>
                <w:color w:val="FFFFFF"/>
                <w:sz w:val="18"/>
              </w:rPr>
              <w:t>Responsabilidad</w:t>
            </w:r>
          </w:p>
        </w:tc>
        <w:tc>
          <w:tcPr>
            <w:tcW w:w="3312" w:type="dxa"/>
            <w:shd w:val="clear" w:color="auto" w:fill="10233D"/>
            <w:vAlign w:val="center"/>
          </w:tcPr>
          <w:p w14:paraId="0600EC73" w14:textId="77777777" w:rsidR="00D21443" w:rsidRDefault="00000000">
            <w:r>
              <w:rPr>
                <w:b/>
                <w:color w:val="FFFFFF"/>
                <w:sz w:val="18"/>
              </w:rPr>
              <w:t>Tecnología</w:t>
            </w:r>
          </w:p>
        </w:tc>
      </w:tr>
      <w:tr w:rsidR="00D21443" w14:paraId="16D1C3B5" w14:textId="77777777">
        <w:trPr>
          <w:jc w:val="center"/>
        </w:trPr>
        <w:tc>
          <w:tcPr>
            <w:tcW w:w="3312" w:type="dxa"/>
            <w:vAlign w:val="center"/>
          </w:tcPr>
          <w:p w14:paraId="5D82C403" w14:textId="77777777" w:rsidR="00D21443" w:rsidRDefault="00000000">
            <w:r>
              <w:rPr>
                <w:color w:val="000000"/>
                <w:sz w:val="18"/>
              </w:rPr>
              <w:t>Presentación</w:t>
            </w:r>
          </w:p>
        </w:tc>
        <w:tc>
          <w:tcPr>
            <w:tcW w:w="3312" w:type="dxa"/>
            <w:vAlign w:val="center"/>
          </w:tcPr>
          <w:p w14:paraId="7CA6826D" w14:textId="77777777" w:rsidR="00D21443" w:rsidRDefault="00000000">
            <w:r>
              <w:rPr>
                <w:color w:val="000000"/>
                <w:sz w:val="18"/>
              </w:rPr>
              <w:t>Componentes, formularios, vistas, navegación y consumo de API.</w:t>
            </w:r>
          </w:p>
        </w:tc>
        <w:tc>
          <w:tcPr>
            <w:tcW w:w="3312" w:type="dxa"/>
            <w:vAlign w:val="center"/>
          </w:tcPr>
          <w:p w14:paraId="1AE6798D" w14:textId="77777777" w:rsidR="00D21443" w:rsidRDefault="00000000">
            <w:r>
              <w:rPr>
                <w:color w:val="000000"/>
                <w:sz w:val="18"/>
              </w:rPr>
              <w:t>Angular 22, TypeScript, RxJS</w:t>
            </w:r>
          </w:p>
        </w:tc>
      </w:tr>
      <w:tr w:rsidR="00D21443" w14:paraId="6F5DB150" w14:textId="77777777">
        <w:trPr>
          <w:jc w:val="center"/>
        </w:trPr>
        <w:tc>
          <w:tcPr>
            <w:tcW w:w="3312" w:type="dxa"/>
            <w:vAlign w:val="center"/>
          </w:tcPr>
          <w:p w14:paraId="084DB40D" w14:textId="77777777" w:rsidR="00D21443" w:rsidRDefault="00000000">
            <w:r>
              <w:rPr>
                <w:color w:val="000000"/>
                <w:sz w:val="18"/>
              </w:rPr>
              <w:t>API</w:t>
            </w:r>
          </w:p>
        </w:tc>
        <w:tc>
          <w:tcPr>
            <w:tcW w:w="3312" w:type="dxa"/>
            <w:vAlign w:val="center"/>
          </w:tcPr>
          <w:p w14:paraId="2800FA2A" w14:textId="77777777" w:rsidR="00D21443" w:rsidRDefault="00000000">
            <w:r>
              <w:rPr>
                <w:color w:val="000000"/>
                <w:sz w:val="18"/>
              </w:rPr>
              <w:t>Recepción de solicitudes HTTP y exposición de endpoints.</w:t>
            </w:r>
          </w:p>
        </w:tc>
        <w:tc>
          <w:tcPr>
            <w:tcW w:w="3312" w:type="dxa"/>
            <w:vAlign w:val="center"/>
          </w:tcPr>
          <w:p w14:paraId="4889F3E0" w14:textId="77777777" w:rsidR="00D21443" w:rsidRDefault="00000000">
            <w:r>
              <w:rPr>
                <w:color w:val="000000"/>
                <w:sz w:val="18"/>
              </w:rPr>
              <w:t>Node.js, Express 5, TypeScript</w:t>
            </w:r>
          </w:p>
        </w:tc>
      </w:tr>
      <w:tr w:rsidR="00D21443" w14:paraId="55EC89D3" w14:textId="77777777">
        <w:trPr>
          <w:jc w:val="center"/>
        </w:trPr>
        <w:tc>
          <w:tcPr>
            <w:tcW w:w="3312" w:type="dxa"/>
            <w:vAlign w:val="center"/>
          </w:tcPr>
          <w:p w14:paraId="78683B33" w14:textId="77777777" w:rsidR="00D21443" w:rsidRDefault="00000000">
            <w:r>
              <w:rPr>
                <w:color w:val="000000"/>
                <w:sz w:val="18"/>
              </w:rPr>
              <w:t>Lógica de negocio</w:t>
            </w:r>
          </w:p>
        </w:tc>
        <w:tc>
          <w:tcPr>
            <w:tcW w:w="3312" w:type="dxa"/>
            <w:vAlign w:val="center"/>
          </w:tcPr>
          <w:p w14:paraId="51B41E85" w14:textId="77777777" w:rsidR="00D21443" w:rsidRDefault="00000000">
            <w:r>
              <w:rPr>
                <w:color w:val="000000"/>
                <w:sz w:val="18"/>
              </w:rPr>
              <w:t>Servicios, validaciones, reglas y manejo de errores.</w:t>
            </w:r>
          </w:p>
        </w:tc>
        <w:tc>
          <w:tcPr>
            <w:tcW w:w="3312" w:type="dxa"/>
            <w:vAlign w:val="center"/>
          </w:tcPr>
          <w:p w14:paraId="0603AC10" w14:textId="77777777" w:rsidR="00D21443" w:rsidRDefault="00000000">
            <w:r>
              <w:rPr>
                <w:color w:val="000000"/>
                <w:sz w:val="18"/>
              </w:rPr>
              <w:t>TypeScript, Zod</w:t>
            </w:r>
          </w:p>
        </w:tc>
      </w:tr>
      <w:tr w:rsidR="00D21443" w14:paraId="3EAA3EA8" w14:textId="77777777">
        <w:trPr>
          <w:jc w:val="center"/>
        </w:trPr>
        <w:tc>
          <w:tcPr>
            <w:tcW w:w="3312" w:type="dxa"/>
            <w:vAlign w:val="center"/>
          </w:tcPr>
          <w:p w14:paraId="6E703D57" w14:textId="77777777" w:rsidR="00D21443" w:rsidRDefault="00000000">
            <w:r>
              <w:rPr>
                <w:color w:val="000000"/>
                <w:sz w:val="18"/>
              </w:rPr>
              <w:t>Persistencia</w:t>
            </w:r>
          </w:p>
        </w:tc>
        <w:tc>
          <w:tcPr>
            <w:tcW w:w="3312" w:type="dxa"/>
            <w:vAlign w:val="center"/>
          </w:tcPr>
          <w:p w14:paraId="62EE1CB4" w14:textId="77777777" w:rsidR="00D21443" w:rsidRDefault="00000000">
            <w:r>
              <w:rPr>
                <w:color w:val="000000"/>
                <w:sz w:val="18"/>
              </w:rPr>
              <w:t>Tablas, relaciones, consultas y procedimientos almacenados.</w:t>
            </w:r>
          </w:p>
        </w:tc>
        <w:tc>
          <w:tcPr>
            <w:tcW w:w="3312" w:type="dxa"/>
            <w:vAlign w:val="center"/>
          </w:tcPr>
          <w:p w14:paraId="63D00705" w14:textId="77777777" w:rsidR="00D21443" w:rsidRDefault="00000000">
            <w:r>
              <w:rPr>
                <w:color w:val="000000"/>
                <w:sz w:val="18"/>
              </w:rPr>
              <w:t>PostgreSQL, pg</w:t>
            </w:r>
          </w:p>
        </w:tc>
      </w:tr>
      <w:tr w:rsidR="00D21443" w14:paraId="62FFC0E5" w14:textId="77777777">
        <w:trPr>
          <w:jc w:val="center"/>
        </w:trPr>
        <w:tc>
          <w:tcPr>
            <w:tcW w:w="3312" w:type="dxa"/>
            <w:vAlign w:val="center"/>
          </w:tcPr>
          <w:p w14:paraId="243285D4" w14:textId="77777777" w:rsidR="00D21443" w:rsidRDefault="00000000">
            <w:r>
              <w:rPr>
                <w:color w:val="000000"/>
                <w:sz w:val="18"/>
              </w:rPr>
              <w:t>Seguridad</w:t>
            </w:r>
          </w:p>
        </w:tc>
        <w:tc>
          <w:tcPr>
            <w:tcW w:w="3312" w:type="dxa"/>
            <w:vAlign w:val="center"/>
          </w:tcPr>
          <w:p w14:paraId="4144E4D7" w14:textId="77777777" w:rsidR="00D21443" w:rsidRDefault="00000000">
            <w:r>
              <w:rPr>
                <w:color w:val="000000"/>
                <w:sz w:val="18"/>
              </w:rPr>
              <w:t>Sesiones mediante token, cifrado de contraseñas y permisos.</w:t>
            </w:r>
          </w:p>
        </w:tc>
        <w:tc>
          <w:tcPr>
            <w:tcW w:w="3312" w:type="dxa"/>
            <w:vAlign w:val="center"/>
          </w:tcPr>
          <w:p w14:paraId="0B0BE93F" w14:textId="77777777" w:rsidR="00D21443" w:rsidRDefault="00000000">
            <w:r>
              <w:rPr>
                <w:color w:val="000000"/>
                <w:sz w:val="18"/>
              </w:rPr>
              <w:t>JWT, bcryptjs, guards y middleware</w:t>
            </w:r>
          </w:p>
        </w:tc>
      </w:tr>
    </w:tbl>
    <w:p w14:paraId="0897F513" w14:textId="77777777" w:rsidR="00D21443" w:rsidRDefault="00D21443"/>
    <w:p w14:paraId="48A19240" w14:textId="77777777" w:rsidR="00D21443" w:rsidRDefault="00000000">
      <w:pPr>
        <w:spacing w:after="120"/>
      </w:pPr>
      <w:r>
        <w:t>Flujo simplificado: Usuario → Angular → API Express → Controlador → Servicio → PostgreSQL → Respuesta JSON → Angular.</w:t>
      </w:r>
    </w:p>
    <w:p w14:paraId="79746B80" w14:textId="77777777" w:rsidR="00D21443" w:rsidRDefault="00000000">
      <w:pPr>
        <w:pStyle w:val="Ttulo1"/>
      </w:pPr>
      <w:r>
        <w:t>5. Tecnologías utilizadas</w:t>
      </w:r>
    </w:p>
    <w:tbl>
      <w:tblPr>
        <w:tblStyle w:val="Tablaconcuadrcula"/>
        <w:tblW w:w="0" w:type="auto"/>
        <w:jc w:val="center"/>
        <w:tblLook w:val="04A0" w:firstRow="1" w:lastRow="0" w:firstColumn="1" w:lastColumn="0" w:noHBand="0" w:noVBand="1"/>
      </w:tblPr>
      <w:tblGrid>
        <w:gridCol w:w="4963"/>
        <w:gridCol w:w="4963"/>
      </w:tblGrid>
      <w:tr w:rsidR="00D21443" w14:paraId="0F97309F" w14:textId="77777777">
        <w:trPr>
          <w:jc w:val="center"/>
        </w:trPr>
        <w:tc>
          <w:tcPr>
            <w:tcW w:w="4968" w:type="dxa"/>
            <w:shd w:val="clear" w:color="auto" w:fill="10233D"/>
            <w:vAlign w:val="center"/>
          </w:tcPr>
          <w:p w14:paraId="024D0DEE" w14:textId="77777777" w:rsidR="00D21443" w:rsidRDefault="00000000">
            <w:r>
              <w:rPr>
                <w:b/>
                <w:color w:val="FFFFFF"/>
                <w:sz w:val="18"/>
              </w:rPr>
              <w:t>Tecnología</w:t>
            </w:r>
          </w:p>
        </w:tc>
        <w:tc>
          <w:tcPr>
            <w:tcW w:w="4968" w:type="dxa"/>
            <w:shd w:val="clear" w:color="auto" w:fill="10233D"/>
            <w:vAlign w:val="center"/>
          </w:tcPr>
          <w:p w14:paraId="611C23D3" w14:textId="77777777" w:rsidR="00D21443" w:rsidRDefault="00000000">
            <w:r>
              <w:rPr>
                <w:b/>
                <w:color w:val="FFFFFF"/>
                <w:sz w:val="18"/>
              </w:rPr>
              <w:t>Uso en el proyecto</w:t>
            </w:r>
          </w:p>
        </w:tc>
      </w:tr>
      <w:tr w:rsidR="00D21443" w14:paraId="3DFF4889" w14:textId="77777777">
        <w:trPr>
          <w:jc w:val="center"/>
        </w:trPr>
        <w:tc>
          <w:tcPr>
            <w:tcW w:w="4968" w:type="dxa"/>
            <w:vAlign w:val="center"/>
          </w:tcPr>
          <w:p w14:paraId="3630FB82" w14:textId="77777777" w:rsidR="00D21443" w:rsidRDefault="00000000">
            <w:r>
              <w:rPr>
                <w:color w:val="000000"/>
                <w:sz w:val="18"/>
              </w:rPr>
              <w:t>Angular 22</w:t>
            </w:r>
          </w:p>
        </w:tc>
        <w:tc>
          <w:tcPr>
            <w:tcW w:w="4968" w:type="dxa"/>
            <w:vAlign w:val="center"/>
          </w:tcPr>
          <w:p w14:paraId="102D8977" w14:textId="77777777" w:rsidR="00D21443" w:rsidRDefault="00000000">
            <w:r>
              <w:rPr>
                <w:color w:val="000000"/>
                <w:sz w:val="18"/>
              </w:rPr>
              <w:t>Desarrollo del frontend y vistas por rol.</w:t>
            </w:r>
          </w:p>
        </w:tc>
      </w:tr>
      <w:tr w:rsidR="00D21443" w14:paraId="257C8A25" w14:textId="77777777">
        <w:trPr>
          <w:jc w:val="center"/>
        </w:trPr>
        <w:tc>
          <w:tcPr>
            <w:tcW w:w="4968" w:type="dxa"/>
            <w:vAlign w:val="center"/>
          </w:tcPr>
          <w:p w14:paraId="058E935A" w14:textId="77777777" w:rsidR="00D21443" w:rsidRDefault="00000000">
            <w:r>
              <w:rPr>
                <w:color w:val="000000"/>
                <w:sz w:val="18"/>
              </w:rPr>
              <w:t>TypeScript</w:t>
            </w:r>
          </w:p>
        </w:tc>
        <w:tc>
          <w:tcPr>
            <w:tcW w:w="4968" w:type="dxa"/>
            <w:vAlign w:val="center"/>
          </w:tcPr>
          <w:p w14:paraId="49B7A688" w14:textId="77777777" w:rsidR="00D21443" w:rsidRDefault="00000000">
            <w:r>
              <w:rPr>
                <w:color w:val="000000"/>
                <w:sz w:val="18"/>
              </w:rPr>
              <w:t>Tipado y desarrollo tanto en frontend como backend.</w:t>
            </w:r>
          </w:p>
        </w:tc>
      </w:tr>
      <w:tr w:rsidR="00D21443" w14:paraId="1755E444" w14:textId="77777777">
        <w:trPr>
          <w:jc w:val="center"/>
        </w:trPr>
        <w:tc>
          <w:tcPr>
            <w:tcW w:w="4968" w:type="dxa"/>
            <w:vAlign w:val="center"/>
          </w:tcPr>
          <w:p w14:paraId="35CC8602" w14:textId="77777777" w:rsidR="00D21443" w:rsidRDefault="00000000">
            <w:r>
              <w:rPr>
                <w:color w:val="000000"/>
                <w:sz w:val="18"/>
              </w:rPr>
              <w:t>RxJS</w:t>
            </w:r>
          </w:p>
        </w:tc>
        <w:tc>
          <w:tcPr>
            <w:tcW w:w="4968" w:type="dxa"/>
            <w:vAlign w:val="center"/>
          </w:tcPr>
          <w:p w14:paraId="023DC908" w14:textId="77777777" w:rsidR="00D21443" w:rsidRDefault="00000000">
            <w:r>
              <w:rPr>
                <w:color w:val="000000"/>
                <w:sz w:val="18"/>
              </w:rPr>
              <w:t>Manejo de operaciones asíncronas en Angular.</w:t>
            </w:r>
          </w:p>
        </w:tc>
      </w:tr>
      <w:tr w:rsidR="00D21443" w14:paraId="4EA6198C" w14:textId="77777777">
        <w:trPr>
          <w:jc w:val="center"/>
        </w:trPr>
        <w:tc>
          <w:tcPr>
            <w:tcW w:w="4968" w:type="dxa"/>
            <w:vAlign w:val="center"/>
          </w:tcPr>
          <w:p w14:paraId="5522CC90" w14:textId="77777777" w:rsidR="00D21443" w:rsidRDefault="00000000">
            <w:r>
              <w:rPr>
                <w:color w:val="000000"/>
                <w:sz w:val="18"/>
              </w:rPr>
              <w:t>Leaflet</w:t>
            </w:r>
          </w:p>
        </w:tc>
        <w:tc>
          <w:tcPr>
            <w:tcW w:w="4968" w:type="dxa"/>
            <w:vAlign w:val="center"/>
          </w:tcPr>
          <w:p w14:paraId="330E8236" w14:textId="77777777" w:rsidR="00D21443" w:rsidRDefault="00000000">
            <w:r>
              <w:rPr>
                <w:color w:val="000000"/>
                <w:sz w:val="18"/>
              </w:rPr>
              <w:t>Funciones de mapas y ubicación.</w:t>
            </w:r>
          </w:p>
        </w:tc>
      </w:tr>
      <w:tr w:rsidR="00D21443" w14:paraId="6A8F9C6C" w14:textId="77777777">
        <w:trPr>
          <w:jc w:val="center"/>
        </w:trPr>
        <w:tc>
          <w:tcPr>
            <w:tcW w:w="4968" w:type="dxa"/>
            <w:vAlign w:val="center"/>
          </w:tcPr>
          <w:p w14:paraId="552EF815" w14:textId="77777777" w:rsidR="00D21443" w:rsidRDefault="00000000">
            <w:r>
              <w:rPr>
                <w:color w:val="000000"/>
                <w:sz w:val="18"/>
              </w:rPr>
              <w:t>SweetAlert2</w:t>
            </w:r>
          </w:p>
        </w:tc>
        <w:tc>
          <w:tcPr>
            <w:tcW w:w="4968" w:type="dxa"/>
            <w:vAlign w:val="center"/>
          </w:tcPr>
          <w:p w14:paraId="05F030DF" w14:textId="77777777" w:rsidR="00D21443" w:rsidRDefault="00000000">
            <w:r>
              <w:rPr>
                <w:color w:val="000000"/>
                <w:sz w:val="18"/>
              </w:rPr>
              <w:t>Mensajes y alertas visuales en la interfaz.</w:t>
            </w:r>
          </w:p>
        </w:tc>
      </w:tr>
      <w:tr w:rsidR="00D21443" w14:paraId="44C5F1C2" w14:textId="77777777">
        <w:trPr>
          <w:jc w:val="center"/>
        </w:trPr>
        <w:tc>
          <w:tcPr>
            <w:tcW w:w="4968" w:type="dxa"/>
            <w:vAlign w:val="center"/>
          </w:tcPr>
          <w:p w14:paraId="2270CB08" w14:textId="77777777" w:rsidR="00D21443" w:rsidRDefault="00000000">
            <w:r>
              <w:rPr>
                <w:color w:val="000000"/>
                <w:sz w:val="18"/>
              </w:rPr>
              <w:t>Node.js</w:t>
            </w:r>
          </w:p>
        </w:tc>
        <w:tc>
          <w:tcPr>
            <w:tcW w:w="4968" w:type="dxa"/>
            <w:vAlign w:val="center"/>
          </w:tcPr>
          <w:p w14:paraId="5C29A5AE" w14:textId="77777777" w:rsidR="00D21443" w:rsidRDefault="00000000">
            <w:r>
              <w:rPr>
                <w:color w:val="000000"/>
                <w:sz w:val="18"/>
              </w:rPr>
              <w:t>Entorno de ejecución del backend.</w:t>
            </w:r>
          </w:p>
        </w:tc>
      </w:tr>
      <w:tr w:rsidR="00D21443" w14:paraId="47A21F2E" w14:textId="77777777">
        <w:trPr>
          <w:jc w:val="center"/>
        </w:trPr>
        <w:tc>
          <w:tcPr>
            <w:tcW w:w="4968" w:type="dxa"/>
            <w:vAlign w:val="center"/>
          </w:tcPr>
          <w:p w14:paraId="78D86861" w14:textId="77777777" w:rsidR="00D21443" w:rsidRDefault="00000000">
            <w:r>
              <w:rPr>
                <w:color w:val="000000"/>
                <w:sz w:val="18"/>
              </w:rPr>
              <w:t>Express 5</w:t>
            </w:r>
          </w:p>
        </w:tc>
        <w:tc>
          <w:tcPr>
            <w:tcW w:w="4968" w:type="dxa"/>
            <w:vAlign w:val="center"/>
          </w:tcPr>
          <w:p w14:paraId="21294754" w14:textId="77777777" w:rsidR="00D21443" w:rsidRDefault="00000000">
            <w:r>
              <w:rPr>
                <w:color w:val="000000"/>
                <w:sz w:val="18"/>
              </w:rPr>
              <w:t>API HTTP y sistema de rutas.</w:t>
            </w:r>
          </w:p>
        </w:tc>
      </w:tr>
      <w:tr w:rsidR="00D21443" w14:paraId="52A2B023" w14:textId="77777777">
        <w:trPr>
          <w:jc w:val="center"/>
        </w:trPr>
        <w:tc>
          <w:tcPr>
            <w:tcW w:w="4968" w:type="dxa"/>
            <w:vAlign w:val="center"/>
          </w:tcPr>
          <w:p w14:paraId="3193145C" w14:textId="77777777" w:rsidR="00D21443" w:rsidRDefault="00000000">
            <w:r>
              <w:rPr>
                <w:color w:val="000000"/>
                <w:sz w:val="18"/>
              </w:rPr>
              <w:t>Zod</w:t>
            </w:r>
          </w:p>
        </w:tc>
        <w:tc>
          <w:tcPr>
            <w:tcW w:w="4968" w:type="dxa"/>
            <w:vAlign w:val="center"/>
          </w:tcPr>
          <w:p w14:paraId="7280CF6E" w14:textId="77777777" w:rsidR="00D21443" w:rsidRDefault="00000000">
            <w:r>
              <w:rPr>
                <w:color w:val="000000"/>
                <w:sz w:val="18"/>
              </w:rPr>
              <w:t>Validación de datos recibidos por el backend.</w:t>
            </w:r>
          </w:p>
        </w:tc>
      </w:tr>
      <w:tr w:rsidR="00D21443" w14:paraId="0EB18A0F" w14:textId="77777777">
        <w:trPr>
          <w:jc w:val="center"/>
        </w:trPr>
        <w:tc>
          <w:tcPr>
            <w:tcW w:w="4968" w:type="dxa"/>
            <w:vAlign w:val="center"/>
          </w:tcPr>
          <w:p w14:paraId="464C0E40" w14:textId="77777777" w:rsidR="00D21443" w:rsidRDefault="00000000">
            <w:r>
              <w:rPr>
                <w:color w:val="000000"/>
                <w:sz w:val="18"/>
              </w:rPr>
              <w:t>PostgreSQL</w:t>
            </w:r>
          </w:p>
        </w:tc>
        <w:tc>
          <w:tcPr>
            <w:tcW w:w="4968" w:type="dxa"/>
            <w:vAlign w:val="center"/>
          </w:tcPr>
          <w:p w14:paraId="6ECB776D" w14:textId="77777777" w:rsidR="00D21443" w:rsidRDefault="00000000">
            <w:r>
              <w:rPr>
                <w:color w:val="000000"/>
                <w:sz w:val="18"/>
              </w:rPr>
              <w:t>Base de datos relacional.</w:t>
            </w:r>
          </w:p>
        </w:tc>
      </w:tr>
      <w:tr w:rsidR="00D21443" w14:paraId="132E6F40" w14:textId="77777777">
        <w:trPr>
          <w:jc w:val="center"/>
        </w:trPr>
        <w:tc>
          <w:tcPr>
            <w:tcW w:w="4968" w:type="dxa"/>
            <w:vAlign w:val="center"/>
          </w:tcPr>
          <w:p w14:paraId="4C0A25DC" w14:textId="77777777" w:rsidR="00D21443" w:rsidRDefault="00000000">
            <w:r>
              <w:rPr>
                <w:color w:val="000000"/>
                <w:sz w:val="18"/>
              </w:rPr>
              <w:t>pg</w:t>
            </w:r>
          </w:p>
        </w:tc>
        <w:tc>
          <w:tcPr>
            <w:tcW w:w="4968" w:type="dxa"/>
            <w:vAlign w:val="center"/>
          </w:tcPr>
          <w:p w14:paraId="3C5B3C8B" w14:textId="77777777" w:rsidR="00D21443" w:rsidRDefault="00000000">
            <w:r>
              <w:rPr>
                <w:color w:val="000000"/>
                <w:sz w:val="18"/>
              </w:rPr>
              <w:t>Conexión de Node.js con PostgreSQL.</w:t>
            </w:r>
          </w:p>
        </w:tc>
      </w:tr>
      <w:tr w:rsidR="00D21443" w14:paraId="7A6C7158" w14:textId="77777777">
        <w:trPr>
          <w:jc w:val="center"/>
        </w:trPr>
        <w:tc>
          <w:tcPr>
            <w:tcW w:w="4968" w:type="dxa"/>
            <w:vAlign w:val="center"/>
          </w:tcPr>
          <w:p w14:paraId="776E9A0D" w14:textId="77777777" w:rsidR="00D21443" w:rsidRDefault="00000000">
            <w:r>
              <w:rPr>
                <w:color w:val="000000"/>
                <w:sz w:val="18"/>
              </w:rPr>
              <w:t>JWT</w:t>
            </w:r>
          </w:p>
        </w:tc>
        <w:tc>
          <w:tcPr>
            <w:tcW w:w="4968" w:type="dxa"/>
            <w:vAlign w:val="center"/>
          </w:tcPr>
          <w:p w14:paraId="6918E094" w14:textId="77777777" w:rsidR="00D21443" w:rsidRDefault="00000000">
            <w:r>
              <w:rPr>
                <w:color w:val="000000"/>
                <w:sz w:val="18"/>
              </w:rPr>
              <w:t>Autenticación basada en tokens.</w:t>
            </w:r>
          </w:p>
        </w:tc>
      </w:tr>
      <w:tr w:rsidR="00D21443" w14:paraId="40BE13FD" w14:textId="77777777">
        <w:trPr>
          <w:jc w:val="center"/>
        </w:trPr>
        <w:tc>
          <w:tcPr>
            <w:tcW w:w="4968" w:type="dxa"/>
            <w:vAlign w:val="center"/>
          </w:tcPr>
          <w:p w14:paraId="2D45262B" w14:textId="77777777" w:rsidR="00D21443" w:rsidRDefault="00000000">
            <w:r>
              <w:rPr>
                <w:color w:val="000000"/>
                <w:sz w:val="18"/>
              </w:rPr>
              <w:t>bcryptjs</w:t>
            </w:r>
          </w:p>
        </w:tc>
        <w:tc>
          <w:tcPr>
            <w:tcW w:w="4968" w:type="dxa"/>
            <w:vAlign w:val="center"/>
          </w:tcPr>
          <w:p w14:paraId="50D61A5C" w14:textId="77777777" w:rsidR="00D21443" w:rsidRDefault="00000000">
            <w:r>
              <w:rPr>
                <w:color w:val="000000"/>
                <w:sz w:val="18"/>
              </w:rPr>
              <w:t>Hash y verificación de contraseñas.</w:t>
            </w:r>
          </w:p>
        </w:tc>
      </w:tr>
    </w:tbl>
    <w:p w14:paraId="57119F36" w14:textId="77777777" w:rsidR="00D21443" w:rsidRDefault="00D21443"/>
    <w:p w14:paraId="5A15AD56" w14:textId="77777777" w:rsidR="00D21443" w:rsidRDefault="00000000">
      <w:pPr>
        <w:pStyle w:val="Ttulo1"/>
      </w:pPr>
      <w:r>
        <w:t>6. Requisitos técnicos</w:t>
      </w:r>
    </w:p>
    <w:p w14:paraId="0CA7AA77" w14:textId="77777777" w:rsidR="00D21443" w:rsidRDefault="00000000">
      <w:pPr>
        <w:pStyle w:val="Ttulo2"/>
      </w:pPr>
      <w:r>
        <w:t>6.1 Software</w:t>
      </w:r>
    </w:p>
    <w:p w14:paraId="17435220" w14:textId="77777777" w:rsidR="00D21443" w:rsidRDefault="00000000">
      <w:pPr>
        <w:pStyle w:val="Listaconvietas"/>
        <w:spacing w:after="60"/>
      </w:pPr>
      <w:r>
        <w:t>Node.js compatible con las dependencias del proyecto.</w:t>
      </w:r>
    </w:p>
    <w:p w14:paraId="0CB266A0" w14:textId="77777777" w:rsidR="00D21443" w:rsidRDefault="00000000">
      <w:pPr>
        <w:pStyle w:val="Listaconvietas"/>
        <w:spacing w:after="60"/>
      </w:pPr>
      <w:r>
        <w:t>pnpm como administrador de paquetes.</w:t>
      </w:r>
    </w:p>
    <w:p w14:paraId="3317C92A" w14:textId="77777777" w:rsidR="00D21443" w:rsidRDefault="00000000">
      <w:pPr>
        <w:pStyle w:val="Listaconvietas"/>
        <w:spacing w:after="60"/>
      </w:pPr>
      <w:r>
        <w:t>Angular CLI para tareas de desarrollo del frontend.</w:t>
      </w:r>
    </w:p>
    <w:p w14:paraId="328D1D36" w14:textId="77777777" w:rsidR="00D21443" w:rsidRDefault="00000000">
      <w:pPr>
        <w:pStyle w:val="Listaconvietas"/>
        <w:spacing w:after="60"/>
      </w:pPr>
      <w:r>
        <w:t>PostgreSQL instalado y en ejecución.</w:t>
      </w:r>
    </w:p>
    <w:p w14:paraId="6AA668FF" w14:textId="77777777" w:rsidR="00D21443" w:rsidRDefault="00000000">
      <w:pPr>
        <w:pStyle w:val="Listaconvietas"/>
        <w:spacing w:after="60"/>
      </w:pPr>
      <w:r>
        <w:t>Editor de código, por ejemplo Visual Studio Code.</w:t>
      </w:r>
    </w:p>
    <w:p w14:paraId="0D16EA50" w14:textId="77777777" w:rsidR="00D21443" w:rsidRDefault="00000000">
      <w:pPr>
        <w:pStyle w:val="Listaconvietas"/>
        <w:spacing w:after="60"/>
      </w:pPr>
      <w:r>
        <w:t>Navegador web moderno.</w:t>
      </w:r>
    </w:p>
    <w:p w14:paraId="4327B336" w14:textId="77777777" w:rsidR="00D21443" w:rsidRDefault="00000000">
      <w:pPr>
        <w:pStyle w:val="Ttulo2"/>
      </w:pPr>
      <w:r>
        <w:lastRenderedPageBreak/>
        <w:t>6.2 Consideraciones de versiones</w:t>
      </w:r>
    </w:p>
    <w:p w14:paraId="651308A4" w14:textId="77777777" w:rsidR="00D21443" w:rsidRDefault="00000000">
      <w:pPr>
        <w:spacing w:after="120"/>
      </w:pPr>
      <w:r>
        <w:t>Debe respetarse la versión declarada por cada package.json y por la configuración del administrador de paquetes. Si pnpm muestra EBADDEVENGINES, se debe instalar una versión compatible antes de instalar dependencias. Si el comando ng no se reconoce, debe verificarse la instalación de Angular CLI y la variable PATH.</w:t>
      </w:r>
    </w:p>
    <w:p w14:paraId="263F563E" w14:textId="77777777" w:rsidR="00D21443" w:rsidRDefault="00000000">
      <w:pPr>
        <w:pStyle w:val="Ttulo1"/>
      </w:pPr>
      <w:r>
        <w:t>7. Estructura del proyecto</w:t>
      </w:r>
    </w:p>
    <w:p w14:paraId="66DC5A1E" w14:textId="77777777" w:rsidR="00D21443" w:rsidRDefault="00000000">
      <w:pPr>
        <w:spacing w:after="120"/>
      </w:pPr>
      <w:r>
        <w:t>El proyecto se divide principalmente en frontend y backend. La nomenclatura exacta puede variar entre módulos, pero la separación de responsabilidades se mantiene.</w:t>
      </w:r>
    </w:p>
    <w:tbl>
      <w:tblPr>
        <w:tblStyle w:val="Tablaconcuadrcula"/>
        <w:tblW w:w="0" w:type="auto"/>
        <w:tblLook w:val="04A0" w:firstRow="1" w:lastRow="0" w:firstColumn="1" w:lastColumn="0" w:noHBand="0" w:noVBand="1"/>
      </w:tblPr>
      <w:tblGrid>
        <w:gridCol w:w="9926"/>
      </w:tblGrid>
      <w:tr w:rsidR="00D21443" w14:paraId="1F9DF0EC" w14:textId="77777777">
        <w:tc>
          <w:tcPr>
            <w:tcW w:w="9936" w:type="dxa"/>
            <w:shd w:val="clear" w:color="auto" w:fill="F7F9FC"/>
          </w:tcPr>
          <w:p w14:paraId="2E7A29AF" w14:textId="77777777" w:rsidR="00D21443" w:rsidRDefault="00000000">
            <w:r>
              <w:rPr>
                <w:rFonts w:ascii="Courier New" w:hAnsi="Courier New"/>
                <w:sz w:val="18"/>
              </w:rPr>
              <w:t>Mi-Bus-Escolar/</w:t>
            </w:r>
            <w:r>
              <w:br/>
            </w:r>
            <w:r>
              <w:rPr>
                <w:rFonts w:ascii="Courier New" w:hAnsi="Courier New"/>
                <w:sz w:val="18"/>
              </w:rPr>
              <w:t>├── frontend/</w:t>
            </w:r>
            <w:r>
              <w:br/>
            </w:r>
            <w:r>
              <w:rPr>
                <w:rFonts w:ascii="Courier New" w:hAnsi="Courier New"/>
                <w:sz w:val="18"/>
              </w:rPr>
              <w:t>│   ├── src/</w:t>
            </w:r>
            <w:r>
              <w:br/>
            </w:r>
            <w:r>
              <w:rPr>
                <w:rFonts w:ascii="Courier New" w:hAnsi="Courier New"/>
                <w:sz w:val="18"/>
              </w:rPr>
              <w:t>│   │   ├── app/</w:t>
            </w:r>
            <w:r>
              <w:br/>
            </w:r>
            <w:r>
              <w:rPr>
                <w:rFonts w:ascii="Courier New" w:hAnsi="Courier New"/>
                <w:sz w:val="18"/>
              </w:rPr>
              <w:t>│   │   │   ├── components/</w:t>
            </w:r>
            <w:r>
              <w:br/>
            </w:r>
            <w:r>
              <w:rPr>
                <w:rFonts w:ascii="Courier New" w:hAnsi="Courier New"/>
                <w:sz w:val="18"/>
              </w:rPr>
              <w:t>│   │   │   ├── services/</w:t>
            </w:r>
            <w:r>
              <w:br/>
            </w:r>
            <w:r>
              <w:rPr>
                <w:rFonts w:ascii="Courier New" w:hAnsi="Courier New"/>
                <w:sz w:val="18"/>
              </w:rPr>
              <w:t>│   │   │   ├── models/</w:t>
            </w:r>
            <w:r>
              <w:br/>
            </w:r>
            <w:r>
              <w:rPr>
                <w:rFonts w:ascii="Courier New" w:hAnsi="Courier New"/>
                <w:sz w:val="18"/>
              </w:rPr>
              <w:t>│   │   │   └── guards/</w:t>
            </w:r>
            <w:r>
              <w:br/>
            </w:r>
            <w:r>
              <w:rPr>
                <w:rFonts w:ascii="Courier New" w:hAnsi="Courier New"/>
                <w:sz w:val="18"/>
              </w:rPr>
              <w:t>│   │   └── environments/</w:t>
            </w:r>
            <w:r>
              <w:br/>
            </w:r>
            <w:r>
              <w:rPr>
                <w:rFonts w:ascii="Courier New" w:hAnsi="Courier New"/>
                <w:sz w:val="18"/>
              </w:rPr>
              <w:t>│   └── package.json</w:t>
            </w:r>
            <w:r>
              <w:br/>
            </w:r>
            <w:r>
              <w:rPr>
                <w:rFonts w:ascii="Courier New" w:hAnsi="Courier New"/>
                <w:sz w:val="18"/>
              </w:rPr>
              <w:t>├── backend/</w:t>
            </w:r>
            <w:r>
              <w:br/>
            </w:r>
            <w:r>
              <w:rPr>
                <w:rFonts w:ascii="Courier New" w:hAnsi="Courier New"/>
                <w:sz w:val="18"/>
              </w:rPr>
              <w:t>│   ├── src/</w:t>
            </w:r>
            <w:r>
              <w:br/>
            </w:r>
            <w:r>
              <w:rPr>
                <w:rFonts w:ascii="Courier New" w:hAnsi="Courier New"/>
                <w:sz w:val="18"/>
              </w:rPr>
              <w:t>│   │   ├── controllers/</w:t>
            </w:r>
            <w:r>
              <w:br/>
            </w:r>
            <w:r>
              <w:rPr>
                <w:rFonts w:ascii="Courier New" w:hAnsi="Courier New"/>
                <w:sz w:val="18"/>
              </w:rPr>
              <w:t>│   │   ├── services/</w:t>
            </w:r>
            <w:r>
              <w:br/>
            </w:r>
            <w:r>
              <w:rPr>
                <w:rFonts w:ascii="Courier New" w:hAnsi="Courier New"/>
                <w:sz w:val="18"/>
              </w:rPr>
              <w:t>│   │   ├── routers/</w:t>
            </w:r>
            <w:r>
              <w:br/>
            </w:r>
            <w:r>
              <w:rPr>
                <w:rFonts w:ascii="Courier New" w:hAnsi="Courier New"/>
                <w:sz w:val="18"/>
              </w:rPr>
              <w:t>│   │   ├── validators/</w:t>
            </w:r>
            <w:r>
              <w:br/>
            </w:r>
            <w:r>
              <w:rPr>
                <w:rFonts w:ascii="Courier New" w:hAnsi="Courier New"/>
                <w:sz w:val="18"/>
              </w:rPr>
              <w:t>│   │   ├── models/</w:t>
            </w:r>
            <w:r>
              <w:br/>
            </w:r>
            <w:r>
              <w:rPr>
                <w:rFonts w:ascii="Courier New" w:hAnsi="Courier New"/>
                <w:sz w:val="18"/>
              </w:rPr>
              <w:t>│   │   ├── middleware/</w:t>
            </w:r>
            <w:r>
              <w:br/>
            </w:r>
            <w:r>
              <w:rPr>
                <w:rFonts w:ascii="Courier New" w:hAnsi="Courier New"/>
                <w:sz w:val="18"/>
              </w:rPr>
              <w:t>│   │   └── config/</w:t>
            </w:r>
            <w:r>
              <w:br/>
            </w:r>
            <w:r>
              <w:rPr>
                <w:rFonts w:ascii="Courier New" w:hAnsi="Courier New"/>
                <w:sz w:val="18"/>
              </w:rPr>
              <w:t>│   └── package.json</w:t>
            </w:r>
            <w:r>
              <w:br/>
            </w:r>
            <w:r>
              <w:rPr>
                <w:rFonts w:ascii="Courier New" w:hAnsi="Courier New"/>
                <w:sz w:val="18"/>
              </w:rPr>
              <w:t>└── scripts / base de datos</w:t>
            </w:r>
          </w:p>
        </w:tc>
      </w:tr>
    </w:tbl>
    <w:p w14:paraId="0930591E" w14:textId="77777777" w:rsidR="00D21443" w:rsidRDefault="00D21443"/>
    <w:p w14:paraId="1ED77D09" w14:textId="77777777" w:rsidR="00D21443" w:rsidRDefault="00000000">
      <w:pPr>
        <w:spacing w:after="120"/>
      </w:pPr>
      <w:r>
        <w:t>Los componentes del frontend presentan información; los services Angular consumen endpoints; los routers del backend definen rutas; los controllers reciben Request/Response; los services ejecutan la lógica y consultas; y los validators comprueban la entrada.</w:t>
      </w:r>
    </w:p>
    <w:p w14:paraId="4BE49165" w14:textId="77777777" w:rsidR="00D21443" w:rsidRDefault="00000000">
      <w:pPr>
        <w:pStyle w:val="Ttulo1"/>
      </w:pPr>
      <w:r>
        <w:t>8. Configuración del entorno</w:t>
      </w:r>
    </w:p>
    <w:p w14:paraId="1AAAA257" w14:textId="77777777" w:rsidR="00D21443" w:rsidRDefault="00000000">
      <w:pPr>
        <w:pStyle w:val="Ttulo2"/>
      </w:pPr>
      <w:r>
        <w:t>8.1 Backend</w:t>
      </w:r>
    </w:p>
    <w:p w14:paraId="1F22A47F" w14:textId="77777777" w:rsidR="00D21443" w:rsidRDefault="00000000">
      <w:pPr>
        <w:spacing w:after="120"/>
      </w:pPr>
      <w:r>
        <w:t>La conexión a PostgreSQL se centraliza mediante un pool importado desde la configuración de conexión. Las credenciales y secretos no deben escribirse directamente en el código fuente; deben manejarse mediante variables de entorno.</w:t>
      </w:r>
    </w:p>
    <w:tbl>
      <w:tblPr>
        <w:tblStyle w:val="Tablaconcuadrcula"/>
        <w:tblW w:w="0" w:type="auto"/>
        <w:jc w:val="center"/>
        <w:tblLook w:val="04A0" w:firstRow="1" w:lastRow="0" w:firstColumn="1" w:lastColumn="0" w:noHBand="0" w:noVBand="1"/>
      </w:tblPr>
      <w:tblGrid>
        <w:gridCol w:w="4963"/>
        <w:gridCol w:w="4963"/>
      </w:tblGrid>
      <w:tr w:rsidR="00D21443" w14:paraId="488DAB4E" w14:textId="77777777">
        <w:trPr>
          <w:jc w:val="center"/>
        </w:trPr>
        <w:tc>
          <w:tcPr>
            <w:tcW w:w="4968" w:type="dxa"/>
            <w:shd w:val="clear" w:color="auto" w:fill="10233D"/>
            <w:vAlign w:val="center"/>
          </w:tcPr>
          <w:p w14:paraId="0F0D5B28" w14:textId="77777777" w:rsidR="00D21443" w:rsidRDefault="00000000">
            <w:r>
              <w:rPr>
                <w:b/>
                <w:color w:val="FFFFFF"/>
                <w:sz w:val="18"/>
              </w:rPr>
              <w:t>Variable típica</w:t>
            </w:r>
          </w:p>
        </w:tc>
        <w:tc>
          <w:tcPr>
            <w:tcW w:w="4968" w:type="dxa"/>
            <w:shd w:val="clear" w:color="auto" w:fill="10233D"/>
            <w:vAlign w:val="center"/>
          </w:tcPr>
          <w:p w14:paraId="0E6EB7CB" w14:textId="77777777" w:rsidR="00D21443" w:rsidRDefault="00000000">
            <w:r>
              <w:rPr>
                <w:b/>
                <w:color w:val="FFFFFF"/>
                <w:sz w:val="18"/>
              </w:rPr>
              <w:t>Propósito</w:t>
            </w:r>
          </w:p>
        </w:tc>
      </w:tr>
      <w:tr w:rsidR="00D21443" w14:paraId="1A603506" w14:textId="77777777">
        <w:trPr>
          <w:jc w:val="center"/>
        </w:trPr>
        <w:tc>
          <w:tcPr>
            <w:tcW w:w="4968" w:type="dxa"/>
            <w:vAlign w:val="center"/>
          </w:tcPr>
          <w:p w14:paraId="7DF1B0E4" w14:textId="77777777" w:rsidR="00D21443" w:rsidRDefault="00000000">
            <w:r>
              <w:rPr>
                <w:color w:val="000000"/>
                <w:sz w:val="18"/>
              </w:rPr>
              <w:t>DB_HOST</w:t>
            </w:r>
          </w:p>
        </w:tc>
        <w:tc>
          <w:tcPr>
            <w:tcW w:w="4968" w:type="dxa"/>
            <w:vAlign w:val="center"/>
          </w:tcPr>
          <w:p w14:paraId="3C1C07B3" w14:textId="77777777" w:rsidR="00D21443" w:rsidRDefault="00000000">
            <w:r>
              <w:rPr>
                <w:color w:val="000000"/>
                <w:sz w:val="18"/>
              </w:rPr>
              <w:t>Servidor de PostgreSQL.</w:t>
            </w:r>
          </w:p>
        </w:tc>
      </w:tr>
      <w:tr w:rsidR="00D21443" w14:paraId="7C59DB4D" w14:textId="77777777">
        <w:trPr>
          <w:jc w:val="center"/>
        </w:trPr>
        <w:tc>
          <w:tcPr>
            <w:tcW w:w="4968" w:type="dxa"/>
            <w:vAlign w:val="center"/>
          </w:tcPr>
          <w:p w14:paraId="77DED63B" w14:textId="77777777" w:rsidR="00D21443" w:rsidRDefault="00000000">
            <w:r>
              <w:rPr>
                <w:color w:val="000000"/>
                <w:sz w:val="18"/>
              </w:rPr>
              <w:t>DB_PORT</w:t>
            </w:r>
          </w:p>
        </w:tc>
        <w:tc>
          <w:tcPr>
            <w:tcW w:w="4968" w:type="dxa"/>
            <w:vAlign w:val="center"/>
          </w:tcPr>
          <w:p w14:paraId="3ACD9855" w14:textId="77777777" w:rsidR="00D21443" w:rsidRDefault="00000000">
            <w:r>
              <w:rPr>
                <w:color w:val="000000"/>
                <w:sz w:val="18"/>
              </w:rPr>
              <w:t>Puerto de PostgreSQL.</w:t>
            </w:r>
          </w:p>
        </w:tc>
      </w:tr>
      <w:tr w:rsidR="00D21443" w14:paraId="19306701" w14:textId="77777777">
        <w:trPr>
          <w:jc w:val="center"/>
        </w:trPr>
        <w:tc>
          <w:tcPr>
            <w:tcW w:w="4968" w:type="dxa"/>
            <w:vAlign w:val="center"/>
          </w:tcPr>
          <w:p w14:paraId="1E3F24CB" w14:textId="77777777" w:rsidR="00D21443" w:rsidRDefault="00000000">
            <w:r>
              <w:rPr>
                <w:color w:val="000000"/>
                <w:sz w:val="18"/>
              </w:rPr>
              <w:t>DB_NAME</w:t>
            </w:r>
          </w:p>
        </w:tc>
        <w:tc>
          <w:tcPr>
            <w:tcW w:w="4968" w:type="dxa"/>
            <w:vAlign w:val="center"/>
          </w:tcPr>
          <w:p w14:paraId="7773311F" w14:textId="77777777" w:rsidR="00D21443" w:rsidRDefault="00000000">
            <w:r>
              <w:rPr>
                <w:color w:val="000000"/>
                <w:sz w:val="18"/>
              </w:rPr>
              <w:t>Nombre de la base de datos.</w:t>
            </w:r>
          </w:p>
        </w:tc>
      </w:tr>
      <w:tr w:rsidR="00D21443" w14:paraId="7D9254D4" w14:textId="77777777">
        <w:trPr>
          <w:jc w:val="center"/>
        </w:trPr>
        <w:tc>
          <w:tcPr>
            <w:tcW w:w="4968" w:type="dxa"/>
            <w:vAlign w:val="center"/>
          </w:tcPr>
          <w:p w14:paraId="70EC44D6" w14:textId="77777777" w:rsidR="00D21443" w:rsidRDefault="00000000">
            <w:r>
              <w:rPr>
                <w:color w:val="000000"/>
                <w:sz w:val="18"/>
              </w:rPr>
              <w:t>DB_USER</w:t>
            </w:r>
          </w:p>
        </w:tc>
        <w:tc>
          <w:tcPr>
            <w:tcW w:w="4968" w:type="dxa"/>
            <w:vAlign w:val="center"/>
          </w:tcPr>
          <w:p w14:paraId="3319BDC7" w14:textId="77777777" w:rsidR="00D21443" w:rsidRDefault="00000000">
            <w:r>
              <w:rPr>
                <w:color w:val="000000"/>
                <w:sz w:val="18"/>
              </w:rPr>
              <w:t>Usuario de base de datos.</w:t>
            </w:r>
          </w:p>
        </w:tc>
      </w:tr>
      <w:tr w:rsidR="00D21443" w14:paraId="5265F445" w14:textId="77777777">
        <w:trPr>
          <w:jc w:val="center"/>
        </w:trPr>
        <w:tc>
          <w:tcPr>
            <w:tcW w:w="4968" w:type="dxa"/>
            <w:vAlign w:val="center"/>
          </w:tcPr>
          <w:p w14:paraId="71CD4B8A" w14:textId="77777777" w:rsidR="00D21443" w:rsidRDefault="00000000">
            <w:r>
              <w:rPr>
                <w:color w:val="000000"/>
                <w:sz w:val="18"/>
              </w:rPr>
              <w:t>DB_PASSWORD</w:t>
            </w:r>
          </w:p>
        </w:tc>
        <w:tc>
          <w:tcPr>
            <w:tcW w:w="4968" w:type="dxa"/>
            <w:vAlign w:val="center"/>
          </w:tcPr>
          <w:p w14:paraId="6BD7D727" w14:textId="77777777" w:rsidR="00D21443" w:rsidRDefault="00000000">
            <w:r>
              <w:rPr>
                <w:color w:val="000000"/>
                <w:sz w:val="18"/>
              </w:rPr>
              <w:t>Contraseña de base de datos.</w:t>
            </w:r>
          </w:p>
        </w:tc>
      </w:tr>
      <w:tr w:rsidR="00D21443" w14:paraId="397460C8" w14:textId="77777777">
        <w:trPr>
          <w:jc w:val="center"/>
        </w:trPr>
        <w:tc>
          <w:tcPr>
            <w:tcW w:w="4968" w:type="dxa"/>
            <w:vAlign w:val="center"/>
          </w:tcPr>
          <w:p w14:paraId="2C58D3B5" w14:textId="77777777" w:rsidR="00D21443" w:rsidRDefault="00000000">
            <w:r>
              <w:rPr>
                <w:color w:val="000000"/>
                <w:sz w:val="18"/>
              </w:rPr>
              <w:t>JWT_SECRET</w:t>
            </w:r>
          </w:p>
        </w:tc>
        <w:tc>
          <w:tcPr>
            <w:tcW w:w="4968" w:type="dxa"/>
            <w:vAlign w:val="center"/>
          </w:tcPr>
          <w:p w14:paraId="66BE9C05" w14:textId="77777777" w:rsidR="00D21443" w:rsidRDefault="00000000">
            <w:r>
              <w:rPr>
                <w:color w:val="000000"/>
                <w:sz w:val="18"/>
              </w:rPr>
              <w:t>Secreto utilizado para firmar tokens.</w:t>
            </w:r>
          </w:p>
        </w:tc>
      </w:tr>
      <w:tr w:rsidR="00D21443" w14:paraId="3F3F4149" w14:textId="77777777">
        <w:trPr>
          <w:jc w:val="center"/>
        </w:trPr>
        <w:tc>
          <w:tcPr>
            <w:tcW w:w="4968" w:type="dxa"/>
            <w:vAlign w:val="center"/>
          </w:tcPr>
          <w:p w14:paraId="40B1A0E3" w14:textId="77777777" w:rsidR="00D21443" w:rsidRDefault="00000000">
            <w:r>
              <w:rPr>
                <w:color w:val="000000"/>
                <w:sz w:val="18"/>
              </w:rPr>
              <w:t>PORT</w:t>
            </w:r>
          </w:p>
        </w:tc>
        <w:tc>
          <w:tcPr>
            <w:tcW w:w="4968" w:type="dxa"/>
            <w:vAlign w:val="center"/>
          </w:tcPr>
          <w:p w14:paraId="79760232" w14:textId="77777777" w:rsidR="00D21443" w:rsidRDefault="00000000">
            <w:r>
              <w:rPr>
                <w:color w:val="000000"/>
                <w:sz w:val="18"/>
              </w:rPr>
              <w:t>Puerto donde se ejecuta la API.</w:t>
            </w:r>
          </w:p>
        </w:tc>
      </w:tr>
    </w:tbl>
    <w:p w14:paraId="78B85094" w14:textId="77777777" w:rsidR="00D21443" w:rsidRDefault="00D21443"/>
    <w:p w14:paraId="51F82D68" w14:textId="77777777" w:rsidR="00D21443" w:rsidRDefault="00000000">
      <w:pPr>
        <w:pStyle w:val="Ttulo2"/>
      </w:pPr>
      <w:r>
        <w:lastRenderedPageBreak/>
        <w:t>8.2 Frontend</w:t>
      </w:r>
    </w:p>
    <w:p w14:paraId="38F2E17F" w14:textId="77777777" w:rsidR="00D21443" w:rsidRDefault="00000000">
      <w:pPr>
        <w:spacing w:after="120"/>
      </w:pPr>
      <w:r>
        <w:t>El frontend utiliza un archivo de environment para definir la dirección base de la API. Los servicios Angular construyen sus solicitudes a partir de esta URL.</w:t>
      </w:r>
    </w:p>
    <w:tbl>
      <w:tblPr>
        <w:tblStyle w:val="Tablaconcuadrcula"/>
        <w:tblW w:w="0" w:type="auto"/>
        <w:tblLook w:val="04A0" w:firstRow="1" w:lastRow="0" w:firstColumn="1" w:lastColumn="0" w:noHBand="0" w:noVBand="1"/>
      </w:tblPr>
      <w:tblGrid>
        <w:gridCol w:w="9926"/>
      </w:tblGrid>
      <w:tr w:rsidR="00D21443" w14:paraId="1783C86B" w14:textId="77777777">
        <w:tc>
          <w:tcPr>
            <w:tcW w:w="9936" w:type="dxa"/>
            <w:shd w:val="clear" w:color="auto" w:fill="F7F9FC"/>
          </w:tcPr>
          <w:p w14:paraId="58C1A27F" w14:textId="77777777" w:rsidR="00D21443" w:rsidRDefault="00000000">
            <w:r>
              <w:rPr>
                <w:rFonts w:ascii="Courier New" w:hAnsi="Courier New"/>
                <w:sz w:val="18"/>
              </w:rPr>
              <w:t>export const environment = {</w:t>
            </w:r>
            <w:r>
              <w:br/>
            </w:r>
            <w:r>
              <w:rPr>
                <w:rFonts w:ascii="Courier New" w:hAnsi="Courier New"/>
                <w:sz w:val="18"/>
              </w:rPr>
              <w:t xml:space="preserve">  API_URL: 'http://localhost:3000'</w:t>
            </w:r>
            <w:r>
              <w:br/>
            </w:r>
            <w:r>
              <w:rPr>
                <w:rFonts w:ascii="Courier New" w:hAnsi="Courier New"/>
                <w:sz w:val="18"/>
              </w:rPr>
              <w:t>};</w:t>
            </w:r>
          </w:p>
        </w:tc>
      </w:tr>
    </w:tbl>
    <w:p w14:paraId="35AC6206" w14:textId="77777777" w:rsidR="00D21443" w:rsidRDefault="00D21443"/>
    <w:p w14:paraId="31396004" w14:textId="77777777" w:rsidR="00D21443" w:rsidRDefault="00000000">
      <w:pPr>
        <w:spacing w:after="120"/>
      </w:pPr>
      <w:r>
        <w:t>La URL anterior es un ejemplo de desarrollo. Debe coincidir con el puerto configurado realmente en el backend.</w:t>
      </w:r>
    </w:p>
    <w:p w14:paraId="01253925" w14:textId="77777777" w:rsidR="00D21443" w:rsidRDefault="00000000">
      <w:pPr>
        <w:pStyle w:val="Ttulo1"/>
      </w:pPr>
      <w:r>
        <w:t>9. Instalación y ejecución</w:t>
      </w:r>
    </w:p>
    <w:p w14:paraId="0C0E030E" w14:textId="77777777" w:rsidR="00D21443" w:rsidRDefault="00000000">
      <w:pPr>
        <w:pStyle w:val="Ttulo2"/>
      </w:pPr>
      <w:r>
        <w:t>9.1 Instalación de dependencias</w:t>
      </w:r>
    </w:p>
    <w:p w14:paraId="1097F5EC" w14:textId="77777777" w:rsidR="00D21443" w:rsidRDefault="00000000">
      <w:pPr>
        <w:pStyle w:val="Listaconnmeros"/>
        <w:spacing w:after="60"/>
      </w:pPr>
      <w:r>
        <w:t>Abrir una terminal en la carpeta backend.</w:t>
      </w:r>
    </w:p>
    <w:p w14:paraId="30C228CD" w14:textId="77777777" w:rsidR="00D21443" w:rsidRDefault="00000000">
      <w:pPr>
        <w:pStyle w:val="Listaconnmeros"/>
        <w:spacing w:after="60"/>
      </w:pPr>
      <w:r>
        <w:t>Ejecutar pnpm install.</w:t>
      </w:r>
    </w:p>
    <w:p w14:paraId="23A41C4D" w14:textId="77777777" w:rsidR="00D21443" w:rsidRDefault="00000000">
      <w:pPr>
        <w:pStyle w:val="Listaconnmeros"/>
        <w:spacing w:after="60"/>
      </w:pPr>
      <w:r>
        <w:t>Abrir otra terminal en la carpeta frontend.</w:t>
      </w:r>
    </w:p>
    <w:p w14:paraId="69DE6D4E" w14:textId="77777777" w:rsidR="00D21443" w:rsidRDefault="00000000">
      <w:pPr>
        <w:pStyle w:val="Listaconnmeros"/>
        <w:spacing w:after="60"/>
      </w:pPr>
      <w:r>
        <w:t>Ejecutar pnpm install.</w:t>
      </w:r>
    </w:p>
    <w:p w14:paraId="15143BCB" w14:textId="77777777" w:rsidR="00D21443" w:rsidRDefault="00000000">
      <w:pPr>
        <w:pStyle w:val="Listaconnmeros"/>
        <w:spacing w:after="60"/>
      </w:pPr>
      <w:r>
        <w:t>Comprobar que PostgreSQL esté activo y que la base de datos exista.</w:t>
      </w:r>
    </w:p>
    <w:p w14:paraId="44468C80" w14:textId="77777777" w:rsidR="00D21443" w:rsidRDefault="00000000">
      <w:pPr>
        <w:pStyle w:val="Ttulo2"/>
      </w:pPr>
      <w:r>
        <w:t>9.2 Ejecución en desarrollo</w:t>
      </w:r>
    </w:p>
    <w:p w14:paraId="6188D55A" w14:textId="77777777" w:rsidR="00D21443" w:rsidRDefault="00000000">
      <w:pPr>
        <w:spacing w:after="120"/>
      </w:pPr>
      <w:r>
        <w:t>Los scripts exactos deben tomarse de los package.json del proyecto. Normalmente se utiliza un script de desarrollo en backend y el servidor de Angular en frontend.</w:t>
      </w:r>
    </w:p>
    <w:tbl>
      <w:tblPr>
        <w:tblStyle w:val="Tablaconcuadrcula"/>
        <w:tblW w:w="0" w:type="auto"/>
        <w:tblLook w:val="04A0" w:firstRow="1" w:lastRow="0" w:firstColumn="1" w:lastColumn="0" w:noHBand="0" w:noVBand="1"/>
      </w:tblPr>
      <w:tblGrid>
        <w:gridCol w:w="9926"/>
      </w:tblGrid>
      <w:tr w:rsidR="00D21443" w14:paraId="63CA560C" w14:textId="77777777">
        <w:tc>
          <w:tcPr>
            <w:tcW w:w="9936" w:type="dxa"/>
            <w:shd w:val="clear" w:color="auto" w:fill="F7F9FC"/>
          </w:tcPr>
          <w:p w14:paraId="596DC924" w14:textId="77777777" w:rsidR="00D21443" w:rsidRDefault="00000000">
            <w:r>
              <w:rPr>
                <w:rFonts w:ascii="Courier New" w:hAnsi="Courier New"/>
                <w:sz w:val="18"/>
              </w:rPr>
              <w:t># Backend</w:t>
            </w:r>
            <w:r>
              <w:br/>
            </w:r>
            <w:r>
              <w:rPr>
                <w:rFonts w:ascii="Courier New" w:hAnsi="Courier New"/>
                <w:sz w:val="18"/>
              </w:rPr>
              <w:t>pnpm run dev</w:t>
            </w:r>
            <w:r>
              <w:br/>
            </w:r>
            <w:r>
              <w:br/>
            </w:r>
            <w:r>
              <w:rPr>
                <w:rFonts w:ascii="Courier New" w:hAnsi="Courier New"/>
                <w:sz w:val="18"/>
              </w:rPr>
              <w:t># Frontend</w:t>
            </w:r>
            <w:r>
              <w:br/>
            </w:r>
            <w:r>
              <w:rPr>
                <w:rFonts w:ascii="Courier New" w:hAnsi="Courier New"/>
                <w:sz w:val="18"/>
              </w:rPr>
              <w:t>pnpm start</w:t>
            </w:r>
            <w:r>
              <w:br/>
            </w:r>
            <w:r>
              <w:rPr>
                <w:rFonts w:ascii="Courier New" w:hAnsi="Courier New"/>
                <w:sz w:val="18"/>
              </w:rPr>
              <w:t># o el script Angular definido en package.json</w:t>
            </w:r>
          </w:p>
        </w:tc>
      </w:tr>
    </w:tbl>
    <w:p w14:paraId="645400BF" w14:textId="77777777" w:rsidR="00D21443" w:rsidRDefault="00D21443"/>
    <w:p w14:paraId="05AD78EE" w14:textId="77777777" w:rsidR="00D21443" w:rsidRDefault="00000000">
      <w:pPr>
        <w:spacing w:after="120"/>
      </w:pPr>
      <w:r>
        <w:t>No se debe asumir un nombre de script que no esté declarado en package.json. Esa pequeña costumbre humana de inventar comandos es una forma sorprendentemente eficiente de perder media hora.</w:t>
      </w:r>
    </w:p>
    <w:p w14:paraId="6B04F842" w14:textId="77777777" w:rsidR="00D21443" w:rsidRDefault="00000000">
      <w:pPr>
        <w:pStyle w:val="Ttulo1"/>
      </w:pPr>
      <w:r>
        <w:t>10. Base de datos</w:t>
      </w:r>
    </w:p>
    <w:p w14:paraId="38B4E5DA" w14:textId="77777777" w:rsidR="00D21443" w:rsidRDefault="00000000">
      <w:pPr>
        <w:pStyle w:val="Ttulo2"/>
      </w:pPr>
      <w:r>
        <w:t>10.1 Motor y acceso</w:t>
      </w:r>
    </w:p>
    <w:p w14:paraId="0EE2A900" w14:textId="77777777" w:rsidR="00D21443" w:rsidRDefault="00000000">
      <w:pPr>
        <w:spacing w:after="120"/>
      </w:pPr>
      <w:r>
        <w:t>El sistema utiliza PostgreSQL. El backend se conecta mediante la librería pg y un pool de conexiones.</w:t>
      </w:r>
    </w:p>
    <w:p w14:paraId="287A1F72" w14:textId="77777777" w:rsidR="00D21443" w:rsidRDefault="00000000">
      <w:pPr>
        <w:pStyle w:val="Ttulo2"/>
      </w:pPr>
      <w:r>
        <w:t>10.2 Entidades principales</w:t>
      </w:r>
    </w:p>
    <w:tbl>
      <w:tblPr>
        <w:tblStyle w:val="Tablaconcuadrcula"/>
        <w:tblW w:w="0" w:type="auto"/>
        <w:jc w:val="center"/>
        <w:tblLook w:val="04A0" w:firstRow="1" w:lastRow="0" w:firstColumn="1" w:lastColumn="0" w:noHBand="0" w:noVBand="1"/>
      </w:tblPr>
      <w:tblGrid>
        <w:gridCol w:w="4963"/>
        <w:gridCol w:w="4963"/>
      </w:tblGrid>
      <w:tr w:rsidR="00D21443" w14:paraId="1AF628FE" w14:textId="77777777">
        <w:trPr>
          <w:jc w:val="center"/>
        </w:trPr>
        <w:tc>
          <w:tcPr>
            <w:tcW w:w="4968" w:type="dxa"/>
            <w:shd w:val="clear" w:color="auto" w:fill="10233D"/>
            <w:vAlign w:val="center"/>
          </w:tcPr>
          <w:p w14:paraId="701525F6" w14:textId="77777777" w:rsidR="00D21443" w:rsidRDefault="00000000">
            <w:r>
              <w:rPr>
                <w:b/>
                <w:color w:val="FFFFFF"/>
                <w:sz w:val="18"/>
              </w:rPr>
              <w:t>Entidad</w:t>
            </w:r>
          </w:p>
        </w:tc>
        <w:tc>
          <w:tcPr>
            <w:tcW w:w="4968" w:type="dxa"/>
            <w:shd w:val="clear" w:color="auto" w:fill="10233D"/>
            <w:vAlign w:val="center"/>
          </w:tcPr>
          <w:p w14:paraId="765E4E7E" w14:textId="77777777" w:rsidR="00D21443" w:rsidRDefault="00000000">
            <w:r>
              <w:rPr>
                <w:b/>
                <w:color w:val="FFFFFF"/>
                <w:sz w:val="18"/>
              </w:rPr>
              <w:t>Función principal</w:t>
            </w:r>
          </w:p>
        </w:tc>
      </w:tr>
      <w:tr w:rsidR="00D21443" w14:paraId="6E6D64F8" w14:textId="77777777">
        <w:trPr>
          <w:jc w:val="center"/>
        </w:trPr>
        <w:tc>
          <w:tcPr>
            <w:tcW w:w="4968" w:type="dxa"/>
            <w:vAlign w:val="center"/>
          </w:tcPr>
          <w:p w14:paraId="708F5D6E" w14:textId="77777777" w:rsidR="00D21443" w:rsidRDefault="00000000">
            <w:r>
              <w:rPr>
                <w:color w:val="000000"/>
                <w:sz w:val="18"/>
              </w:rPr>
              <w:t>Usuarios</w:t>
            </w:r>
          </w:p>
        </w:tc>
        <w:tc>
          <w:tcPr>
            <w:tcW w:w="4968" w:type="dxa"/>
            <w:vAlign w:val="center"/>
          </w:tcPr>
          <w:p w14:paraId="470037E7" w14:textId="77777777" w:rsidR="00D21443" w:rsidRDefault="00000000">
            <w:r>
              <w:rPr>
                <w:color w:val="000000"/>
                <w:sz w:val="18"/>
              </w:rPr>
              <w:t>Credenciales, datos de usuario y rol.</w:t>
            </w:r>
          </w:p>
        </w:tc>
      </w:tr>
      <w:tr w:rsidR="00D21443" w14:paraId="4F0A23E5" w14:textId="77777777">
        <w:trPr>
          <w:jc w:val="center"/>
        </w:trPr>
        <w:tc>
          <w:tcPr>
            <w:tcW w:w="4968" w:type="dxa"/>
            <w:vAlign w:val="center"/>
          </w:tcPr>
          <w:p w14:paraId="75C765F1" w14:textId="77777777" w:rsidR="00D21443" w:rsidRDefault="00000000">
            <w:r>
              <w:rPr>
                <w:color w:val="000000"/>
                <w:sz w:val="18"/>
              </w:rPr>
              <w:t>Proveedores</w:t>
            </w:r>
          </w:p>
        </w:tc>
        <w:tc>
          <w:tcPr>
            <w:tcW w:w="4968" w:type="dxa"/>
            <w:vAlign w:val="center"/>
          </w:tcPr>
          <w:p w14:paraId="7D9EC575" w14:textId="77777777" w:rsidR="00D21443" w:rsidRDefault="00000000">
            <w:r>
              <w:rPr>
                <w:color w:val="000000"/>
                <w:sz w:val="18"/>
              </w:rPr>
              <w:t>Información de empresas o proveedores de transporte.</w:t>
            </w:r>
          </w:p>
        </w:tc>
      </w:tr>
      <w:tr w:rsidR="00D21443" w14:paraId="2075299B" w14:textId="77777777">
        <w:trPr>
          <w:jc w:val="center"/>
        </w:trPr>
        <w:tc>
          <w:tcPr>
            <w:tcW w:w="4968" w:type="dxa"/>
            <w:vAlign w:val="center"/>
          </w:tcPr>
          <w:p w14:paraId="530FF4E9" w14:textId="77777777" w:rsidR="00D21443" w:rsidRDefault="00000000">
            <w:r>
              <w:rPr>
                <w:color w:val="000000"/>
                <w:sz w:val="18"/>
              </w:rPr>
              <w:t>Servicios</w:t>
            </w:r>
          </w:p>
        </w:tc>
        <w:tc>
          <w:tcPr>
            <w:tcW w:w="4968" w:type="dxa"/>
            <w:vAlign w:val="center"/>
          </w:tcPr>
          <w:p w14:paraId="26337DFD" w14:textId="77777777" w:rsidR="00D21443" w:rsidRDefault="00000000">
            <w:r>
              <w:rPr>
                <w:color w:val="000000"/>
                <w:sz w:val="18"/>
              </w:rPr>
              <w:t>Servicios ofrecidos por cada proveedor.</w:t>
            </w:r>
          </w:p>
        </w:tc>
      </w:tr>
      <w:tr w:rsidR="00D21443" w14:paraId="5B27F2D5" w14:textId="77777777">
        <w:trPr>
          <w:jc w:val="center"/>
        </w:trPr>
        <w:tc>
          <w:tcPr>
            <w:tcW w:w="4968" w:type="dxa"/>
            <w:vAlign w:val="center"/>
          </w:tcPr>
          <w:p w14:paraId="49C9D8DA" w14:textId="77777777" w:rsidR="00D21443" w:rsidRDefault="00000000">
            <w:r>
              <w:rPr>
                <w:color w:val="000000"/>
                <w:sz w:val="18"/>
              </w:rPr>
              <w:lastRenderedPageBreak/>
              <w:t>Vehículos</w:t>
            </w:r>
          </w:p>
        </w:tc>
        <w:tc>
          <w:tcPr>
            <w:tcW w:w="4968" w:type="dxa"/>
            <w:vAlign w:val="center"/>
          </w:tcPr>
          <w:p w14:paraId="5F911037" w14:textId="77777777" w:rsidR="00D21443" w:rsidRDefault="00000000">
            <w:r>
              <w:rPr>
                <w:color w:val="000000"/>
                <w:sz w:val="18"/>
              </w:rPr>
              <w:t>Flota asociada a proveedores.</w:t>
            </w:r>
          </w:p>
        </w:tc>
      </w:tr>
      <w:tr w:rsidR="00D21443" w14:paraId="19F8E083" w14:textId="77777777">
        <w:trPr>
          <w:jc w:val="center"/>
        </w:trPr>
        <w:tc>
          <w:tcPr>
            <w:tcW w:w="4968" w:type="dxa"/>
            <w:vAlign w:val="center"/>
          </w:tcPr>
          <w:p w14:paraId="269BC1F4" w14:textId="77777777" w:rsidR="00D21443" w:rsidRDefault="00000000">
            <w:r>
              <w:rPr>
                <w:color w:val="000000"/>
                <w:sz w:val="18"/>
              </w:rPr>
              <w:t>Colegios</w:t>
            </w:r>
          </w:p>
        </w:tc>
        <w:tc>
          <w:tcPr>
            <w:tcW w:w="4968" w:type="dxa"/>
            <w:vAlign w:val="center"/>
          </w:tcPr>
          <w:p w14:paraId="406C68AF" w14:textId="77777777" w:rsidR="00D21443" w:rsidRDefault="00000000">
            <w:r>
              <w:rPr>
                <w:color w:val="000000"/>
                <w:sz w:val="18"/>
              </w:rPr>
              <w:t>Centros educativos relacionados con estudiantes.</w:t>
            </w:r>
          </w:p>
        </w:tc>
      </w:tr>
      <w:tr w:rsidR="00D21443" w14:paraId="7417A288" w14:textId="77777777">
        <w:trPr>
          <w:jc w:val="center"/>
        </w:trPr>
        <w:tc>
          <w:tcPr>
            <w:tcW w:w="4968" w:type="dxa"/>
            <w:vAlign w:val="center"/>
          </w:tcPr>
          <w:p w14:paraId="7BC9BA62" w14:textId="77777777" w:rsidR="00D21443" w:rsidRDefault="00000000">
            <w:r>
              <w:rPr>
                <w:color w:val="000000"/>
                <w:sz w:val="18"/>
              </w:rPr>
              <w:t>Estudiantes</w:t>
            </w:r>
          </w:p>
        </w:tc>
        <w:tc>
          <w:tcPr>
            <w:tcW w:w="4968" w:type="dxa"/>
            <w:vAlign w:val="center"/>
          </w:tcPr>
          <w:p w14:paraId="050035AB" w14:textId="77777777" w:rsidR="00D21443" w:rsidRDefault="00000000">
            <w:r>
              <w:rPr>
                <w:color w:val="000000"/>
                <w:sz w:val="18"/>
              </w:rPr>
              <w:t>Datos del estudiante y tutor.</w:t>
            </w:r>
          </w:p>
        </w:tc>
      </w:tr>
      <w:tr w:rsidR="00D21443" w14:paraId="1247F04E" w14:textId="77777777">
        <w:trPr>
          <w:jc w:val="center"/>
        </w:trPr>
        <w:tc>
          <w:tcPr>
            <w:tcW w:w="4968" w:type="dxa"/>
            <w:vAlign w:val="center"/>
          </w:tcPr>
          <w:p w14:paraId="49C32B33" w14:textId="77777777" w:rsidR="00D21443" w:rsidRDefault="00000000">
            <w:r>
              <w:rPr>
                <w:color w:val="000000"/>
                <w:sz w:val="18"/>
              </w:rPr>
              <w:t>Choferes</w:t>
            </w:r>
          </w:p>
        </w:tc>
        <w:tc>
          <w:tcPr>
            <w:tcW w:w="4968" w:type="dxa"/>
            <w:vAlign w:val="center"/>
          </w:tcPr>
          <w:p w14:paraId="5F5D1DAA" w14:textId="77777777" w:rsidR="00D21443" w:rsidRDefault="00000000">
            <w:r>
              <w:rPr>
                <w:color w:val="000000"/>
                <w:sz w:val="18"/>
              </w:rPr>
              <w:t>Conductores y estado operativo.</w:t>
            </w:r>
          </w:p>
        </w:tc>
      </w:tr>
      <w:tr w:rsidR="00D21443" w14:paraId="376D77EB" w14:textId="77777777">
        <w:trPr>
          <w:jc w:val="center"/>
        </w:trPr>
        <w:tc>
          <w:tcPr>
            <w:tcW w:w="4968" w:type="dxa"/>
            <w:vAlign w:val="center"/>
          </w:tcPr>
          <w:p w14:paraId="6CDAA93D" w14:textId="77777777" w:rsidR="00D21443" w:rsidRDefault="00000000">
            <w:r>
              <w:rPr>
                <w:color w:val="000000"/>
                <w:sz w:val="18"/>
              </w:rPr>
              <w:t>Rutas</w:t>
            </w:r>
          </w:p>
        </w:tc>
        <w:tc>
          <w:tcPr>
            <w:tcW w:w="4968" w:type="dxa"/>
            <w:vAlign w:val="center"/>
          </w:tcPr>
          <w:p w14:paraId="1B9B7F40" w14:textId="77777777" w:rsidR="00D21443" w:rsidRDefault="00000000">
            <w:r>
              <w:rPr>
                <w:color w:val="000000"/>
                <w:sz w:val="18"/>
              </w:rPr>
              <w:t>Servicio, vehículo, chofer, horarios y estado.</w:t>
            </w:r>
          </w:p>
        </w:tc>
      </w:tr>
      <w:tr w:rsidR="00D21443" w14:paraId="51E24BE2" w14:textId="77777777">
        <w:trPr>
          <w:jc w:val="center"/>
        </w:trPr>
        <w:tc>
          <w:tcPr>
            <w:tcW w:w="4968" w:type="dxa"/>
            <w:vAlign w:val="center"/>
          </w:tcPr>
          <w:p w14:paraId="7D9E38A7" w14:textId="77777777" w:rsidR="00D21443" w:rsidRDefault="00000000">
            <w:r>
              <w:rPr>
                <w:color w:val="000000"/>
                <w:sz w:val="18"/>
              </w:rPr>
              <w:t>Paradas</w:t>
            </w:r>
          </w:p>
        </w:tc>
        <w:tc>
          <w:tcPr>
            <w:tcW w:w="4968" w:type="dxa"/>
            <w:vAlign w:val="center"/>
          </w:tcPr>
          <w:p w14:paraId="39F0470B" w14:textId="77777777" w:rsidR="00D21443" w:rsidRDefault="00000000">
            <w:r>
              <w:rPr>
                <w:color w:val="000000"/>
                <w:sz w:val="18"/>
              </w:rPr>
              <w:t>Puntos geográficos de recogida o descenso.</w:t>
            </w:r>
          </w:p>
        </w:tc>
      </w:tr>
      <w:tr w:rsidR="00D21443" w14:paraId="1E9E44B2" w14:textId="77777777">
        <w:trPr>
          <w:jc w:val="center"/>
        </w:trPr>
        <w:tc>
          <w:tcPr>
            <w:tcW w:w="4968" w:type="dxa"/>
            <w:vAlign w:val="center"/>
          </w:tcPr>
          <w:p w14:paraId="7186039A" w14:textId="77777777" w:rsidR="00D21443" w:rsidRDefault="00000000">
            <w:r>
              <w:rPr>
                <w:color w:val="000000"/>
                <w:sz w:val="18"/>
              </w:rPr>
              <w:t>RutaParada</w:t>
            </w:r>
          </w:p>
        </w:tc>
        <w:tc>
          <w:tcPr>
            <w:tcW w:w="4968" w:type="dxa"/>
            <w:vAlign w:val="center"/>
          </w:tcPr>
          <w:p w14:paraId="3D45175E" w14:textId="77777777" w:rsidR="00D21443" w:rsidRDefault="00000000">
            <w:r>
              <w:rPr>
                <w:color w:val="000000"/>
                <w:sz w:val="18"/>
              </w:rPr>
              <w:t>Orden y tiempos estimados de las paradas.</w:t>
            </w:r>
          </w:p>
        </w:tc>
      </w:tr>
      <w:tr w:rsidR="00D21443" w14:paraId="2F570983" w14:textId="77777777">
        <w:trPr>
          <w:jc w:val="center"/>
        </w:trPr>
        <w:tc>
          <w:tcPr>
            <w:tcW w:w="4968" w:type="dxa"/>
            <w:vAlign w:val="center"/>
          </w:tcPr>
          <w:p w14:paraId="38BE2872" w14:textId="77777777" w:rsidR="00D21443" w:rsidRDefault="00000000">
            <w:r>
              <w:rPr>
                <w:color w:val="000000"/>
                <w:sz w:val="18"/>
              </w:rPr>
              <w:t>Asignaciones_Ruta</w:t>
            </w:r>
          </w:p>
        </w:tc>
        <w:tc>
          <w:tcPr>
            <w:tcW w:w="4968" w:type="dxa"/>
            <w:vAlign w:val="center"/>
          </w:tcPr>
          <w:p w14:paraId="722277B3" w14:textId="77777777" w:rsidR="00D21443" w:rsidRDefault="00000000">
            <w:r>
              <w:rPr>
                <w:color w:val="000000"/>
                <w:sz w:val="18"/>
              </w:rPr>
              <w:t>Relación estudiante-ruta y paradas de recogida/descenso.</w:t>
            </w:r>
          </w:p>
        </w:tc>
      </w:tr>
      <w:tr w:rsidR="00D21443" w14:paraId="74D7DDFA" w14:textId="77777777">
        <w:trPr>
          <w:jc w:val="center"/>
        </w:trPr>
        <w:tc>
          <w:tcPr>
            <w:tcW w:w="4968" w:type="dxa"/>
            <w:vAlign w:val="center"/>
          </w:tcPr>
          <w:p w14:paraId="3914A741" w14:textId="77777777" w:rsidR="00D21443" w:rsidRDefault="00000000">
            <w:r>
              <w:rPr>
                <w:color w:val="000000"/>
                <w:sz w:val="18"/>
              </w:rPr>
              <w:t>Viajes</w:t>
            </w:r>
          </w:p>
        </w:tc>
        <w:tc>
          <w:tcPr>
            <w:tcW w:w="4968" w:type="dxa"/>
            <w:vAlign w:val="center"/>
          </w:tcPr>
          <w:p w14:paraId="68613916" w14:textId="77777777" w:rsidR="00D21443" w:rsidRDefault="00000000">
            <w:r>
              <w:rPr>
                <w:color w:val="000000"/>
                <w:sz w:val="18"/>
              </w:rPr>
              <w:t>Ejecuciones de una ruta en una fecha determinada.</w:t>
            </w:r>
          </w:p>
        </w:tc>
      </w:tr>
      <w:tr w:rsidR="00D21443" w14:paraId="256F1247" w14:textId="77777777">
        <w:trPr>
          <w:jc w:val="center"/>
        </w:trPr>
        <w:tc>
          <w:tcPr>
            <w:tcW w:w="4968" w:type="dxa"/>
            <w:vAlign w:val="center"/>
          </w:tcPr>
          <w:p w14:paraId="186BA99F" w14:textId="77777777" w:rsidR="00D21443" w:rsidRDefault="00000000">
            <w:r>
              <w:rPr>
                <w:color w:val="000000"/>
                <w:sz w:val="18"/>
              </w:rPr>
              <w:t>Asistencias</w:t>
            </w:r>
          </w:p>
        </w:tc>
        <w:tc>
          <w:tcPr>
            <w:tcW w:w="4968" w:type="dxa"/>
            <w:vAlign w:val="center"/>
          </w:tcPr>
          <w:p w14:paraId="7556FE84" w14:textId="77777777" w:rsidR="00D21443" w:rsidRDefault="00000000">
            <w:r>
              <w:rPr>
                <w:color w:val="000000"/>
                <w:sz w:val="18"/>
              </w:rPr>
              <w:t>Abordaje y descenso por estudiante y viaje.</w:t>
            </w:r>
          </w:p>
        </w:tc>
      </w:tr>
      <w:tr w:rsidR="00D21443" w14:paraId="7151D150" w14:textId="77777777">
        <w:trPr>
          <w:jc w:val="center"/>
        </w:trPr>
        <w:tc>
          <w:tcPr>
            <w:tcW w:w="4968" w:type="dxa"/>
            <w:vAlign w:val="center"/>
          </w:tcPr>
          <w:p w14:paraId="311CFF3E" w14:textId="77777777" w:rsidR="00D21443" w:rsidRDefault="00000000">
            <w:r>
              <w:rPr>
                <w:color w:val="000000"/>
                <w:sz w:val="18"/>
              </w:rPr>
              <w:t>Incidencias</w:t>
            </w:r>
          </w:p>
        </w:tc>
        <w:tc>
          <w:tcPr>
            <w:tcW w:w="4968" w:type="dxa"/>
            <w:vAlign w:val="center"/>
          </w:tcPr>
          <w:p w14:paraId="4078B202" w14:textId="77777777" w:rsidR="00D21443" w:rsidRDefault="00000000">
            <w:r>
              <w:rPr>
                <w:color w:val="000000"/>
                <w:sz w:val="18"/>
              </w:rPr>
              <w:t>Reportes asociados a viajes y rutas.</w:t>
            </w:r>
          </w:p>
        </w:tc>
      </w:tr>
      <w:tr w:rsidR="00D21443" w14:paraId="4C35B889" w14:textId="77777777">
        <w:trPr>
          <w:jc w:val="center"/>
        </w:trPr>
        <w:tc>
          <w:tcPr>
            <w:tcW w:w="4968" w:type="dxa"/>
            <w:vAlign w:val="center"/>
          </w:tcPr>
          <w:p w14:paraId="6AD7DB0D" w14:textId="77777777" w:rsidR="00D21443" w:rsidRDefault="00000000">
            <w:r>
              <w:rPr>
                <w:color w:val="000000"/>
                <w:sz w:val="18"/>
              </w:rPr>
              <w:t>Notificaciones</w:t>
            </w:r>
          </w:p>
        </w:tc>
        <w:tc>
          <w:tcPr>
            <w:tcW w:w="4968" w:type="dxa"/>
            <w:vAlign w:val="center"/>
          </w:tcPr>
          <w:p w14:paraId="75FB7EA0" w14:textId="77777777" w:rsidR="00D21443" w:rsidRDefault="00000000">
            <w:r>
              <w:rPr>
                <w:color w:val="000000"/>
                <w:sz w:val="18"/>
              </w:rPr>
              <w:t>Avisos asociados a incidencias o asistencias.</w:t>
            </w:r>
          </w:p>
        </w:tc>
      </w:tr>
      <w:tr w:rsidR="00D21443" w14:paraId="5DFD720B" w14:textId="77777777">
        <w:trPr>
          <w:jc w:val="center"/>
        </w:trPr>
        <w:tc>
          <w:tcPr>
            <w:tcW w:w="4968" w:type="dxa"/>
            <w:vAlign w:val="center"/>
          </w:tcPr>
          <w:p w14:paraId="43F535B6" w14:textId="77777777" w:rsidR="00D21443" w:rsidRDefault="00000000">
            <w:r>
              <w:rPr>
                <w:color w:val="000000"/>
                <w:sz w:val="18"/>
              </w:rPr>
              <w:t>Valoraciones</w:t>
            </w:r>
          </w:p>
        </w:tc>
        <w:tc>
          <w:tcPr>
            <w:tcW w:w="4968" w:type="dxa"/>
            <w:vAlign w:val="center"/>
          </w:tcPr>
          <w:p w14:paraId="311A6E12" w14:textId="77777777" w:rsidR="00D21443" w:rsidRDefault="00000000">
            <w:r>
              <w:rPr>
                <w:color w:val="000000"/>
                <w:sz w:val="18"/>
              </w:rPr>
              <w:t>Calificación y comentario sobre proveedores.</w:t>
            </w:r>
          </w:p>
        </w:tc>
      </w:tr>
      <w:tr w:rsidR="00D21443" w14:paraId="6CF3434A" w14:textId="77777777">
        <w:trPr>
          <w:jc w:val="center"/>
        </w:trPr>
        <w:tc>
          <w:tcPr>
            <w:tcW w:w="4968" w:type="dxa"/>
            <w:vAlign w:val="center"/>
          </w:tcPr>
          <w:p w14:paraId="5F0CF11A" w14:textId="77777777" w:rsidR="00D21443" w:rsidRDefault="00000000">
            <w:r>
              <w:rPr>
                <w:color w:val="000000"/>
                <w:sz w:val="18"/>
              </w:rPr>
              <w:t>Pagos</w:t>
            </w:r>
          </w:p>
        </w:tc>
        <w:tc>
          <w:tcPr>
            <w:tcW w:w="4968" w:type="dxa"/>
            <w:vAlign w:val="center"/>
          </w:tcPr>
          <w:p w14:paraId="0E8A5BDF" w14:textId="77777777" w:rsidR="00D21443" w:rsidRDefault="00000000">
            <w:r>
              <w:rPr>
                <w:color w:val="000000"/>
                <w:sz w:val="18"/>
              </w:rPr>
              <w:t>Control de periodos, montos, comprobantes y verificación.</w:t>
            </w:r>
          </w:p>
        </w:tc>
      </w:tr>
      <w:tr w:rsidR="00D21443" w14:paraId="0C3FD1EC" w14:textId="77777777">
        <w:trPr>
          <w:jc w:val="center"/>
        </w:trPr>
        <w:tc>
          <w:tcPr>
            <w:tcW w:w="4968" w:type="dxa"/>
            <w:vAlign w:val="center"/>
          </w:tcPr>
          <w:p w14:paraId="4B696073" w14:textId="77777777" w:rsidR="00D21443" w:rsidRDefault="00000000">
            <w:r>
              <w:rPr>
                <w:color w:val="000000"/>
                <w:sz w:val="18"/>
              </w:rPr>
              <w:t>UbicacionesBus</w:t>
            </w:r>
          </w:p>
        </w:tc>
        <w:tc>
          <w:tcPr>
            <w:tcW w:w="4968" w:type="dxa"/>
            <w:vAlign w:val="center"/>
          </w:tcPr>
          <w:p w14:paraId="24A5EB47" w14:textId="77777777" w:rsidR="00D21443" w:rsidRDefault="00000000">
            <w:r>
              <w:rPr>
                <w:color w:val="000000"/>
                <w:sz w:val="18"/>
              </w:rPr>
              <w:t>Coordenadas y velocidad registradas durante un viaje.</w:t>
            </w:r>
          </w:p>
        </w:tc>
      </w:tr>
    </w:tbl>
    <w:p w14:paraId="0764F705" w14:textId="77777777" w:rsidR="00D21443" w:rsidRDefault="00D21443"/>
    <w:p w14:paraId="47653BB4" w14:textId="77777777" w:rsidR="00D21443" w:rsidRDefault="00000000">
      <w:pPr>
        <w:pStyle w:val="Ttulo2"/>
      </w:pPr>
      <w:r>
        <w:t>10.3 Procedimientos almacenados</w:t>
      </w:r>
    </w:p>
    <w:p w14:paraId="11B04DC6" w14:textId="77777777" w:rsidR="00D21443" w:rsidRDefault="00000000">
      <w:pPr>
        <w:spacing w:after="120"/>
      </w:pPr>
      <w:r>
        <w:t>El proyecto utiliza procedimientos o funciones almacenadas con la nomenclatura sp_entidad_funcion. Los services del backend realizan llamadas parametrizadas a estos procedimientos.</w:t>
      </w:r>
    </w:p>
    <w:tbl>
      <w:tblPr>
        <w:tblStyle w:val="Tablaconcuadrcula"/>
        <w:tblW w:w="0" w:type="auto"/>
        <w:tblLook w:val="04A0" w:firstRow="1" w:lastRow="0" w:firstColumn="1" w:lastColumn="0" w:noHBand="0" w:noVBand="1"/>
      </w:tblPr>
      <w:tblGrid>
        <w:gridCol w:w="9926"/>
      </w:tblGrid>
      <w:tr w:rsidR="00D21443" w14:paraId="417ECF5C" w14:textId="77777777">
        <w:tc>
          <w:tcPr>
            <w:tcW w:w="9936" w:type="dxa"/>
            <w:shd w:val="clear" w:color="auto" w:fill="F7F9FC"/>
          </w:tcPr>
          <w:p w14:paraId="33A44F31" w14:textId="77777777" w:rsidR="00D21443" w:rsidRDefault="00000000">
            <w:r>
              <w:rPr>
                <w:rFonts w:ascii="Courier New" w:hAnsi="Courier New"/>
                <w:sz w:val="18"/>
              </w:rPr>
              <w:t>SELECT * FROM sp_servicios_listar();</w:t>
            </w:r>
            <w:r>
              <w:br/>
            </w:r>
            <w:r>
              <w:rPr>
                <w:rFonts w:ascii="Courier New" w:hAnsi="Courier New"/>
                <w:sz w:val="18"/>
              </w:rPr>
              <w:t>SELECT * FROM sp_servicios_agregar(...);</w:t>
            </w:r>
            <w:r>
              <w:br/>
            </w:r>
            <w:r>
              <w:rPr>
                <w:rFonts w:ascii="Courier New" w:hAnsi="Courier New"/>
                <w:sz w:val="18"/>
              </w:rPr>
              <w:t>SELECT * FROM sp_proveedores_obtener();</w:t>
            </w:r>
            <w:r>
              <w:br/>
            </w:r>
            <w:r>
              <w:rPr>
                <w:rFonts w:ascii="Courier New" w:hAnsi="Courier New"/>
                <w:sz w:val="18"/>
              </w:rPr>
              <w:t>SELECT * FROM sp_rutas_obtener();</w:t>
            </w:r>
            <w:r>
              <w:br/>
            </w:r>
            <w:r>
              <w:rPr>
                <w:rFonts w:ascii="Courier New" w:hAnsi="Courier New"/>
                <w:sz w:val="18"/>
              </w:rPr>
              <w:t>SELECT * FROM sp_valoraciones_buscar($1);</w:t>
            </w:r>
          </w:p>
        </w:tc>
      </w:tr>
    </w:tbl>
    <w:p w14:paraId="38E5DDFB" w14:textId="77777777" w:rsidR="00D21443" w:rsidRDefault="00D21443"/>
    <w:p w14:paraId="6581ACB0" w14:textId="77777777" w:rsidR="00D21443" w:rsidRDefault="00000000">
      <w:pPr>
        <w:spacing w:after="120"/>
      </w:pPr>
      <w:r>
        <w:t>Los parámetros deben enviarse mediante placeholders de pg para evitar concatenar valores directamente en las consultas.</w:t>
      </w:r>
    </w:p>
    <w:p w14:paraId="3ACAD938" w14:textId="77777777" w:rsidR="00D21443" w:rsidRDefault="00000000">
      <w:pPr>
        <w:pStyle w:val="Ttulo1"/>
      </w:pPr>
      <w:r>
        <w:t>11. Backend y API REST</w:t>
      </w:r>
    </w:p>
    <w:p w14:paraId="12FC07CC" w14:textId="77777777" w:rsidR="00D21443" w:rsidRDefault="00000000">
      <w:pPr>
        <w:pStyle w:val="Ttulo2"/>
      </w:pPr>
      <w:r>
        <w:t>11.1 Routers</w:t>
      </w:r>
    </w:p>
    <w:p w14:paraId="69C3D767" w14:textId="77777777" w:rsidR="00D21443" w:rsidRDefault="00000000">
      <w:pPr>
        <w:spacing w:after="120"/>
      </w:pPr>
      <w:r>
        <w:t>Los routers agrupan los endpoints por entidad. Su función es asociar una ruta HTTP con un controlador y, cuando corresponde, aplicar middleware de autenticación, autorización o validación.</w:t>
      </w:r>
    </w:p>
    <w:p w14:paraId="192B7066" w14:textId="77777777" w:rsidR="00D21443" w:rsidRDefault="00000000">
      <w:pPr>
        <w:pStyle w:val="Ttulo2"/>
      </w:pPr>
      <w:r>
        <w:t>11.2 Controllers</w:t>
      </w:r>
    </w:p>
    <w:p w14:paraId="3283B4B3" w14:textId="77777777" w:rsidR="00D21443" w:rsidRDefault="00000000">
      <w:pPr>
        <w:spacing w:after="120"/>
      </w:pPr>
      <w:r>
        <w:t>Los controllers reciben Request, Response y NextFunction. Extraen parámetros o datos del body, delegan la operación al service y construyen la respuesta HTTP.</w:t>
      </w:r>
    </w:p>
    <w:p w14:paraId="01B800FC" w14:textId="77777777" w:rsidR="00D21443" w:rsidRDefault="00000000">
      <w:pPr>
        <w:pStyle w:val="Ttulo2"/>
      </w:pPr>
      <w:r>
        <w:t>11.3 Services</w:t>
      </w:r>
    </w:p>
    <w:p w14:paraId="0B0A81BE" w14:textId="77777777" w:rsidR="00D21443" w:rsidRDefault="00000000">
      <w:pPr>
        <w:spacing w:after="120"/>
      </w:pPr>
      <w:r>
        <w:t>Los services contienen la interacción con PostgreSQL y la lógica específica de cada entidad. El patrón utilizado incluye funciones como listar, agregar, buscar, editar o eliminar, según las operaciones implementadas por cada módulo.</w:t>
      </w:r>
    </w:p>
    <w:p w14:paraId="2D20005D" w14:textId="77777777" w:rsidR="00D21443" w:rsidRDefault="00000000">
      <w:pPr>
        <w:pStyle w:val="Ttulo2"/>
      </w:pPr>
      <w:r>
        <w:t>11.4 Respuestas</w:t>
      </w:r>
    </w:p>
    <w:p w14:paraId="3FBAABF2" w14:textId="77777777" w:rsidR="00D21443" w:rsidRDefault="00000000">
      <w:pPr>
        <w:spacing w:after="120"/>
      </w:pPr>
      <w:r>
        <w:t>El proyecto utiliza respuestas JSON con una estructura basada en success, message y data, facilitando un tratamiento uniforme desde Angular.</w:t>
      </w:r>
    </w:p>
    <w:tbl>
      <w:tblPr>
        <w:tblStyle w:val="Tablaconcuadrcula"/>
        <w:tblW w:w="0" w:type="auto"/>
        <w:tblLook w:val="04A0" w:firstRow="1" w:lastRow="0" w:firstColumn="1" w:lastColumn="0" w:noHBand="0" w:noVBand="1"/>
      </w:tblPr>
      <w:tblGrid>
        <w:gridCol w:w="9926"/>
      </w:tblGrid>
      <w:tr w:rsidR="00D21443" w14:paraId="3203BD95" w14:textId="77777777">
        <w:tc>
          <w:tcPr>
            <w:tcW w:w="9936" w:type="dxa"/>
            <w:shd w:val="clear" w:color="auto" w:fill="F7F9FC"/>
          </w:tcPr>
          <w:p w14:paraId="77632808" w14:textId="77777777" w:rsidR="00D21443" w:rsidRDefault="00000000">
            <w:r>
              <w:rPr>
                <w:rFonts w:ascii="Courier New" w:hAnsi="Courier New"/>
                <w:sz w:val="18"/>
              </w:rPr>
              <w:t>{</w:t>
            </w:r>
            <w:r>
              <w:br/>
            </w:r>
            <w:r>
              <w:rPr>
                <w:rFonts w:ascii="Courier New" w:hAnsi="Courier New"/>
                <w:sz w:val="18"/>
              </w:rPr>
              <w:t xml:space="preserve">  "success": true,</w:t>
            </w:r>
            <w:r>
              <w:br/>
            </w:r>
            <w:r>
              <w:rPr>
                <w:rFonts w:ascii="Courier New" w:hAnsi="Courier New"/>
                <w:sz w:val="18"/>
              </w:rPr>
              <w:lastRenderedPageBreak/>
              <w:t xml:space="preserve">  "message": "Operación realizada correctamente",</w:t>
            </w:r>
            <w:r>
              <w:br/>
            </w:r>
            <w:r>
              <w:rPr>
                <w:rFonts w:ascii="Courier New" w:hAnsi="Courier New"/>
                <w:sz w:val="18"/>
              </w:rPr>
              <w:t xml:space="preserve">  "data": {}</w:t>
            </w:r>
            <w:r>
              <w:br/>
            </w:r>
            <w:r>
              <w:rPr>
                <w:rFonts w:ascii="Courier New" w:hAnsi="Courier New"/>
                <w:sz w:val="18"/>
              </w:rPr>
              <w:t>}</w:t>
            </w:r>
          </w:p>
        </w:tc>
      </w:tr>
    </w:tbl>
    <w:p w14:paraId="548CCE93" w14:textId="77777777" w:rsidR="00D21443" w:rsidRDefault="00D21443"/>
    <w:p w14:paraId="38DDC840" w14:textId="77777777" w:rsidR="00D21443" w:rsidRDefault="00000000">
      <w:pPr>
        <w:pStyle w:val="Ttulo1"/>
      </w:pPr>
      <w:r>
        <w:t>12. Frontend Angular</w:t>
      </w:r>
    </w:p>
    <w:p w14:paraId="2F5819D7" w14:textId="77777777" w:rsidR="00D21443" w:rsidRDefault="00000000">
      <w:pPr>
        <w:pStyle w:val="Ttulo2"/>
      </w:pPr>
      <w:r>
        <w:t>12.1 Componentes</w:t>
      </w:r>
    </w:p>
    <w:p w14:paraId="61E417BB" w14:textId="77777777" w:rsidR="00D21443" w:rsidRDefault="00000000">
      <w:pPr>
        <w:spacing w:after="120"/>
      </w:pPr>
      <w:r>
        <w:t>Los componentes representan las pantallas y secciones visibles. Existen vistas administrativas y vistas específicas para proveedor, chofer y usuario/familia.</w:t>
      </w:r>
    </w:p>
    <w:p w14:paraId="066F5DD8" w14:textId="77777777" w:rsidR="00D21443" w:rsidRDefault="00000000">
      <w:pPr>
        <w:pStyle w:val="Ttulo2"/>
      </w:pPr>
      <w:r>
        <w:t>12.2 Servicios HTTP</w:t>
      </w:r>
    </w:p>
    <w:p w14:paraId="796FD313" w14:textId="77777777" w:rsidR="00D21443" w:rsidRDefault="00000000">
      <w:pPr>
        <w:spacing w:after="120"/>
      </w:pPr>
      <w:r>
        <w:t>Los services Angular utilizan HttpClient y Observable para consumir la API. La URL base proviene de environment.API_URL y las respuestas pueden tiparse mediante interfaces como ApiResponse&lt;T&gt;.</w:t>
      </w:r>
    </w:p>
    <w:tbl>
      <w:tblPr>
        <w:tblStyle w:val="Tablaconcuadrcula"/>
        <w:tblW w:w="0" w:type="auto"/>
        <w:tblLook w:val="04A0" w:firstRow="1" w:lastRow="0" w:firstColumn="1" w:lastColumn="0" w:noHBand="0" w:noVBand="1"/>
      </w:tblPr>
      <w:tblGrid>
        <w:gridCol w:w="9926"/>
      </w:tblGrid>
      <w:tr w:rsidR="00D21443" w14:paraId="1CF8B070" w14:textId="77777777">
        <w:tc>
          <w:tcPr>
            <w:tcW w:w="9936" w:type="dxa"/>
            <w:shd w:val="clear" w:color="auto" w:fill="F7F9FC"/>
          </w:tcPr>
          <w:p w14:paraId="5201752A" w14:textId="77777777" w:rsidR="00D21443" w:rsidRDefault="00000000">
            <w:r>
              <w:rPr>
                <w:rFonts w:ascii="Courier New" w:hAnsi="Courier New"/>
                <w:sz w:val="18"/>
              </w:rPr>
              <w:t>return this.http.get&lt;ApiResponse&lt;T[]&gt;&gt;(</w:t>
            </w:r>
            <w:r>
              <w:br/>
            </w:r>
            <w:r>
              <w:rPr>
                <w:rFonts w:ascii="Courier New" w:hAnsi="Courier New"/>
                <w:sz w:val="18"/>
              </w:rPr>
              <w:t xml:space="preserve">  `${this.baseUrl}/recurso`</w:t>
            </w:r>
            <w:r>
              <w:br/>
            </w:r>
            <w:r>
              <w:rPr>
                <w:rFonts w:ascii="Courier New" w:hAnsi="Courier New"/>
                <w:sz w:val="18"/>
              </w:rPr>
              <w:t>);</w:t>
            </w:r>
          </w:p>
        </w:tc>
      </w:tr>
    </w:tbl>
    <w:p w14:paraId="0B958CE9" w14:textId="77777777" w:rsidR="00D21443" w:rsidRDefault="00D21443"/>
    <w:p w14:paraId="034B806B" w14:textId="77777777" w:rsidR="00D21443" w:rsidRDefault="00000000">
      <w:pPr>
        <w:pStyle w:val="Ttulo2"/>
      </w:pPr>
      <w:r>
        <w:t>12.3 Modelos e interfaces</w:t>
      </w:r>
    </w:p>
    <w:p w14:paraId="028A3E13" w14:textId="77777777" w:rsidR="00D21443" w:rsidRDefault="00000000">
      <w:pPr>
        <w:spacing w:after="120"/>
      </w:pPr>
      <w:r>
        <w:t>Las interfaces TypeScript representan las entidades y DTO utilizados por la aplicación. Esto permite detectar errores de tipos durante el desarrollo y mantener consistencia entre componentes y servicios.</w:t>
      </w:r>
    </w:p>
    <w:p w14:paraId="0C7C1109" w14:textId="77777777" w:rsidR="00D21443" w:rsidRDefault="00000000">
      <w:pPr>
        <w:pStyle w:val="Ttulo2"/>
      </w:pPr>
      <w:r>
        <w:t>12.4 Configuración CRUD</w:t>
      </w:r>
    </w:p>
    <w:p w14:paraId="0EA63E3D" w14:textId="77777777" w:rsidR="00D21443" w:rsidRDefault="00000000">
      <w:pPr>
        <w:spacing w:after="120"/>
      </w:pPr>
      <w:r>
        <w:t>Las vistas administrativas pueden utilizar una configuración reutilizable que define título, endpoint, clave primaria, KPIs, columnas de tabla y campos de formulario. Esta estrategia reduce duplicación entre módulos con operaciones similares.</w:t>
      </w:r>
    </w:p>
    <w:p w14:paraId="1AAE7050" w14:textId="77777777" w:rsidR="00D21443" w:rsidRDefault="00000000">
      <w:pPr>
        <w:pStyle w:val="Ttulo1"/>
      </w:pPr>
      <w:r>
        <w:t>13. Autenticación, autorización y seguridad</w:t>
      </w:r>
    </w:p>
    <w:p w14:paraId="31177FA7" w14:textId="77777777" w:rsidR="00D21443" w:rsidRDefault="00000000">
      <w:pPr>
        <w:spacing w:after="120"/>
      </w:pPr>
      <w:r>
        <w:t>El sistema utiliza JWT para autenticar solicitudes y bcryptjs para almacenar/verificar contraseñas mediante hash. En frontend, los guards controlan el acceso a rutas; en backend, middleware y validaciones de rol protegen los endpoints.</w:t>
      </w:r>
    </w:p>
    <w:p w14:paraId="6D89021A" w14:textId="77777777" w:rsidR="00D21443" w:rsidRDefault="00000000">
      <w:pPr>
        <w:pStyle w:val="Listaconvietas"/>
        <w:spacing w:after="60"/>
      </w:pPr>
      <w:r>
        <w:t>ADMINISTRADOR: acceso a administración general.</w:t>
      </w:r>
    </w:p>
    <w:p w14:paraId="3C227E4E" w14:textId="77777777" w:rsidR="00D21443" w:rsidRDefault="00000000">
      <w:pPr>
        <w:pStyle w:val="Listaconvietas"/>
        <w:spacing w:after="60"/>
      </w:pPr>
      <w:r>
        <w:t>PROVEEDOR: acceso a información asociada a su operación.</w:t>
      </w:r>
    </w:p>
    <w:p w14:paraId="12544EAE" w14:textId="77777777" w:rsidR="00D21443" w:rsidRDefault="00000000">
      <w:pPr>
        <w:pStyle w:val="Listaconvietas"/>
        <w:spacing w:after="60"/>
      </w:pPr>
      <w:r>
        <w:t>CHOFER: acceso a rutas, viajes y funciones operativas asignadas.</w:t>
      </w:r>
    </w:p>
    <w:p w14:paraId="475B229B" w14:textId="77777777" w:rsidR="00D21443" w:rsidRDefault="00000000">
      <w:pPr>
        <w:pStyle w:val="Listaconvietas"/>
        <w:spacing w:after="60"/>
      </w:pPr>
      <w:r>
        <w:t>USUARIO: acceso a información vinculada con sus estudiantes.</w:t>
      </w:r>
    </w:p>
    <w:p w14:paraId="0E4B7365" w14:textId="77777777" w:rsidR="00D21443" w:rsidRDefault="00000000">
      <w:pPr>
        <w:spacing w:after="120"/>
      </w:pPr>
      <w:r>
        <w:t>Las credenciales, secretos JWT y contraseñas de base de datos no deben incluirse en repositorios públicos. Tampoco deben registrarse tokens o contraseñas en logs.</w:t>
      </w:r>
    </w:p>
    <w:p w14:paraId="7F96B06C" w14:textId="77777777" w:rsidR="00D21443" w:rsidRDefault="00000000">
      <w:pPr>
        <w:pStyle w:val="Ttulo1"/>
      </w:pPr>
      <w:r>
        <w:lastRenderedPageBreak/>
        <w:t>14. Validaciones y manejo de errores</w:t>
      </w:r>
    </w:p>
    <w:p w14:paraId="52FB0B0E" w14:textId="77777777" w:rsidR="00D21443" w:rsidRDefault="00000000">
      <w:pPr>
        <w:pStyle w:val="Ttulo2"/>
      </w:pPr>
      <w:r>
        <w:t>14.1 Zod</w:t>
      </w:r>
    </w:p>
    <w:p w14:paraId="03E4009D" w14:textId="77777777" w:rsidR="00D21443" w:rsidRDefault="00000000">
      <w:pPr>
        <w:spacing w:after="120"/>
      </w:pPr>
      <w:r>
        <w:t>Los validators del backend utilizan Zod para comprobar tipos, campos obligatorios, enumeraciones y restricciones antes de ejecutar operaciones sobre la base de datos.</w:t>
      </w:r>
    </w:p>
    <w:p w14:paraId="5CF8496C" w14:textId="77777777" w:rsidR="00D21443" w:rsidRDefault="00000000">
      <w:pPr>
        <w:pStyle w:val="Ttulo2"/>
      </w:pPr>
      <w:r>
        <w:t>14.2 Errores de negocio</w:t>
      </w:r>
    </w:p>
    <w:p w14:paraId="3C258B87" w14:textId="77777777" w:rsidR="00D21443" w:rsidRDefault="00000000">
      <w:pPr>
        <w:spacing w:after="120"/>
      </w:pPr>
      <w:r>
        <w:t>Los services pueden lanzar errores específicos, por ejemplo NotFoundError cuando una búsqueda no encuentra registros. El middleware de errores debe transformar estas excepciones en respuestas HTTP coherentes.</w:t>
      </w:r>
    </w:p>
    <w:tbl>
      <w:tblPr>
        <w:tblStyle w:val="Tablaconcuadrcula"/>
        <w:tblW w:w="0" w:type="auto"/>
        <w:jc w:val="center"/>
        <w:tblLook w:val="04A0" w:firstRow="1" w:lastRow="0" w:firstColumn="1" w:lastColumn="0" w:noHBand="0" w:noVBand="1"/>
      </w:tblPr>
      <w:tblGrid>
        <w:gridCol w:w="4963"/>
        <w:gridCol w:w="4963"/>
      </w:tblGrid>
      <w:tr w:rsidR="00D21443" w14:paraId="676E3313" w14:textId="77777777">
        <w:trPr>
          <w:jc w:val="center"/>
        </w:trPr>
        <w:tc>
          <w:tcPr>
            <w:tcW w:w="4968" w:type="dxa"/>
            <w:shd w:val="clear" w:color="auto" w:fill="10233D"/>
            <w:vAlign w:val="center"/>
          </w:tcPr>
          <w:p w14:paraId="076684FA" w14:textId="77777777" w:rsidR="00D21443" w:rsidRDefault="00000000">
            <w:r>
              <w:rPr>
                <w:b/>
                <w:color w:val="FFFFFF"/>
                <w:sz w:val="18"/>
              </w:rPr>
              <w:t>Código HTTP</w:t>
            </w:r>
          </w:p>
        </w:tc>
        <w:tc>
          <w:tcPr>
            <w:tcW w:w="4968" w:type="dxa"/>
            <w:shd w:val="clear" w:color="auto" w:fill="10233D"/>
            <w:vAlign w:val="center"/>
          </w:tcPr>
          <w:p w14:paraId="03081083" w14:textId="77777777" w:rsidR="00D21443" w:rsidRDefault="00000000">
            <w:r>
              <w:rPr>
                <w:b/>
                <w:color w:val="FFFFFF"/>
                <w:sz w:val="18"/>
              </w:rPr>
              <w:t>Uso recomendado</w:t>
            </w:r>
          </w:p>
        </w:tc>
      </w:tr>
      <w:tr w:rsidR="00D21443" w14:paraId="2D7D4B26" w14:textId="77777777">
        <w:trPr>
          <w:jc w:val="center"/>
        </w:trPr>
        <w:tc>
          <w:tcPr>
            <w:tcW w:w="4968" w:type="dxa"/>
            <w:vAlign w:val="center"/>
          </w:tcPr>
          <w:p w14:paraId="09AA56AB" w14:textId="77777777" w:rsidR="00D21443" w:rsidRDefault="00000000">
            <w:r>
              <w:rPr>
                <w:color w:val="000000"/>
                <w:sz w:val="18"/>
              </w:rPr>
              <w:t>200</w:t>
            </w:r>
          </w:p>
        </w:tc>
        <w:tc>
          <w:tcPr>
            <w:tcW w:w="4968" w:type="dxa"/>
            <w:vAlign w:val="center"/>
          </w:tcPr>
          <w:p w14:paraId="66CBA4C7" w14:textId="77777777" w:rsidR="00D21443" w:rsidRDefault="00000000">
            <w:r>
              <w:rPr>
                <w:color w:val="000000"/>
                <w:sz w:val="18"/>
              </w:rPr>
              <w:t>Consulta o actualización correcta.</w:t>
            </w:r>
          </w:p>
        </w:tc>
      </w:tr>
      <w:tr w:rsidR="00D21443" w14:paraId="6C921A12" w14:textId="77777777">
        <w:trPr>
          <w:jc w:val="center"/>
        </w:trPr>
        <w:tc>
          <w:tcPr>
            <w:tcW w:w="4968" w:type="dxa"/>
            <w:vAlign w:val="center"/>
          </w:tcPr>
          <w:p w14:paraId="3AB8B703" w14:textId="77777777" w:rsidR="00D21443" w:rsidRDefault="00000000">
            <w:r>
              <w:rPr>
                <w:color w:val="000000"/>
                <w:sz w:val="18"/>
              </w:rPr>
              <w:t>201</w:t>
            </w:r>
          </w:p>
        </w:tc>
        <w:tc>
          <w:tcPr>
            <w:tcW w:w="4968" w:type="dxa"/>
            <w:vAlign w:val="center"/>
          </w:tcPr>
          <w:p w14:paraId="5B51CF7F" w14:textId="77777777" w:rsidR="00D21443" w:rsidRDefault="00000000">
            <w:r>
              <w:rPr>
                <w:color w:val="000000"/>
                <w:sz w:val="18"/>
              </w:rPr>
              <w:t>Recurso creado correctamente.</w:t>
            </w:r>
          </w:p>
        </w:tc>
      </w:tr>
      <w:tr w:rsidR="00D21443" w14:paraId="77C40202" w14:textId="77777777">
        <w:trPr>
          <w:jc w:val="center"/>
        </w:trPr>
        <w:tc>
          <w:tcPr>
            <w:tcW w:w="4968" w:type="dxa"/>
            <w:vAlign w:val="center"/>
          </w:tcPr>
          <w:p w14:paraId="3BFF03B3" w14:textId="77777777" w:rsidR="00D21443" w:rsidRDefault="00000000">
            <w:r>
              <w:rPr>
                <w:color w:val="000000"/>
                <w:sz w:val="18"/>
              </w:rPr>
              <w:t>400</w:t>
            </w:r>
          </w:p>
        </w:tc>
        <w:tc>
          <w:tcPr>
            <w:tcW w:w="4968" w:type="dxa"/>
            <w:vAlign w:val="center"/>
          </w:tcPr>
          <w:p w14:paraId="413DB7E1" w14:textId="77777777" w:rsidR="00D21443" w:rsidRDefault="00000000">
            <w:r>
              <w:rPr>
                <w:color w:val="000000"/>
                <w:sz w:val="18"/>
              </w:rPr>
              <w:t>Datos inválidos o validación fallida.</w:t>
            </w:r>
          </w:p>
        </w:tc>
      </w:tr>
      <w:tr w:rsidR="00D21443" w14:paraId="53CBCDC5" w14:textId="77777777">
        <w:trPr>
          <w:jc w:val="center"/>
        </w:trPr>
        <w:tc>
          <w:tcPr>
            <w:tcW w:w="4968" w:type="dxa"/>
            <w:vAlign w:val="center"/>
          </w:tcPr>
          <w:p w14:paraId="358E0DAC" w14:textId="77777777" w:rsidR="00D21443" w:rsidRDefault="00000000">
            <w:r>
              <w:rPr>
                <w:color w:val="000000"/>
                <w:sz w:val="18"/>
              </w:rPr>
              <w:t>401</w:t>
            </w:r>
          </w:p>
        </w:tc>
        <w:tc>
          <w:tcPr>
            <w:tcW w:w="4968" w:type="dxa"/>
            <w:vAlign w:val="center"/>
          </w:tcPr>
          <w:p w14:paraId="25AF5E92" w14:textId="77777777" w:rsidR="00D21443" w:rsidRDefault="00000000">
            <w:r>
              <w:rPr>
                <w:color w:val="000000"/>
                <w:sz w:val="18"/>
              </w:rPr>
              <w:t>Usuario no autenticado.</w:t>
            </w:r>
          </w:p>
        </w:tc>
      </w:tr>
      <w:tr w:rsidR="00D21443" w14:paraId="5D47844A" w14:textId="77777777">
        <w:trPr>
          <w:jc w:val="center"/>
        </w:trPr>
        <w:tc>
          <w:tcPr>
            <w:tcW w:w="4968" w:type="dxa"/>
            <w:vAlign w:val="center"/>
          </w:tcPr>
          <w:p w14:paraId="4CA1EA63" w14:textId="77777777" w:rsidR="00D21443" w:rsidRDefault="00000000">
            <w:r>
              <w:rPr>
                <w:color w:val="000000"/>
                <w:sz w:val="18"/>
              </w:rPr>
              <w:t>403</w:t>
            </w:r>
          </w:p>
        </w:tc>
        <w:tc>
          <w:tcPr>
            <w:tcW w:w="4968" w:type="dxa"/>
            <w:vAlign w:val="center"/>
          </w:tcPr>
          <w:p w14:paraId="7AA9C069" w14:textId="77777777" w:rsidR="00D21443" w:rsidRDefault="00000000">
            <w:r>
              <w:rPr>
                <w:color w:val="000000"/>
                <w:sz w:val="18"/>
              </w:rPr>
              <w:t>Usuario autenticado sin permiso.</w:t>
            </w:r>
          </w:p>
        </w:tc>
      </w:tr>
      <w:tr w:rsidR="00D21443" w14:paraId="76F2D0B8" w14:textId="77777777">
        <w:trPr>
          <w:jc w:val="center"/>
        </w:trPr>
        <w:tc>
          <w:tcPr>
            <w:tcW w:w="4968" w:type="dxa"/>
            <w:vAlign w:val="center"/>
          </w:tcPr>
          <w:p w14:paraId="1BAAE65F" w14:textId="77777777" w:rsidR="00D21443" w:rsidRDefault="00000000">
            <w:r>
              <w:rPr>
                <w:color w:val="000000"/>
                <w:sz w:val="18"/>
              </w:rPr>
              <w:t>404</w:t>
            </w:r>
          </w:p>
        </w:tc>
        <w:tc>
          <w:tcPr>
            <w:tcW w:w="4968" w:type="dxa"/>
            <w:vAlign w:val="center"/>
          </w:tcPr>
          <w:p w14:paraId="06549C0A" w14:textId="77777777" w:rsidR="00D21443" w:rsidRDefault="00000000">
            <w:r>
              <w:rPr>
                <w:color w:val="000000"/>
                <w:sz w:val="18"/>
              </w:rPr>
              <w:t>Registro no encontrado.</w:t>
            </w:r>
          </w:p>
        </w:tc>
      </w:tr>
      <w:tr w:rsidR="00D21443" w14:paraId="22170FF6" w14:textId="77777777">
        <w:trPr>
          <w:jc w:val="center"/>
        </w:trPr>
        <w:tc>
          <w:tcPr>
            <w:tcW w:w="4968" w:type="dxa"/>
            <w:vAlign w:val="center"/>
          </w:tcPr>
          <w:p w14:paraId="5C3E1FAC" w14:textId="77777777" w:rsidR="00D21443" w:rsidRDefault="00000000">
            <w:r>
              <w:rPr>
                <w:color w:val="000000"/>
                <w:sz w:val="18"/>
              </w:rPr>
              <w:t>500</w:t>
            </w:r>
          </w:p>
        </w:tc>
        <w:tc>
          <w:tcPr>
            <w:tcW w:w="4968" w:type="dxa"/>
            <w:vAlign w:val="center"/>
          </w:tcPr>
          <w:p w14:paraId="5651FB00" w14:textId="77777777" w:rsidR="00D21443" w:rsidRDefault="00000000">
            <w:r>
              <w:rPr>
                <w:color w:val="000000"/>
                <w:sz w:val="18"/>
              </w:rPr>
              <w:t>Error interno no controlado.</w:t>
            </w:r>
          </w:p>
        </w:tc>
      </w:tr>
    </w:tbl>
    <w:p w14:paraId="69CC057D" w14:textId="77777777" w:rsidR="00D21443" w:rsidRDefault="00D21443"/>
    <w:p w14:paraId="52FB844B" w14:textId="77777777" w:rsidR="00D21443" w:rsidRDefault="00000000">
      <w:pPr>
        <w:pStyle w:val="Ttulo1"/>
      </w:pPr>
      <w:r>
        <w:t>15. Módulos y entidades del sistema</w:t>
      </w:r>
    </w:p>
    <w:p w14:paraId="160F2311" w14:textId="77777777" w:rsidR="00D21443" w:rsidRDefault="00000000">
      <w:pPr>
        <w:spacing w:after="120"/>
      </w:pPr>
      <w:r>
        <w:t>La solución técnica se organiza alrededor de los módulos de Usuarios, Proveedores, Servicios, Vehículos, Colegios, Estudiantes, Choferes, Rutas, Paradas, RutaParada, Asignaciones_Ruta, Viajes, Asistencias, Incidencias, Notificaciones, Valoraciones, Pagos y UbicacionesBus.</w:t>
      </w:r>
    </w:p>
    <w:p w14:paraId="5DC0F347" w14:textId="77777777" w:rsidR="00D21443" w:rsidRDefault="00000000">
      <w:pPr>
        <w:spacing w:after="120"/>
      </w:pPr>
      <w:r>
        <w:t>Las relaciones entre estas entidades permiten que un viaje pueda asociarse a una ruta, un chofer, un vehículo, estudiantes, asistencias, incidencias y ubicaciones. De esta forma, el sistema mantiene trazabilidad sobre la operación.</w:t>
      </w:r>
    </w:p>
    <w:p w14:paraId="4E41DC29" w14:textId="77777777" w:rsidR="00D21443" w:rsidRDefault="00000000">
      <w:pPr>
        <w:pStyle w:val="Ttulo1"/>
      </w:pPr>
      <w:r>
        <w:t>16. Flujo técnico principal</w:t>
      </w:r>
    </w:p>
    <w:p w14:paraId="4FA7E3EA" w14:textId="77777777" w:rsidR="00D21443" w:rsidRDefault="00000000">
      <w:pPr>
        <w:pStyle w:val="Listaconnmeros"/>
        <w:spacing w:after="60"/>
      </w:pPr>
      <w:r>
        <w:t>El usuario inicia sesión desde Angular.</w:t>
      </w:r>
    </w:p>
    <w:p w14:paraId="76DF6BBC" w14:textId="77777777" w:rsidR="00D21443" w:rsidRDefault="00000000">
      <w:pPr>
        <w:pStyle w:val="Listaconnmeros"/>
        <w:spacing w:after="60"/>
      </w:pPr>
      <w:r>
        <w:t>El frontend envía las credenciales al backend.</w:t>
      </w:r>
    </w:p>
    <w:p w14:paraId="7435026E" w14:textId="77777777" w:rsidR="00D21443" w:rsidRDefault="00000000">
      <w:pPr>
        <w:pStyle w:val="Listaconnmeros"/>
        <w:spacing w:after="60"/>
      </w:pPr>
      <w:r>
        <w:t>El backend valida los datos y verifica la contraseña.</w:t>
      </w:r>
    </w:p>
    <w:p w14:paraId="30AB2EF9" w14:textId="77777777" w:rsidR="00D21443" w:rsidRDefault="00000000">
      <w:pPr>
        <w:pStyle w:val="Listaconnmeros"/>
        <w:spacing w:after="60"/>
      </w:pPr>
      <w:r>
        <w:t>Si la autenticación es correcta, se genera un JWT.</w:t>
      </w:r>
    </w:p>
    <w:p w14:paraId="3235C76C" w14:textId="77777777" w:rsidR="00D21443" w:rsidRDefault="00000000">
      <w:pPr>
        <w:pStyle w:val="Listaconnmeros"/>
        <w:spacing w:after="60"/>
      </w:pPr>
      <w:r>
        <w:t>Angular conserva el estado de autenticación y habilita las rutas permitidas.</w:t>
      </w:r>
    </w:p>
    <w:p w14:paraId="54304037" w14:textId="77777777" w:rsidR="00D21443" w:rsidRDefault="00000000">
      <w:pPr>
        <w:pStyle w:val="Listaconnmeros"/>
        <w:spacing w:after="60"/>
      </w:pPr>
      <w:r>
        <w:t>El usuario abre un módulo y el service Angular realiza una solicitud HTTP.</w:t>
      </w:r>
    </w:p>
    <w:p w14:paraId="5A1C70D8" w14:textId="77777777" w:rsidR="00D21443" w:rsidRDefault="00000000">
      <w:pPr>
        <w:pStyle w:val="Listaconnmeros"/>
        <w:spacing w:after="60"/>
      </w:pPr>
      <w:r>
        <w:t>El router Express recibe la solicitud y ejecuta middleware de seguridad.</w:t>
      </w:r>
    </w:p>
    <w:p w14:paraId="1021F9C5" w14:textId="77777777" w:rsidR="00D21443" w:rsidRDefault="00000000">
      <w:pPr>
        <w:pStyle w:val="Listaconnmeros"/>
        <w:spacing w:after="60"/>
      </w:pPr>
      <w:r>
        <w:t>El controller delega la operación al service.</w:t>
      </w:r>
    </w:p>
    <w:p w14:paraId="0277B23E" w14:textId="77777777" w:rsidR="00D21443" w:rsidRDefault="00000000">
      <w:pPr>
        <w:pStyle w:val="Listaconnmeros"/>
        <w:spacing w:after="60"/>
      </w:pPr>
      <w:r>
        <w:t>El service ejecuta una consulta o procedimiento almacenado en PostgreSQL.</w:t>
      </w:r>
    </w:p>
    <w:p w14:paraId="44FDA66D" w14:textId="77777777" w:rsidR="00D21443" w:rsidRDefault="00000000">
      <w:pPr>
        <w:pStyle w:val="Listaconnmeros"/>
        <w:spacing w:after="60"/>
      </w:pPr>
      <w:r>
        <w:t>PostgreSQL devuelve el resultado al backend.</w:t>
      </w:r>
    </w:p>
    <w:p w14:paraId="51E67C64" w14:textId="77777777" w:rsidR="00D21443" w:rsidRDefault="00000000">
      <w:pPr>
        <w:pStyle w:val="Listaconnmeros"/>
        <w:spacing w:after="60"/>
      </w:pPr>
      <w:r>
        <w:t>El backend construye una respuesta JSON.</w:t>
      </w:r>
    </w:p>
    <w:p w14:paraId="123EDC2D" w14:textId="77777777" w:rsidR="00D21443" w:rsidRDefault="00000000">
      <w:pPr>
        <w:pStyle w:val="Listaconnmeros"/>
        <w:spacing w:after="60"/>
      </w:pPr>
      <w:r>
        <w:t>Angular recibe la respuesta y actualiza la interfaz.</w:t>
      </w:r>
    </w:p>
    <w:p w14:paraId="109167A4" w14:textId="77777777" w:rsidR="00D21443" w:rsidRDefault="00000000">
      <w:pPr>
        <w:pStyle w:val="Ttulo1"/>
      </w:pPr>
      <w:r>
        <w:lastRenderedPageBreak/>
        <w:t>17. Mantenimiento y respaldo</w:t>
      </w:r>
    </w:p>
    <w:p w14:paraId="3541C862" w14:textId="77777777" w:rsidR="00D21443" w:rsidRDefault="00000000">
      <w:pPr>
        <w:pStyle w:val="Ttulo2"/>
      </w:pPr>
      <w:r>
        <w:t>17.1 Código fuente</w:t>
      </w:r>
    </w:p>
    <w:p w14:paraId="37B12E38" w14:textId="77777777" w:rsidR="00D21443" w:rsidRDefault="00000000">
      <w:pPr>
        <w:pStyle w:val="Listaconvietas"/>
        <w:spacing w:after="60"/>
      </w:pPr>
      <w:r>
        <w:t>Mantener frontend y backend bajo control de versiones.</w:t>
      </w:r>
    </w:p>
    <w:p w14:paraId="2346F349" w14:textId="77777777" w:rsidR="00D21443" w:rsidRDefault="00000000">
      <w:pPr>
        <w:pStyle w:val="Listaconvietas"/>
        <w:spacing w:after="60"/>
      </w:pPr>
      <w:r>
        <w:t>Revisar dependencias antes de actualizarlas.</w:t>
      </w:r>
    </w:p>
    <w:p w14:paraId="73F0024C" w14:textId="77777777" w:rsidR="00D21443" w:rsidRDefault="00000000">
      <w:pPr>
        <w:pStyle w:val="Listaconvietas"/>
        <w:spacing w:after="60"/>
      </w:pPr>
      <w:r>
        <w:t>Evitar cambios directos en producción sin pruebas previas.</w:t>
      </w:r>
    </w:p>
    <w:p w14:paraId="59950216" w14:textId="77777777" w:rsidR="00D21443" w:rsidRDefault="00000000">
      <w:pPr>
        <w:pStyle w:val="Listaconvietas"/>
        <w:spacing w:after="60"/>
      </w:pPr>
      <w:r>
        <w:t>Documentar nuevos endpoints, entidades y procedimientos almacenados.</w:t>
      </w:r>
    </w:p>
    <w:p w14:paraId="447DF629" w14:textId="77777777" w:rsidR="00D21443" w:rsidRDefault="00000000">
      <w:pPr>
        <w:pStyle w:val="Listaconvietas"/>
        <w:spacing w:after="60"/>
      </w:pPr>
      <w:r>
        <w:t>Mantener sincronizados modelos, validators, services y estructura de base de datos.</w:t>
      </w:r>
    </w:p>
    <w:p w14:paraId="2F595983" w14:textId="77777777" w:rsidR="00D21443" w:rsidRDefault="00000000">
      <w:pPr>
        <w:pStyle w:val="Ttulo2"/>
      </w:pPr>
      <w:r>
        <w:t>17.2 Base de datos</w:t>
      </w:r>
    </w:p>
    <w:p w14:paraId="11CBCF88" w14:textId="77777777" w:rsidR="00D21443" w:rsidRDefault="00000000">
      <w:pPr>
        <w:spacing w:after="120"/>
      </w:pPr>
      <w:r>
        <w:t>Se recomienda realizar respaldos periódicos de PostgreSQL antes de cambios estructurales o despliegues importantes. Los archivos de respaldo deben almacenarse en una ubicación segura y con acceso restringido.</w:t>
      </w:r>
    </w:p>
    <w:p w14:paraId="52E55F2F" w14:textId="77777777" w:rsidR="00D21443" w:rsidRDefault="00000000">
      <w:pPr>
        <w:pStyle w:val="Ttulo2"/>
      </w:pPr>
      <w:r>
        <w:t>17.3 Variables de entorno</w:t>
      </w:r>
    </w:p>
    <w:p w14:paraId="4481728E" w14:textId="77777777" w:rsidR="00D21443" w:rsidRDefault="00000000">
      <w:pPr>
        <w:spacing w:after="120"/>
      </w:pPr>
      <w:r>
        <w:t>Los archivos con credenciales y secretos deben excluirse del control de versiones. En caso de exposición de un secreto JWT o contraseña, debe reemplazarse inmediatamente.</w:t>
      </w:r>
    </w:p>
    <w:p w14:paraId="35147B51" w14:textId="77777777" w:rsidR="00D21443" w:rsidRDefault="00000000">
      <w:pPr>
        <w:pStyle w:val="Ttulo1"/>
      </w:pPr>
      <w:r>
        <w:t>18. Solución de problemas frecuentes</w:t>
      </w:r>
    </w:p>
    <w:tbl>
      <w:tblPr>
        <w:tblStyle w:val="Tablaconcuadrcula"/>
        <w:tblW w:w="0" w:type="auto"/>
        <w:jc w:val="center"/>
        <w:tblLook w:val="04A0" w:firstRow="1" w:lastRow="0" w:firstColumn="1" w:lastColumn="0" w:noHBand="0" w:noVBand="1"/>
      </w:tblPr>
      <w:tblGrid>
        <w:gridCol w:w="3309"/>
        <w:gridCol w:w="3308"/>
        <w:gridCol w:w="3309"/>
      </w:tblGrid>
      <w:tr w:rsidR="00D21443" w14:paraId="0543DD19" w14:textId="77777777">
        <w:trPr>
          <w:jc w:val="center"/>
        </w:trPr>
        <w:tc>
          <w:tcPr>
            <w:tcW w:w="3312" w:type="dxa"/>
            <w:shd w:val="clear" w:color="auto" w:fill="10233D"/>
            <w:vAlign w:val="center"/>
          </w:tcPr>
          <w:p w14:paraId="6DCBA212" w14:textId="77777777" w:rsidR="00D21443" w:rsidRDefault="00000000">
            <w:r>
              <w:rPr>
                <w:b/>
                <w:color w:val="FFFFFF"/>
                <w:sz w:val="18"/>
              </w:rPr>
              <w:t>Problema</w:t>
            </w:r>
          </w:p>
        </w:tc>
        <w:tc>
          <w:tcPr>
            <w:tcW w:w="3312" w:type="dxa"/>
            <w:shd w:val="clear" w:color="auto" w:fill="10233D"/>
            <w:vAlign w:val="center"/>
          </w:tcPr>
          <w:p w14:paraId="38158FF7" w14:textId="77777777" w:rsidR="00D21443" w:rsidRDefault="00000000">
            <w:r>
              <w:rPr>
                <w:b/>
                <w:color w:val="FFFFFF"/>
                <w:sz w:val="18"/>
              </w:rPr>
              <w:t>Causa probable</w:t>
            </w:r>
          </w:p>
        </w:tc>
        <w:tc>
          <w:tcPr>
            <w:tcW w:w="3312" w:type="dxa"/>
            <w:shd w:val="clear" w:color="auto" w:fill="10233D"/>
            <w:vAlign w:val="center"/>
          </w:tcPr>
          <w:p w14:paraId="2E40C149" w14:textId="77777777" w:rsidR="00D21443" w:rsidRDefault="00000000">
            <w:r>
              <w:rPr>
                <w:b/>
                <w:color w:val="FFFFFF"/>
                <w:sz w:val="18"/>
              </w:rPr>
              <w:t>Solución</w:t>
            </w:r>
          </w:p>
        </w:tc>
      </w:tr>
      <w:tr w:rsidR="00D21443" w14:paraId="6C46F354" w14:textId="77777777">
        <w:trPr>
          <w:jc w:val="center"/>
        </w:trPr>
        <w:tc>
          <w:tcPr>
            <w:tcW w:w="3312" w:type="dxa"/>
            <w:vAlign w:val="center"/>
          </w:tcPr>
          <w:p w14:paraId="1785B7D0" w14:textId="77777777" w:rsidR="00D21443" w:rsidRDefault="00000000">
            <w:r>
              <w:rPr>
                <w:color w:val="000000"/>
                <w:sz w:val="18"/>
              </w:rPr>
              <w:t>ng no se reconoce</w:t>
            </w:r>
          </w:p>
        </w:tc>
        <w:tc>
          <w:tcPr>
            <w:tcW w:w="3312" w:type="dxa"/>
            <w:vAlign w:val="center"/>
          </w:tcPr>
          <w:p w14:paraId="7FE97515" w14:textId="77777777" w:rsidR="00D21443" w:rsidRDefault="00000000">
            <w:r>
              <w:rPr>
                <w:color w:val="000000"/>
                <w:sz w:val="18"/>
              </w:rPr>
              <w:t>Angular CLI no está disponible en PATH.</w:t>
            </w:r>
          </w:p>
        </w:tc>
        <w:tc>
          <w:tcPr>
            <w:tcW w:w="3312" w:type="dxa"/>
            <w:vAlign w:val="center"/>
          </w:tcPr>
          <w:p w14:paraId="3A3DB49E" w14:textId="77777777" w:rsidR="00D21443" w:rsidRDefault="00000000">
            <w:r>
              <w:rPr>
                <w:color w:val="000000"/>
                <w:sz w:val="18"/>
              </w:rPr>
              <w:t>Instalar/configurar Angular CLI y reiniciar la terminal.</w:t>
            </w:r>
          </w:p>
        </w:tc>
      </w:tr>
      <w:tr w:rsidR="00D21443" w14:paraId="756A7613" w14:textId="77777777">
        <w:trPr>
          <w:jc w:val="center"/>
        </w:trPr>
        <w:tc>
          <w:tcPr>
            <w:tcW w:w="3312" w:type="dxa"/>
            <w:vAlign w:val="center"/>
          </w:tcPr>
          <w:p w14:paraId="78F1C6DD" w14:textId="77777777" w:rsidR="00D21443" w:rsidRDefault="00000000">
            <w:r>
              <w:rPr>
                <w:color w:val="000000"/>
                <w:sz w:val="18"/>
              </w:rPr>
              <w:t>pnpm global bin no está en PATH</w:t>
            </w:r>
          </w:p>
        </w:tc>
        <w:tc>
          <w:tcPr>
            <w:tcW w:w="3312" w:type="dxa"/>
            <w:vAlign w:val="center"/>
          </w:tcPr>
          <w:p w14:paraId="6E66F51B" w14:textId="77777777" w:rsidR="00D21443" w:rsidRDefault="00000000">
            <w:r>
              <w:rPr>
                <w:color w:val="000000"/>
                <w:sz w:val="18"/>
              </w:rPr>
              <w:t>Configuración global de pnpm incompleta.</w:t>
            </w:r>
          </w:p>
        </w:tc>
        <w:tc>
          <w:tcPr>
            <w:tcW w:w="3312" w:type="dxa"/>
            <w:vAlign w:val="center"/>
          </w:tcPr>
          <w:p w14:paraId="7ED61181" w14:textId="77777777" w:rsidR="00D21443" w:rsidRDefault="00000000">
            <w:r>
              <w:rPr>
                <w:color w:val="000000"/>
                <w:sz w:val="18"/>
              </w:rPr>
              <w:t>Ejecutar pnpm setup y volver a abrir la terminal.</w:t>
            </w:r>
          </w:p>
        </w:tc>
      </w:tr>
      <w:tr w:rsidR="00D21443" w14:paraId="064974A2" w14:textId="77777777">
        <w:trPr>
          <w:jc w:val="center"/>
        </w:trPr>
        <w:tc>
          <w:tcPr>
            <w:tcW w:w="3312" w:type="dxa"/>
            <w:vAlign w:val="center"/>
          </w:tcPr>
          <w:p w14:paraId="1040AC9E" w14:textId="77777777" w:rsidR="00D21443" w:rsidRDefault="00000000">
            <w:r>
              <w:rPr>
                <w:color w:val="000000"/>
                <w:sz w:val="18"/>
              </w:rPr>
              <w:t>EBADDEVENGINES</w:t>
            </w:r>
          </w:p>
        </w:tc>
        <w:tc>
          <w:tcPr>
            <w:tcW w:w="3312" w:type="dxa"/>
            <w:vAlign w:val="center"/>
          </w:tcPr>
          <w:p w14:paraId="1C2AEAAA" w14:textId="77777777" w:rsidR="00D21443" w:rsidRDefault="00000000">
            <w:r>
              <w:rPr>
                <w:color w:val="000000"/>
                <w:sz w:val="18"/>
              </w:rPr>
              <w:t>La versión de Node.js o pnpm no cumple con package.json.</w:t>
            </w:r>
          </w:p>
        </w:tc>
        <w:tc>
          <w:tcPr>
            <w:tcW w:w="3312" w:type="dxa"/>
            <w:vAlign w:val="center"/>
          </w:tcPr>
          <w:p w14:paraId="35793740" w14:textId="77777777" w:rsidR="00D21443" w:rsidRDefault="00000000">
            <w:r>
              <w:rPr>
                <w:color w:val="000000"/>
                <w:sz w:val="18"/>
              </w:rPr>
              <w:t>Instalar una versión compatible con el proyecto.</w:t>
            </w:r>
          </w:p>
        </w:tc>
      </w:tr>
      <w:tr w:rsidR="00D21443" w14:paraId="76C2B68A" w14:textId="77777777">
        <w:trPr>
          <w:jc w:val="center"/>
        </w:trPr>
        <w:tc>
          <w:tcPr>
            <w:tcW w:w="3312" w:type="dxa"/>
            <w:vAlign w:val="center"/>
          </w:tcPr>
          <w:p w14:paraId="4B0C3149" w14:textId="77777777" w:rsidR="00D21443" w:rsidRDefault="00000000">
            <w:r>
              <w:rPr>
                <w:color w:val="000000"/>
                <w:sz w:val="18"/>
              </w:rPr>
              <w:t>Error de conexión a PostgreSQL</w:t>
            </w:r>
          </w:p>
        </w:tc>
        <w:tc>
          <w:tcPr>
            <w:tcW w:w="3312" w:type="dxa"/>
            <w:vAlign w:val="center"/>
          </w:tcPr>
          <w:p w14:paraId="2DCB8D78" w14:textId="77777777" w:rsidR="00D21443" w:rsidRDefault="00000000">
            <w:r>
              <w:rPr>
                <w:color w:val="000000"/>
                <w:sz w:val="18"/>
              </w:rPr>
              <w:t>Credenciales, puerto, servicio o base incorrectos.</w:t>
            </w:r>
          </w:p>
        </w:tc>
        <w:tc>
          <w:tcPr>
            <w:tcW w:w="3312" w:type="dxa"/>
            <w:vAlign w:val="center"/>
          </w:tcPr>
          <w:p w14:paraId="74FF0729" w14:textId="77777777" w:rsidR="00D21443" w:rsidRDefault="00000000">
            <w:r>
              <w:rPr>
                <w:color w:val="000000"/>
                <w:sz w:val="18"/>
              </w:rPr>
              <w:t>Verificar variables de entorno y estado de PostgreSQL.</w:t>
            </w:r>
          </w:p>
        </w:tc>
      </w:tr>
      <w:tr w:rsidR="00D21443" w14:paraId="7D5B35EE" w14:textId="77777777">
        <w:trPr>
          <w:jc w:val="center"/>
        </w:trPr>
        <w:tc>
          <w:tcPr>
            <w:tcW w:w="3312" w:type="dxa"/>
            <w:vAlign w:val="center"/>
          </w:tcPr>
          <w:p w14:paraId="26E1B5B5" w14:textId="77777777" w:rsidR="00D21443" w:rsidRDefault="00000000">
            <w:r>
              <w:rPr>
                <w:color w:val="000000"/>
                <w:sz w:val="18"/>
              </w:rPr>
              <w:t>401 Unauthorized</w:t>
            </w:r>
          </w:p>
        </w:tc>
        <w:tc>
          <w:tcPr>
            <w:tcW w:w="3312" w:type="dxa"/>
            <w:vAlign w:val="center"/>
          </w:tcPr>
          <w:p w14:paraId="3C04B80C" w14:textId="77777777" w:rsidR="00D21443" w:rsidRDefault="00000000">
            <w:r>
              <w:rPr>
                <w:color w:val="000000"/>
                <w:sz w:val="18"/>
              </w:rPr>
              <w:t>Token ausente, inválido o expirado.</w:t>
            </w:r>
          </w:p>
        </w:tc>
        <w:tc>
          <w:tcPr>
            <w:tcW w:w="3312" w:type="dxa"/>
            <w:vAlign w:val="center"/>
          </w:tcPr>
          <w:p w14:paraId="1C156F4A" w14:textId="77777777" w:rsidR="00D21443" w:rsidRDefault="00000000">
            <w:r>
              <w:rPr>
                <w:color w:val="000000"/>
                <w:sz w:val="18"/>
              </w:rPr>
              <w:t>Volver a autenticar y revisar el envío del JWT.</w:t>
            </w:r>
          </w:p>
        </w:tc>
      </w:tr>
      <w:tr w:rsidR="00D21443" w14:paraId="74A80F9E" w14:textId="77777777">
        <w:trPr>
          <w:jc w:val="center"/>
        </w:trPr>
        <w:tc>
          <w:tcPr>
            <w:tcW w:w="3312" w:type="dxa"/>
            <w:vAlign w:val="center"/>
          </w:tcPr>
          <w:p w14:paraId="2F30F9AD" w14:textId="77777777" w:rsidR="00D21443" w:rsidRDefault="00000000">
            <w:r>
              <w:rPr>
                <w:color w:val="000000"/>
                <w:sz w:val="18"/>
              </w:rPr>
              <w:t>403 Forbidden</w:t>
            </w:r>
          </w:p>
        </w:tc>
        <w:tc>
          <w:tcPr>
            <w:tcW w:w="3312" w:type="dxa"/>
            <w:vAlign w:val="center"/>
          </w:tcPr>
          <w:p w14:paraId="04E73266" w14:textId="77777777" w:rsidR="00D21443" w:rsidRDefault="00000000">
            <w:r>
              <w:rPr>
                <w:color w:val="000000"/>
                <w:sz w:val="18"/>
              </w:rPr>
              <w:t>El rol no posee permiso.</w:t>
            </w:r>
          </w:p>
        </w:tc>
        <w:tc>
          <w:tcPr>
            <w:tcW w:w="3312" w:type="dxa"/>
            <w:vAlign w:val="center"/>
          </w:tcPr>
          <w:p w14:paraId="348530A6" w14:textId="77777777" w:rsidR="00D21443" w:rsidRDefault="00000000">
            <w:r>
              <w:rPr>
                <w:color w:val="000000"/>
                <w:sz w:val="18"/>
              </w:rPr>
              <w:t>Revisar middleware, guard y rol asignado.</w:t>
            </w:r>
          </w:p>
        </w:tc>
      </w:tr>
      <w:tr w:rsidR="00D21443" w14:paraId="2B4CA927" w14:textId="77777777">
        <w:trPr>
          <w:jc w:val="center"/>
        </w:trPr>
        <w:tc>
          <w:tcPr>
            <w:tcW w:w="3312" w:type="dxa"/>
            <w:vAlign w:val="center"/>
          </w:tcPr>
          <w:p w14:paraId="6E6C0CE4" w14:textId="77777777" w:rsidR="00D21443" w:rsidRDefault="00000000">
            <w:r>
              <w:rPr>
                <w:color w:val="000000"/>
                <w:sz w:val="18"/>
              </w:rPr>
              <w:t>404 en endpoint</w:t>
            </w:r>
          </w:p>
        </w:tc>
        <w:tc>
          <w:tcPr>
            <w:tcW w:w="3312" w:type="dxa"/>
            <w:vAlign w:val="center"/>
          </w:tcPr>
          <w:p w14:paraId="423787A1" w14:textId="77777777" w:rsidR="00D21443" w:rsidRDefault="00000000">
            <w:r>
              <w:rPr>
                <w:color w:val="000000"/>
                <w:sz w:val="18"/>
              </w:rPr>
              <w:t>Ruta incorrecta o router no registrado.</w:t>
            </w:r>
          </w:p>
        </w:tc>
        <w:tc>
          <w:tcPr>
            <w:tcW w:w="3312" w:type="dxa"/>
            <w:vAlign w:val="center"/>
          </w:tcPr>
          <w:p w14:paraId="675B0E9E" w14:textId="77777777" w:rsidR="00D21443" w:rsidRDefault="00000000">
            <w:r>
              <w:rPr>
                <w:color w:val="000000"/>
                <w:sz w:val="18"/>
              </w:rPr>
              <w:t>Verificar URL, prefijo y registro del router.</w:t>
            </w:r>
          </w:p>
        </w:tc>
      </w:tr>
      <w:tr w:rsidR="00D21443" w14:paraId="6929FC2B" w14:textId="77777777">
        <w:trPr>
          <w:jc w:val="center"/>
        </w:trPr>
        <w:tc>
          <w:tcPr>
            <w:tcW w:w="3312" w:type="dxa"/>
            <w:vAlign w:val="center"/>
          </w:tcPr>
          <w:p w14:paraId="37020A45" w14:textId="77777777" w:rsidR="00D21443" w:rsidRDefault="00000000">
            <w:r>
              <w:rPr>
                <w:color w:val="000000"/>
                <w:sz w:val="18"/>
              </w:rPr>
              <w:t>Error de validación</w:t>
            </w:r>
          </w:p>
        </w:tc>
        <w:tc>
          <w:tcPr>
            <w:tcW w:w="3312" w:type="dxa"/>
            <w:vAlign w:val="center"/>
          </w:tcPr>
          <w:p w14:paraId="6450CF62" w14:textId="77777777" w:rsidR="00D21443" w:rsidRDefault="00000000">
            <w:r>
              <w:rPr>
                <w:color w:val="000000"/>
                <w:sz w:val="18"/>
              </w:rPr>
              <w:t>Body o parámetros no cumplen el esquema Zod.</w:t>
            </w:r>
          </w:p>
        </w:tc>
        <w:tc>
          <w:tcPr>
            <w:tcW w:w="3312" w:type="dxa"/>
            <w:vAlign w:val="center"/>
          </w:tcPr>
          <w:p w14:paraId="0B30C609" w14:textId="77777777" w:rsidR="00D21443" w:rsidRDefault="00000000">
            <w:r>
              <w:rPr>
                <w:color w:val="000000"/>
                <w:sz w:val="18"/>
              </w:rPr>
              <w:t>Revisar el payload y el validator correspondiente.</w:t>
            </w:r>
          </w:p>
        </w:tc>
      </w:tr>
      <w:tr w:rsidR="00D21443" w14:paraId="7CCCD9A4" w14:textId="77777777">
        <w:trPr>
          <w:jc w:val="center"/>
        </w:trPr>
        <w:tc>
          <w:tcPr>
            <w:tcW w:w="3312" w:type="dxa"/>
            <w:vAlign w:val="center"/>
          </w:tcPr>
          <w:p w14:paraId="0ABBE09B" w14:textId="77777777" w:rsidR="00D21443" w:rsidRDefault="00000000">
            <w:r>
              <w:rPr>
                <w:color w:val="000000"/>
                <w:sz w:val="18"/>
              </w:rPr>
              <w:t>Frontend no consume API</w:t>
            </w:r>
          </w:p>
        </w:tc>
        <w:tc>
          <w:tcPr>
            <w:tcW w:w="3312" w:type="dxa"/>
            <w:vAlign w:val="center"/>
          </w:tcPr>
          <w:p w14:paraId="64A44BC2" w14:textId="77777777" w:rsidR="00D21443" w:rsidRDefault="00000000">
            <w:r>
              <w:rPr>
                <w:color w:val="000000"/>
                <w:sz w:val="18"/>
              </w:rPr>
              <w:t>API_URL, CORS o backend no disponible.</w:t>
            </w:r>
          </w:p>
        </w:tc>
        <w:tc>
          <w:tcPr>
            <w:tcW w:w="3312" w:type="dxa"/>
            <w:vAlign w:val="center"/>
          </w:tcPr>
          <w:p w14:paraId="0DFB4D30" w14:textId="77777777" w:rsidR="00D21443" w:rsidRDefault="00000000">
            <w:r>
              <w:rPr>
                <w:color w:val="000000"/>
                <w:sz w:val="18"/>
              </w:rPr>
              <w:t>Verificar environment, servidor backend y configuración CORS.</w:t>
            </w:r>
          </w:p>
        </w:tc>
      </w:tr>
    </w:tbl>
    <w:p w14:paraId="59C6530D" w14:textId="77777777" w:rsidR="00D21443" w:rsidRDefault="00D21443"/>
    <w:p w14:paraId="286CF7E9" w14:textId="77777777" w:rsidR="00D21443" w:rsidRDefault="00000000">
      <w:pPr>
        <w:pStyle w:val="Ttulo1"/>
      </w:pPr>
      <w:r>
        <w:t>19. Recomendaciones técnicas</w:t>
      </w:r>
    </w:p>
    <w:p w14:paraId="776F657B" w14:textId="77777777" w:rsidR="00D21443" w:rsidRDefault="00000000">
      <w:pPr>
        <w:pStyle w:val="Listaconvietas"/>
        <w:spacing w:after="60"/>
      </w:pPr>
      <w:r>
        <w:t>Usar consultas parametrizadas en todas las operaciones de base de datos.</w:t>
      </w:r>
    </w:p>
    <w:p w14:paraId="07951699" w14:textId="77777777" w:rsidR="00D21443" w:rsidRDefault="00000000">
      <w:pPr>
        <w:pStyle w:val="Listaconvietas"/>
        <w:spacing w:after="60"/>
      </w:pPr>
      <w:r>
        <w:t>Validar en backend incluso si el frontend ya valida formularios.</w:t>
      </w:r>
    </w:p>
    <w:p w14:paraId="7D90A93F" w14:textId="77777777" w:rsidR="00D21443" w:rsidRDefault="00000000">
      <w:pPr>
        <w:pStyle w:val="Listaconvietas"/>
        <w:spacing w:after="60"/>
      </w:pPr>
      <w:r>
        <w:t>No confiar únicamente en guards del frontend para proteger información.</w:t>
      </w:r>
    </w:p>
    <w:p w14:paraId="31B9C289" w14:textId="77777777" w:rsidR="00D21443" w:rsidRDefault="00000000">
      <w:pPr>
        <w:pStyle w:val="Listaconvietas"/>
        <w:spacing w:after="60"/>
      </w:pPr>
      <w:r>
        <w:t>Aplicar autorización por rol en los endpoints sensibles.</w:t>
      </w:r>
    </w:p>
    <w:p w14:paraId="3E68C3EE" w14:textId="77777777" w:rsidR="00D21443" w:rsidRDefault="00000000">
      <w:pPr>
        <w:pStyle w:val="Listaconvietas"/>
        <w:spacing w:after="60"/>
      </w:pPr>
      <w:r>
        <w:t>Mantener una estructura uniforme de respuestas y errores.</w:t>
      </w:r>
    </w:p>
    <w:p w14:paraId="54316A36" w14:textId="77777777" w:rsidR="00D21443" w:rsidRDefault="00000000">
      <w:pPr>
        <w:pStyle w:val="Listaconvietas"/>
        <w:spacing w:after="60"/>
      </w:pPr>
      <w:r>
        <w:t>Evitar almacenar contraseñas sin hash.</w:t>
      </w:r>
    </w:p>
    <w:p w14:paraId="06C470EA" w14:textId="77777777" w:rsidR="00D21443" w:rsidRDefault="00000000">
      <w:pPr>
        <w:pStyle w:val="Listaconvietas"/>
        <w:spacing w:after="60"/>
      </w:pPr>
      <w:r>
        <w:lastRenderedPageBreak/>
        <w:t>Separar configuración, rutas, controladores, servicios y validadores.</w:t>
      </w:r>
    </w:p>
    <w:p w14:paraId="392C6593" w14:textId="77777777" w:rsidR="00D21443" w:rsidRDefault="00000000">
      <w:pPr>
        <w:pStyle w:val="Listaconvietas"/>
        <w:spacing w:after="60"/>
      </w:pPr>
      <w:r>
        <w:t>Agregar pruebas a los flujos críticos antes de desplegar.</w:t>
      </w:r>
    </w:p>
    <w:p w14:paraId="77418474" w14:textId="77777777" w:rsidR="00D21443" w:rsidRDefault="00000000">
      <w:pPr>
        <w:pStyle w:val="Listaconvietas"/>
        <w:spacing w:after="60"/>
      </w:pPr>
      <w:r>
        <w:t>Respaldar la base de datos antes de modificar tablas o procedimientos.</w:t>
      </w:r>
    </w:p>
    <w:p w14:paraId="27833DFE" w14:textId="77777777" w:rsidR="00D21443" w:rsidRDefault="00000000">
      <w:pPr>
        <w:pStyle w:val="Listaconvietas"/>
        <w:spacing w:after="60"/>
      </w:pPr>
      <w:r>
        <w:t>Documentar cualquier cambio que afecte contratos entre frontend y backend.</w:t>
      </w:r>
    </w:p>
    <w:p w14:paraId="70EE09D2" w14:textId="77777777" w:rsidR="00D21443" w:rsidRDefault="00000000">
      <w:pPr>
        <w:pStyle w:val="Ttulo1"/>
      </w:pPr>
      <w:r>
        <w:t>20. Conclusiones</w:t>
      </w:r>
    </w:p>
    <w:p w14:paraId="76FBA13E" w14:textId="77777777" w:rsidR="00D21443" w:rsidRDefault="00000000">
      <w:pPr>
        <w:spacing w:after="120"/>
      </w:pPr>
      <w:r>
        <w:t>Mi Bus Escolar utiliza una arquitectura separada por capas que permite mantener independientes la interfaz, la API y la persistencia. Angular se encarga de la experiencia del usuario; Express organiza la API y la lógica del servidor; y PostgreSQL conserva los datos y relaciones del sistema.</w:t>
      </w:r>
    </w:p>
    <w:p w14:paraId="2E65AD5A" w14:textId="77777777" w:rsidR="00D21443" w:rsidRDefault="00000000">
      <w:pPr>
        <w:spacing w:after="120"/>
      </w:pPr>
      <w:r>
        <w:t>El uso de TypeScript, Zod, JWT, bcryptjs, guards, middleware, consultas parametrizadas y procedimientos almacenados proporciona una base organizada para mantener y ampliar el proyecto. La división por módulos y roles permite continuar incorporando funciones sin convertir toda la aplicación en un único bloque difícil de mantener.</w:t>
      </w:r>
    </w:p>
    <w:sectPr w:rsidR="00D21443" w:rsidSect="00034616">
      <w:headerReference w:type="default" r:id="rId8"/>
      <w:footerReference w:type="default" r:id="rId9"/>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45698" w14:textId="77777777" w:rsidR="00D716FF" w:rsidRDefault="00D716FF">
      <w:pPr>
        <w:spacing w:after="0" w:line="240" w:lineRule="auto"/>
      </w:pPr>
      <w:r>
        <w:separator/>
      </w:r>
    </w:p>
  </w:endnote>
  <w:endnote w:type="continuationSeparator" w:id="0">
    <w:p w14:paraId="69BC60BC" w14:textId="77777777" w:rsidR="00D716FF" w:rsidRDefault="00D71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85C2B" w14:textId="77777777" w:rsidR="00D21443" w:rsidRPr="007723C8" w:rsidRDefault="00000000">
    <w:pPr>
      <w:pStyle w:val="Piedepgina"/>
      <w:jc w:val="center"/>
      <w:rPr>
        <w:lang w:val="es-GT"/>
      </w:rPr>
    </w:pPr>
    <w:r w:rsidRPr="007723C8">
      <w:rPr>
        <w:color w:val="5F6B7A"/>
        <w:sz w:val="16"/>
        <w:lang w:val="es-GT"/>
      </w:rPr>
      <w:t>Mi Bus Escolar · Manual Técnico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4FD86" w14:textId="77777777" w:rsidR="00D716FF" w:rsidRDefault="00D716FF">
      <w:pPr>
        <w:spacing w:after="0" w:line="240" w:lineRule="auto"/>
      </w:pPr>
      <w:r>
        <w:separator/>
      </w:r>
    </w:p>
  </w:footnote>
  <w:footnote w:type="continuationSeparator" w:id="0">
    <w:p w14:paraId="3C28FA37" w14:textId="77777777" w:rsidR="00D716FF" w:rsidRDefault="00D71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9F13F" w14:textId="77777777" w:rsidR="00D21443" w:rsidRDefault="00000000">
    <w:pPr>
      <w:pStyle w:val="Encabezado"/>
      <w:jc w:val="right"/>
    </w:pPr>
    <w:r>
      <w:rPr>
        <w:b/>
        <w:color w:val="5F6B7A"/>
        <w:sz w:val="16"/>
      </w:rPr>
      <w:t xml:space="preserve">MI BUS </w:t>
    </w:r>
    <w:proofErr w:type="gramStart"/>
    <w:r>
      <w:rPr>
        <w:b/>
        <w:color w:val="5F6B7A"/>
        <w:sz w:val="16"/>
      </w:rPr>
      <w:t>ESCOLAR  |</w:t>
    </w:r>
    <w:proofErr w:type="gramEnd"/>
    <w:r>
      <w:rPr>
        <w:b/>
        <w:color w:val="5F6B7A"/>
        <w:sz w:val="16"/>
      </w:rPr>
      <w:t xml:space="preserve">  MANUAL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78927215">
    <w:abstractNumId w:val="8"/>
  </w:num>
  <w:num w:numId="2" w16cid:durableId="162362622">
    <w:abstractNumId w:val="6"/>
  </w:num>
  <w:num w:numId="3" w16cid:durableId="1515992289">
    <w:abstractNumId w:val="5"/>
  </w:num>
  <w:num w:numId="4" w16cid:durableId="158232259">
    <w:abstractNumId w:val="4"/>
  </w:num>
  <w:num w:numId="5" w16cid:durableId="1692760230">
    <w:abstractNumId w:val="7"/>
  </w:num>
  <w:num w:numId="6" w16cid:durableId="2053385212">
    <w:abstractNumId w:val="3"/>
  </w:num>
  <w:num w:numId="7" w16cid:durableId="794954510">
    <w:abstractNumId w:val="2"/>
  </w:num>
  <w:num w:numId="8" w16cid:durableId="205530858">
    <w:abstractNumId w:val="1"/>
  </w:num>
  <w:num w:numId="9" w16cid:durableId="1908690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23C8"/>
    <w:rsid w:val="00AA1D8D"/>
    <w:rsid w:val="00B47730"/>
    <w:rsid w:val="00CB0664"/>
    <w:rsid w:val="00D21443"/>
    <w:rsid w:val="00D42145"/>
    <w:rsid w:val="00D716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4D32F"/>
  <w14:defaultImageDpi w14:val="300"/>
  <w15:docId w15:val="{7B09686C-6BA3-4D7B-B439-1C14ABC6D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0233D"/>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563EB"/>
      <w:sz w:val="30"/>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0233D"/>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Arial" w:hAnsi="Arial"/>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Arial" w:hAnsi="Arial"/>
    </w:rPr>
  </w:style>
  <w:style w:type="paragraph" w:styleId="Sinespaciado">
    <w:name w:val="No Spacing"/>
    <w:uiPriority w:val="1"/>
    <w:qFormat/>
    <w:rsid w:val="00FC693F"/>
    <w:pPr>
      <w:spacing w:after="0" w:line="240" w:lineRule="auto"/>
    </w:pPr>
    <w:rPr>
      <w:rFonts w:ascii="Arial" w:hAnsi="Arial"/>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0233D"/>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Arial" w:hAnsi="Arial"/>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Arial" w:hAnsi="Arial"/>
    </w:rPr>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rFonts w:ascii="Arial" w:hAnsi="Arial"/>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TextomacroCar">
    <w:name w:val="Texto macro Car"/>
    <w:basedOn w:val="Fuentedeprrafopredeter"/>
    <w:link w:val="Textomacro"/>
    <w:uiPriority w:val="99"/>
    <w:rsid w:val="0029639D"/>
    <w:rPr>
      <w:rFonts w:ascii="Arial" w:hAnsi="Arial"/>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rFonts w:ascii="Arial" w:hAnsi="Arial"/>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rFonts w:ascii="Arial" w:hAnsi="Arial"/>
      <w:b/>
      <w:bCs/>
    </w:rPr>
  </w:style>
  <w:style w:type="character" w:styleId="nfasis">
    <w:name w:val="Emphasis"/>
    <w:basedOn w:val="Fuentedeprrafopredeter"/>
    <w:uiPriority w:val="20"/>
    <w:qFormat/>
    <w:rsid w:val="00FC693F"/>
    <w:rPr>
      <w:rFonts w:ascii="Arial" w:hAnsi="Arial"/>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rFonts w:ascii="Arial" w:hAnsi="Arial"/>
      <w:b/>
      <w:bCs/>
      <w:i/>
      <w:iCs/>
      <w:color w:val="4F81BD" w:themeColor="accent1"/>
    </w:rPr>
  </w:style>
  <w:style w:type="character" w:styleId="nfasissutil">
    <w:name w:val="Subtle Emphasis"/>
    <w:basedOn w:val="Fuentedeprrafopredeter"/>
    <w:uiPriority w:val="19"/>
    <w:qFormat/>
    <w:rsid w:val="00FC693F"/>
    <w:rPr>
      <w:rFonts w:ascii="Arial" w:hAnsi="Arial"/>
      <w:i/>
      <w:iCs/>
      <w:color w:val="808080" w:themeColor="text1" w:themeTint="7F"/>
    </w:rPr>
  </w:style>
  <w:style w:type="character" w:styleId="nfasisintenso">
    <w:name w:val="Intense Emphasis"/>
    <w:basedOn w:val="Fuentedeprrafopredeter"/>
    <w:uiPriority w:val="21"/>
    <w:qFormat/>
    <w:rsid w:val="00FC693F"/>
    <w:rPr>
      <w:rFonts w:ascii="Arial" w:hAnsi="Arial"/>
      <w:b/>
      <w:bCs/>
      <w:i/>
      <w:iCs/>
      <w:color w:val="4F81BD" w:themeColor="accent1"/>
    </w:rPr>
  </w:style>
  <w:style w:type="character" w:styleId="Referenciasutil">
    <w:name w:val="Subtle Reference"/>
    <w:basedOn w:val="Fuentedeprrafopredeter"/>
    <w:uiPriority w:val="31"/>
    <w:qFormat/>
    <w:rsid w:val="00FC693F"/>
    <w:rPr>
      <w:rFonts w:ascii="Arial" w:hAnsi="Arial"/>
      <w:smallCaps/>
      <w:color w:val="C0504D" w:themeColor="accent2"/>
      <w:u w:val="single"/>
    </w:rPr>
  </w:style>
  <w:style w:type="character" w:styleId="Referenciaintensa">
    <w:name w:val="Intense Reference"/>
    <w:basedOn w:val="Fuentedeprrafopredeter"/>
    <w:uiPriority w:val="32"/>
    <w:qFormat/>
    <w:rsid w:val="00FC693F"/>
    <w:rPr>
      <w:rFonts w:ascii="Arial" w:hAnsi="Arial"/>
      <w:b/>
      <w:bCs/>
      <w:smallCaps/>
      <w:color w:val="C0504D" w:themeColor="accent2"/>
      <w:spacing w:val="5"/>
      <w:u w:val="single"/>
    </w:rPr>
  </w:style>
  <w:style w:type="character" w:styleId="Ttulodellibro">
    <w:name w:val="Book Title"/>
    <w:basedOn w:val="Fuentedeprrafopredeter"/>
    <w:uiPriority w:val="33"/>
    <w:qFormat/>
    <w:rsid w:val="00FC693F"/>
    <w:rPr>
      <w:rFonts w:ascii="Arial" w:hAnsi="Arial"/>
      <w:b/>
      <w:bCs/>
      <w:smallCaps/>
      <w:spacing w:val="5"/>
    </w:rPr>
  </w:style>
  <w:style w:type="paragraph" w:styleId="TtuloTDC">
    <w:name w:val="TOC Heading"/>
    <w:basedOn w:val="Ttulo1"/>
    <w:next w:val="Normal"/>
    <w:uiPriority w:val="39"/>
    <w:semiHidden/>
    <w:unhideWhenUsed/>
    <w:qFormat/>
    <w:rsid w:val="00FC693F"/>
    <w:pPr>
      <w:outlineLvl w:val="9"/>
    </w:pPr>
    <w:rPr>
      <w:rFonts w:ascii="Arial" w:hAnsi="Arial"/>
    </w:rPr>
  </w:style>
  <w:style w:type="table" w:styleId="Tablaconcuadrcula">
    <w:name w:val="Table Grid"/>
    <w:basedOn w:val="Tablanormal"/>
    <w:uiPriority w:val="59"/>
    <w:rsid w:val="00FC693F"/>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Arial" w:hAnsi="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Arial" w:hAnsi="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Arial" w:hAnsi="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Arial" w:hAnsi="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Arial" w:hAnsi="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Arial" w:hAnsi="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Arial" w:hAnsi="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Arial" w:hAnsi="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Arial" w:hAnsi="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Arial" w:hAnsi="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Arial" w:hAnsi="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Arial" w:hAnsi="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Arial" w:hAnsi="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Arial" w:hAnsi="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2603</Words>
  <Characters>14322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FRIELY REYES, CARLOS ALFREDO</cp:lastModifiedBy>
  <cp:revision>2</cp:revision>
  <dcterms:created xsi:type="dcterms:W3CDTF">2026-09-23T04:34:00Z</dcterms:created>
  <dcterms:modified xsi:type="dcterms:W3CDTF">2026-09-23T04:34:00Z</dcterms:modified>
  <cp:category/>
</cp:coreProperties>
</file>