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YpXmiUC6XJSQfJ)XkBS2b6(OChM7LtvC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简历下载于：2026年08月03日16:54:17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蔡先生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期望从事职位：大客户代表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现居住地：潍坊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户口：潍坊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潍坊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泰盛科技（集团）股份有限公司   客户经理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1.4万/月   2025.06-至今  (1年2个月)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负责装饰原纸全国市场布局，主推八尺、十二尺机台系列产品，实现白纸月销量 400 吨以上，以现款销售模式为主，有效控制资金风险。 专注开发中高端合作客户，常态化收集竞品动态与市场反馈，整理分析数据，为公司产品迭代、销售策略优化提供有效支撑。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山东世纪阳光纸业集团有限公司   销售督导  (销售督导/巡店)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2022.03- 2025.06  (3年3个月)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2022.02-2025.06 在生产车间工作半年，对生产工艺和质量检测较为熟悉，后调入销售部， 负责广东佛山区域的特种纸销售及售后服务。销量：白纸、有色纸、素色纸销量800吨左右，回款1100万左右。成功开发：广东中润华源、中鸿装饰等品牌中用量较大的公司，快速匹配样纸颜色，针对客户需求研发和量产，过程中对客户提出的质量问题，及时反馈和处理。结合客情维护，利用专业素养，达成销售目标。回款：积极跟踪客户款项和分析付款习惯，做到提前预判并按时回款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山东蓓德环保机械有限公司   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2015.01- 2022.03  (7年2个月)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2015.01-2022.03  负责公司环保设备的销售及售后服务工作,主要涉及洗沙、选矿、纺织、等行业产生的污水,利用专用设备和药剂、微生物等方式将污水去除COD、BOD,中和吸附有害物质和泥浆,最终可以使水回收循环利用,并降低排放对环境的污染。销售区域:全国范围内纺织行业,云南、贵州、四川等地选矿行业,广西、安徽、山东等地洗沙行业。
                <w:br/>
                销售业绩:
                <w:br/>
                2台35T/H的带式压滤机/月(每台35万左右),根据当地环境政策,着重针对环保压力较大的区域进行分析和开发。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西北工业大学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2017.09 - 2022.07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中国石油大学（华东）   工商企业管理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2011.09 - 2014.07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自我评价  诚实守信,善于表达,吃苦耐劳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yl5VwANalbi&amp;resumeLanguage=1&amp;k=B2AB9AAAE20AC21EBDF2B2E50F090E17&amp;t=1785747257026&amp;autoOpenQrcode=true" TargetMode="External"/>
	<Relationship Id="rId31" Type="http://schemas.openxmlformats.org/officeDocument/2006/relationships/hyperlink" Target="https://rd6.zhaopin.com/resume/detail?resumeNumber=YpXmiUC6XJSSfJ%29XkBS2byl5VwANalbi&amp;resumeLanguage=1&amp;k=B2AB9AAAE20AC21EBDF2B2E50F090E17&amp;t=1785747257026&amp;autoOpenQrcode=true&amp;source=1" TargetMode="External"/>
	<Relationship Id="rId32" Type="http://schemas.openxmlformats.org/officeDocument/2006/relationships/hyperlink" Target="https://rd6.zhaopin.com/resume/detail?resumeNumber=YpXmiUC6XJSSfJ%29XkBS2byl5VwANalbi&amp;resumeLanguage=1&amp;k=B2AB9AAAE20AC21EBDF2B2E50F090E17&amp;t=1785747257026&amp;autoOpenQrcode=true&amp;source=2" TargetMode="External"/>
    <Relationship Id="rId33" Type="http://schemas.openxmlformats.org/officeDocument/2006/relationships/hyperlink" Target="https://rd6.zhaopin.com/resume/detail?resumeNumber=YpXmiUC6XJSSfJ%29XkBS2byl5VwANalbi&amp;resumeLanguage=1&amp;k=B2AB9AAAE20AC21EBDF2B2E50F090E17&amp;t=178574725702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2fb148ed0c342999dc82dd9ea58b04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