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YpXmiUC6XJSQfJ)XkBS2ZWqNKgcPbHfW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简历下载于：2026年08月04日11:24:19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郭女士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期望从事职位：网页产品经理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期望工作地点：深圳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29岁(1996年12月)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现居住地：哈尔滨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网页产品经理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工程造价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建科研   互联网产品经理  (网页产品经理)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2025.10-至今 (10个月)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负责功能产品与内容产品的整体规划与设计，明确产品定位并输出产品设计文档。
                <w:br/>
                2. 主导产品的交互设计工作，制作高保真原型，确保用户体验流程的合理性与易用性。
                <w:br/>
                3. 运用思维导图工具梳理产品逻辑、功能结构及用户路径，辅助产品决策与需求澄清。
                <w:br/>
                4. 完成从概念到细节的产品设计，包括页面布局、功能定义及信息架构，推动产品方案落地。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交互设计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原型设计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思维导图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产品设计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功能产品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内容产品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腾越建筑科技集团有限公司   成本经理/主管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2019.07- 2024.10  (5年3个月)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负责项目全周期工程造价工作，从投标测算到预算建模，过程结算、最终结算、签证索赔等工作等工作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成本预测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成本分析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中级职称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北京建科研软件技术有限公司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2025.10-至今(10个月)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、编制成本板块原型:结合自身造价相关经验设计成本板块原型,深化成本板块逻辑,推动成本板块顺利落地。2、负责AI合同审查系统的0-1及迭代产品规划,深入调研建筑行业合同(如工程总承包、分包、劳务合同)的业务痛点,独立完成高保真原型设计及PRD文档撰写。3、梳理建筑行业特有的法律风险点(如工期延误、价款调整、索赔条款),将模糊的用户需求转化为清晰的功能结构图、业务流程图及页面交互逻辑。4、构建领域知识库:基于《民法典》及建筑行业标准,编写颗粒度精细的合同审查规则库(如风险等级划分、条款缺失检测、合规性校验)。5、场景化落地:深度绑定建筑企业用户画像,针对招投标阶段、施工过程结算、竣工结算等真实场景设计功能模块,确保系统输出的审查意见具备“法理+工程实务”的双重参考价值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胶州中集冷链项目(住宅项目)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2022.12-2024.10(1年10个月)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1、建立项目成本分析全体系,通过数据梳理项目成本存在的问题。同时通过测算投标成本 、目标成本等数据相对比实时监测项目利润率,控制项目成本。2、负责项目全部日常商务事项,独立绘制项目模型、编制预结算资料,组建项目清单,完成对甲方、对分包、对劳务的结算工作。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联东U谷项目(厂房项目)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2021.09-2022.12(1年3个月)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1、分包管理:独立负责下游分包方商务工作,包括现场计量、进度款审核、合同外签证及索赔处理等。2、模型绘制与工程量计算:绘制模型,计算工程量,参与总包方投标工作确保项目成本测算精准,报价有竞争力。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腾越建筑科技集团有限公司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2019.07-2021.09(2年2个月)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 、负责组织签订该期间山东分公司内承接的全部项目合同。独立负责对下游分包招标工作的同时开展投标报价比对、商务洽谈等相关招标工作。2 、主导建立山东分公司分包资源库,引入百余家分包单位;建立分公司数据库,收集归纳各项目相关价款等内容以便后续项目使用。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黑龙江工程学院   工程造价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一级建造师（建筑工程）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yfRWPKG02r&amp;resumeLanguage=1&amp;k=7B4799AC748EEA722E92319D1C329DAD&amp;t=1785813859283&amp;autoOpenQrcode=true" TargetMode="External"/>
	<Relationship Id="rId31" Type="http://schemas.openxmlformats.org/officeDocument/2006/relationships/hyperlink" Target="https://rd6.zhaopin.com/resume/detail?resumeNumber=YpXmiUC6XJSSfJ%29XkBS2ZRyfRWPKG02r&amp;resumeLanguage=1&amp;k=7B4799AC748EEA722E92319D1C329DAD&amp;t=1785813859283&amp;autoOpenQrcode=true&amp;source=1" TargetMode="External"/>
	<Relationship Id="rId32" Type="http://schemas.openxmlformats.org/officeDocument/2006/relationships/hyperlink" Target="https://rd6.zhaopin.com/resume/detail?resumeNumber=YpXmiUC6XJSSfJ%29XkBS2ZRyfRWPKG02r&amp;resumeLanguage=1&amp;k=7B4799AC748EEA722E92319D1C329DAD&amp;t=1785813859283&amp;autoOpenQrcode=true&amp;source=2" TargetMode="External"/>
    <Relationship Id="rId33" Type="http://schemas.openxmlformats.org/officeDocument/2006/relationships/hyperlink" Target="https://rd6.zhaopin.com/resume/detail?resumeNumber=YpXmiUC6XJSSfJ%29XkBS2ZRyfRWPKG02r&amp;resumeLanguage=1&amp;k=7B4799AC748EEA722E92319D1C329DAD&amp;t=178581385928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55beda5a88d4790b2e9cf3fda0e745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