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YpXmiUC6XJSQfJ)XkBS2a0ZyoRoofUft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简历下载于：2026年09月15日08:23:25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28岁(1997年12月)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软件/IT服务、人工智能、物联网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光伏、环保、电力/水利/热力/燃气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国内电商运营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保利发展控股集团股份有限公司   保利地产渠道人才  (房产销售)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2023.09-至今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在保利和颂 保利天汇完成销售
                <w:br/>
                售楼处15个置业顾问排名前五得过最佳新人 季度亚军销售 等称号
                <w:br/>
                月销售额3000万左右
                <w:br/>
                工作内容接待客户讲解品牌啥牌户型然后落座谈算贷款最终成交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企管家实业发展有限公司   销售经理  (会议/会展活动销售)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2021.12- 2022.12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熟悉公司企业管家差旅产品,独立电话开发新企业tob客户,对有意向客户到公司面谈产品有关细节,完成客户跟进,签约以及后期服务,定期与客户进行沟通,与客户建立长期稳定的合作关系,定期在青岛举办会展进行业务推广
                <w:br/>
                每天具体工作内容   电话接通50通   上门面谈1～2个公司
                <w:br/>
                一年工作具体业绩   签约企业产生流水每月共计200万  签约企业共计25家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电子商务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中国海洋大学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2015.09 - 2018.06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青岛职业技术学院   机电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2013.07 - 2017.06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8B9SP4t861&amp;resumeLanguage=1&amp;k=78455F7D9AA7DB29C058C00A842BB83E&amp;t=1789431805977&amp;autoOpenQrcode=true" TargetMode="External"/>
	<Relationship Id="rId31" Type="http://schemas.openxmlformats.org/officeDocument/2006/relationships/hyperlink" Target="https://rd6.zhaopin.com/resume/detail?resumeNumber=YpXmiUC6XJSSfJ%29XkBS2a68B9SP4t861&amp;resumeLanguage=1&amp;k=78455F7D9AA7DB29C058C00A842BB83E&amp;t=1789431805977&amp;autoOpenQrcode=true&amp;source=1" TargetMode="External"/>
	<Relationship Id="rId32" Type="http://schemas.openxmlformats.org/officeDocument/2006/relationships/hyperlink" Target="https://rd6.zhaopin.com/resume/detail?resumeNumber=YpXmiUC6XJSSfJ%29XkBS2a68B9SP4t861&amp;resumeLanguage=1&amp;k=78455F7D9AA7DB29C058C00A842BB83E&amp;t=1789431805977&amp;autoOpenQrcode=true&amp;source=2" TargetMode="External"/>
    <Relationship Id="rId33" Type="http://schemas.openxmlformats.org/officeDocument/2006/relationships/hyperlink" Target="https://rd6.zhaopin.com/resume/detail?resumeNumber=YpXmiUC6XJSSfJ%29XkBS2a68B9SP4t861&amp;resumeLanguage=1&amp;k=78455F7D9AA7DB29C058C00A842BB83E&amp;t=178943180597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f3cebe2acb64269bd92adeabd6cc40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