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YpXmiUC6XJSQfJ)Xqi5Wb28(WmMmLfO(</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简历下载于：2026年09月15日08:31:24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王女士</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期望从事职位：渠道销售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女</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39岁(1987年2月)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16年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户口：连云港</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食品/饮料/酒水批发/零售/贸易</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7千-1.4万/月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销售工程师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6千-1.2万/月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深圳市贝腾科技有限公司   渠道销售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2022.08- 2025.09  (3年1个月)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1、负责公司压缩空气后处理产品设备在山东大区销售及推广;
                <w:br/>
                2、根据市场销售计划,完成山东大区销售指标;
                <w:br/>
                3、负责开发、培训、维护代理商,签订销售合同,并促进定期打款、持货;
                <w:br/>
                4、了解大区内招标采购动态,协助代理商参与招标、投标;
                <w:br/>
                5、负责对大区内经销商/代理商产品知识的培训讲解,做好技术支持与配合工作;
                <w:br/>
                6、开拓及维护客户资源,建立客户管理体系,储备大区内客户资源,确定目标客户;
                <w:br/>
                7、协助代理商做好合作客户的客情关系维护,深层挖掘需求,不断提升合作层次。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代理商/经销商</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青岛青鸟时空消防设备有限公司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2021.07- 2022.06 (11个月)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1、负责消防产品的销售,对项目关键人进行拜访和开拓;
                <w:br/>
                2、跟进意向客户,与客户沟通,及时掌握客户需求,关注项目动态;
                <w:br/>
                3、促成签单,定期沟通回款事宜,确保发货及时准确;
                <w:br/>
                4、跟进产品设备到现场后的服务、安装及调试运维等工作;
                <w:br/>
                5、发展新客户,维护老客户客情关系,促成转介绍;
                <w:br/>
                6、完成市场信息收集,分析竞争对手优势,对市场需求有一定把握。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消防产品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产品设备</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上海润美物业管理有限公司青岛分公司   总经理助理  (总助/CEO助理/董事长助理)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7千/月   2019.03- 2021.06  (2年3个月)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1、协助总经理做好综合、协调各部门工作和处理日常事务;
                <w:br/>
                2、协助总经理与政府、集团公司建立良好的合作关系并负责做好公司重要来宾的接待安排,重要会议的组织与会务工作,负责后期细节完善及跟进;
                <w:br/>
                3、陪同领导出席商业应酬等宴会活动,负责后期联系与跟进;
                <w:br/>
                4、整理相关项目资料,支持领导商务洽谈工作;
                <w:br/>
                5、协助审核公司相关文件、报告、方案、合同以及合同条款谈判;
                <w:br/>
                6、领导来电、来访事宜,及时处理、汇报;
                <w:br/>
                7、协助总经理收集各部门重要报表,并校对各项重要数据;
                <w:br/>
                8、负责公司行政文书档案的管理工作及各部门文书资料收集归档管理工作;
                <w:br/>
                9、负责对投标项目前期信息的收集与处理,并与相关单位对接沟通,保证投标按期有效进行;
                <w:br/>
                10、负责总经理行程安排与协调;
                <w:br/>
                11、市场部及人力行政部的管理等;
                <w:br/>
                12、完成公司领导交办的其他工作任务。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短视频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直播</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南京师范大学   行政管理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2006.09 - 2010.07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1、“伪勤奋”比“真懒惰”更可怕
          <w:br/>
          2、“方向感”比“路线图”更重要
          <w:br/>
          3、试错不是代价，是学费，每一步都算数
          <w:br/>
          4、对变化保持敬畏和敏捷的响应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472,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16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全国计算机等级二级</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2007年06月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bxZ31DRQ1ys7&amp;resumeLanguage=1&amp;k=025A26F5BE9AF42AFDEC0E4871A9B1EC&amp;t=1789432284804&amp;autoOpenQrcode=true" TargetMode="External"/>
	<Relationship Id="rId31" Type="http://schemas.openxmlformats.org/officeDocument/2006/relationships/hyperlink" Target="https://rd6.zhaopin.com/resume/detail?resumeNumber=YpXmiUC6XJSSfJ%29Xqi5WbxZ31DRQ1ys7&amp;resumeLanguage=1&amp;k=025A26F5BE9AF42AFDEC0E4871A9B1EC&amp;t=1789432284804&amp;autoOpenQrcode=true&amp;source=1" TargetMode="External"/>
	<Relationship Id="rId32" Type="http://schemas.openxmlformats.org/officeDocument/2006/relationships/hyperlink" Target="https://rd6.zhaopin.com/resume/detail?resumeNumber=YpXmiUC6XJSSfJ%29Xqi5WbxZ31DRQ1ys7&amp;resumeLanguage=1&amp;k=025A26F5BE9AF42AFDEC0E4871A9B1EC&amp;t=1789432284804&amp;autoOpenQrcode=true&amp;source=2" TargetMode="External"/>
    <Relationship Id="rId33" Type="http://schemas.openxmlformats.org/officeDocument/2006/relationships/hyperlink" Target="https://rd6.zhaopin.com/resume/detail?resumeNumber=YpXmiUC6XJSSfJ%29Xqi5WbxZ31DRQ1ys7&amp;resumeLanguage=1&amp;k=025A26F5BE9AF42AFDEC0E4871A9B1EC&amp;t=1789432284804&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f08664d79ac4425b8c5cd06cf25c2ab&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