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YpXmiUC6XJSQfJ)XkBS2a30fjasofUft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简历下载于：2026年09月14日18:17:11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期望工作地点：郑州、惠济区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43岁(1983年9月)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现居住地：郑州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户口：周口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郑州、惠济区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郑州、惠济区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招商  郑州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郑州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市场总监  郑州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郑州火木水金网络科技有限公司（风险投资）   销售总监市场总监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2021.09- 2026.05  (4年8个月)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4.帮助制定年度预算，市场营销方案、价格体系等。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河南战能达智能科技有限公司   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2020.10- 2021.09 (11个月)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4.帮助制定年度预算，市场营销方案、价格体系等。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河南华人国际旅游集团有限公司   销售经理  (旅游顾问)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2019.09- 2020.09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负责旅游项目和企业负责人的洽谈合作，帮助合作企业提升客户忠诚度！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河南超威集团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2018.03- 2019.08  (1年5个月)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区域代理商管理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河南省宝树集团   销售部经理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2007.08- 2018.02  (10年6个月)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负责代理商的开发、维护，以及下属员工管理！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管理团队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河南牧业经济学院   动物医学（结业）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2004.09 - 2007.07    高中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郑州牧业工程高等专科学校   动物医学（结业）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2004.09 - 2007.07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本人性格乐观、开朗,待人热情真诚,对待工作认真负责,善于沟通交流、协调人际关系,团队意识比较强,勇于挑战困难,善于适应新的工作环境!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Rs2ZL4t861&amp;resumeLanguage=1&amp;k=5FEF511376CDBDF8F0A10C99CD336C21&amp;t=1789381031310&amp;autoOpenQrcode=true" TargetMode="External"/>
	<Relationship Id="rId31" Type="http://schemas.openxmlformats.org/officeDocument/2006/relationships/hyperlink" Target="https://rd6.zhaopin.com/resume/detail?resumeNumber=YpXmiUC6XJSSfJ%29XkBS2a5Rs2ZL4t861&amp;resumeLanguage=1&amp;k=5FEF511376CDBDF8F0A10C99CD336C21&amp;t=1789381031310&amp;autoOpenQrcode=true&amp;source=1" TargetMode="External"/>
	<Relationship Id="rId32" Type="http://schemas.openxmlformats.org/officeDocument/2006/relationships/hyperlink" Target="https://rd6.zhaopin.com/resume/detail?resumeNumber=YpXmiUC6XJSSfJ%29XkBS2a5Rs2ZL4t861&amp;resumeLanguage=1&amp;k=5FEF511376CDBDF8F0A10C99CD336C21&amp;t=1789381031310&amp;autoOpenQrcode=true&amp;source=2" TargetMode="External"/>
    <Relationship Id="rId33" Type="http://schemas.openxmlformats.org/officeDocument/2006/relationships/hyperlink" Target="https://rd6.zhaopin.com/resume/detail?resumeNumber=YpXmiUC6XJSSfJ%29XkBS2a5Rs2ZL4t861&amp;resumeLanguage=1&amp;k=5FEF511376CDBDF8F0A10C99CD336C21&amp;t=178938103131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83b7e96443d140528892a0734b7e71bc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