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ascii="Times New Roman" w:hAnsi="Times New Roman" w:eastAsia="黑体" w:cs="Times New Roman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390525</wp:posOffset>
                </wp:positionV>
                <wp:extent cx="5886450" cy="0"/>
                <wp:effectExtent l="9525" t="9525" r="9525" b="952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8.25pt;margin-top:30.75pt;height:0pt;width:463.5pt;z-index:251659264;mso-width-relative:page;mso-height-relative:page;" filled="f" stroked="t" coordsize="21600,21600" o:gfxdata="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j09hvWAAAACQEAAA8AAAAAAAAAAQAgAAAA&#10;IgAAAGRycy9kb3ducmV2LnhtbFBLAQIUABQAAAAIAIdO4kCMBF1w1AEAALIDAAAOAAAAAAAAAAEA&#10;IAAAACU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黑体" w:cs="Times New Roman"/>
          <w:sz w:val="44"/>
          <w:szCs w:val="44"/>
        </w:rPr>
        <w:t xml:space="preserve">NUIST </w:t>
      </w:r>
      <w:r>
        <w:rPr>
          <w:rFonts w:hint="eastAsia" w:ascii="Times New Roman" w:hAnsi="Times New Roman" w:eastAsia="黑体" w:cs="Times New Roman"/>
          <w:sz w:val="44"/>
          <w:szCs w:val="44"/>
        </w:rPr>
        <w:t>Experiment Report</w:t>
      </w:r>
    </w:p>
    <w:p>
      <w:pPr>
        <w:rPr>
          <w:rFonts w:hint="default" w:ascii="宋体" w:hAns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</w:rPr>
        <w:t>C</w:t>
      </w:r>
      <w:r>
        <w:rPr>
          <w:rFonts w:ascii="宋体" w:hAnsi="宋体" w:eastAsia="宋体" w:cs="Times New Roman"/>
          <w:sz w:val="28"/>
          <w:szCs w:val="28"/>
        </w:rPr>
        <w:t>ourse name</w:t>
      </w:r>
      <w:r>
        <w:rPr>
          <w:rFonts w:hint="eastAsia" w:ascii="宋体" w:hAnsi="宋体" w:eastAsia="宋体" w:cs="Times New Roman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IOT communication Technology</w:t>
      </w:r>
    </w:p>
    <w:p>
      <w:pPr>
        <w:rPr>
          <w:rFonts w:hint="default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E</w:t>
      </w:r>
      <w:r>
        <w:rPr>
          <w:rFonts w:ascii="宋体" w:hAnsi="宋体" w:eastAsia="宋体" w:cs="Times New Roman"/>
          <w:sz w:val="28"/>
          <w:szCs w:val="28"/>
        </w:rPr>
        <w:t>xperiment name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 w:val="28"/>
          <w:szCs w:val="28"/>
        </w:rPr>
        <w:t>Various simulated signal source experiments</w:t>
      </w:r>
    </w:p>
    <w:p>
      <w:pPr>
        <w:rPr>
          <w:rFonts w:hint="default" w:ascii="宋体" w:hAnsi="宋体" w:eastAsia="宋体" w:cs="Times New Roman"/>
          <w:sz w:val="28"/>
          <w:szCs w:val="28"/>
          <w:u w:val="single"/>
          <w:lang w:val="en-US" w:eastAsia="zh-CN"/>
        </w:rPr>
      </w:pPr>
      <w:r>
        <w:rPr>
          <w:rFonts w:ascii="宋体" w:hAnsi="宋体" w:eastAsia="宋体" w:cs="Times New Roman"/>
          <w:sz w:val="28"/>
          <w:szCs w:val="28"/>
        </w:rPr>
        <w:t>Date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2024/05/08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</w:r>
      <w:r>
        <w:rPr>
          <w:rFonts w:ascii="宋体" w:hAnsi="宋体" w:eastAsia="宋体" w:cs="Times New Roman"/>
          <w:sz w:val="28"/>
          <w:szCs w:val="28"/>
        </w:rPr>
        <w:t>Tu</w:t>
      </w:r>
      <w:r>
        <w:rPr>
          <w:rFonts w:hint="eastAsia" w:ascii="宋体" w:hAnsi="宋体" w:eastAsia="宋体" w:cs="Times New Roman"/>
          <w:sz w:val="28"/>
          <w:szCs w:val="28"/>
        </w:rPr>
        <w:t>i</w:t>
      </w:r>
      <w:r>
        <w:rPr>
          <w:rFonts w:ascii="宋体" w:hAnsi="宋体" w:eastAsia="宋体" w:cs="Times New Roman"/>
          <w:sz w:val="28"/>
          <w:szCs w:val="28"/>
        </w:rPr>
        <w:t>tor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:谈玲</w:t>
      </w:r>
    </w:p>
    <w:p>
      <w:pPr>
        <w:rPr>
          <w:rFonts w:hint="default" w:ascii="宋体" w:hAnsi="宋体" w:eastAsia="宋体" w:cs="Times New Roman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</w:rPr>
        <w:t>College</w:t>
      </w:r>
      <w:r>
        <w:rPr>
          <w:rFonts w:hint="eastAsia" w:ascii="宋体" w:hAnsi="宋体" w:eastAsia="宋体" w:cs="Times New Roman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Times New Roman"/>
          <w:sz w:val="28"/>
          <w:szCs w:val="28"/>
        </w:rPr>
        <w:t xml:space="preserve"> 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water Ford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 Major</w:t>
      </w:r>
      <w:r>
        <w:rPr>
          <w:rFonts w:hint="eastAsia" w:ascii="宋体" w:hAnsi="宋体" w:eastAsia="宋体" w:cs="Times New Roman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Iot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Grade</w:t>
      </w:r>
      <w:r>
        <w:rPr>
          <w:rFonts w:hint="eastAsia" w:ascii="宋体" w:hAnsi="宋体" w:eastAsia="宋体" w:cs="Times New Roman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Times New Roman"/>
          <w:sz w:val="28"/>
          <w:szCs w:val="28"/>
        </w:rPr>
        <w:t xml:space="preserve"> 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2022</w:t>
      </w:r>
      <w:r>
        <w:rPr>
          <w:rFonts w:hint="eastAsia" w:ascii="宋体" w:hAnsi="宋体" w:eastAsia="宋体" w:cs="Times New Roman"/>
          <w:sz w:val="28"/>
          <w:szCs w:val="28"/>
        </w:rPr>
        <w:t xml:space="preserve">  Class</w:t>
      </w:r>
      <w:r>
        <w:rPr>
          <w:rFonts w:hint="eastAsia" w:ascii="宋体" w:hAnsi="宋体" w:eastAsia="宋体" w:cs="Times New Roman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Times New Roman"/>
          <w:sz w:val="28"/>
          <w:szCs w:val="28"/>
        </w:rPr>
        <w:t xml:space="preserve">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class1</w:t>
      </w:r>
      <w:r>
        <w:rPr>
          <w:rFonts w:hint="eastAsia" w:ascii="宋体" w:hAnsi="宋体" w:eastAsia="宋体" w:cs="Times New Roman"/>
          <w:sz w:val="28"/>
          <w:szCs w:val="28"/>
        </w:rPr>
        <w:t xml:space="preserve">  Name</w:t>
      </w:r>
      <w:r>
        <w:rPr>
          <w:rFonts w:hint="eastAsia" w:ascii="宋体" w:hAnsi="宋体" w:eastAsia="宋体" w:cs="Times New Roman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Times New Roman"/>
          <w:sz w:val="28"/>
          <w:szCs w:val="28"/>
        </w:rPr>
        <w:t xml:space="preserve"> 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黄家睿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   Student</w:t>
      </w:r>
      <w:r>
        <w:rPr>
          <w:rFonts w:ascii="宋体" w:hAnsi="宋体" w:eastAsia="宋体" w:cs="Times New Roman"/>
          <w:sz w:val="28"/>
          <w:szCs w:val="28"/>
        </w:rPr>
        <w:t xml:space="preserve"> ID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 xml:space="preserve"> 202283890036</w:t>
      </w:r>
    </w:p>
    <w:p>
      <w:pPr>
        <w:rPr>
          <w:rFonts w:ascii="宋体" w:hAnsi="宋体" w:eastAsia="宋体" w:cs="Times New Roman"/>
          <w:sz w:val="28"/>
          <w:szCs w:val="28"/>
          <w:u w:val="single"/>
        </w:rPr>
      </w:pPr>
    </w:p>
    <w:p>
      <w:pPr>
        <w:rPr>
          <w:rFonts w:ascii="宋体" w:hAnsi="宋体" w:eastAsia="宋体" w:cs="Times New Roman"/>
          <w:sz w:val="28"/>
          <w:szCs w:val="28"/>
          <w:u w:val="single"/>
        </w:rPr>
      </w:pP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Experimental</w:t>
      </w:r>
      <w:r>
        <w:rPr>
          <w:sz w:val="28"/>
          <w:szCs w:val="28"/>
        </w:rPr>
        <w:t xml:space="preserve"> objective</w:t>
      </w:r>
    </w:p>
    <w:p>
      <w:pPr>
        <w:numPr>
          <w:ilvl w:val="0"/>
          <w:numId w:val="2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Familiar with the generation methods of various analog signals and their use</w:t>
      </w:r>
    </w:p>
    <w:p>
      <w:pPr>
        <w:numPr>
          <w:ilvl w:val="0"/>
          <w:numId w:val="2"/>
        </w:numPr>
        <w:ind w:firstLine="420" w:firstLine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bserve and analyze the characteristics of various simulated signal waveforms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。</w:t>
      </w:r>
    </w:p>
    <w:p>
      <w:pPr>
        <w:numPr>
          <w:numId w:val="0"/>
        </w:numPr>
        <w:rPr>
          <w:color w:val="auto"/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equipment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Experiment equipment box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Oscilloscope</w:t>
      </w:r>
    </w:p>
    <w:p>
      <w:pPr>
        <w:rPr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procedure (content</w:t>
      </w:r>
      <w:r>
        <w:rPr>
          <w:rFonts w:hint="eastAsia"/>
          <w:sz w:val="28"/>
          <w:szCs w:val="28"/>
        </w:rPr>
        <w:t>）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1．</w:t>
      </w:r>
      <w:r>
        <w:rPr>
          <w:rFonts w:hint="default" w:ascii="Times New Roman" w:hAnsi="Times New Roman" w:cs="Times New Roman"/>
          <w:color w:val="auto"/>
        </w:rPr>
        <w:t xml:space="preserve">Measure the point waveforms of TP 106, TP 107, TP 108, TP 109, TP 110, TP 112, TP 113, TP 114.(K101 is connected to 2-3) </w:t>
      </w:r>
      <w:r>
        <w:rPr>
          <w:rFonts w:hint="default" w:ascii="Times New Roman" w:hAnsi="Times New Roman" w:cs="Times New Roman"/>
        </w:rPr>
        <w:t xml:space="preserve">  </w:t>
      </w:r>
    </w:p>
    <w:p>
      <w:pPr>
        <w:ind w:firstLine="420"/>
        <w:rPr>
          <w:sz w:val="28"/>
          <w:szCs w:val="28"/>
        </w:rPr>
      </w:pPr>
      <w:r>
        <w:rPr>
          <w:rFonts w:hint="default" w:ascii="Times New Roman" w:hAnsi="Times New Roman" w:cs="Times New Roman"/>
        </w:rPr>
        <w:t>2．When measuring the music signal, use K105 to turn on + 3.3V, and make the music piece add the control signal to produce the music signal output.</w:t>
      </w:r>
    </w:p>
    <w:p>
      <w:pPr>
        <w:pStyle w:val="10"/>
        <w:ind w:left="420" w:firstLine="0" w:firstLineChars="0"/>
        <w:rPr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result</w:t>
      </w:r>
    </w:p>
    <w:p>
      <w:pPr>
        <w:pStyle w:val="10"/>
        <w:numPr>
          <w:numId w:val="0"/>
        </w:numPr>
        <w:ind w:left="142" w:leftChars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FF0000"/>
        </w:rPr>
        <w:t>TP106：</w:t>
      </w:r>
      <w:r>
        <w:rPr>
          <w:rFonts w:hint="default" w:ascii="Times New Roman" w:hAnsi="Times New Roman" w:cs="Times New Roman"/>
          <w:color w:val="auto"/>
        </w:rPr>
        <w:t>2 KHz or 1 KHz square wave, because the element parameters of the active low-pass filter are dominated by 2 KHz.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:</w:t>
      </w:r>
    </w:p>
    <w:p>
      <w:pPr>
        <w:pStyle w:val="10"/>
        <w:numPr>
          <w:numId w:val="0"/>
        </w:numPr>
        <w:ind w:left="142" w:leftChars="0"/>
        <w:rPr>
          <w:rFonts w:hint="eastAsia" w:ascii="Times New Roman" w:hAnsi="Times New Roman" w:cs="Times New Roman"/>
          <w:color w:val="auto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3923665" cy="2954020"/>
            <wp:effectExtent l="0" t="0" r="635" b="17780"/>
            <wp:docPr id="2" name="图片 2" descr="微信图片_2024050811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508113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 xml:space="preserve"> TP107：</w:t>
      </w:r>
      <w:r>
        <w:rPr>
          <w:rFonts w:hint="default" w:ascii="Times New Roman" w:hAnsi="Times New Roman" w:cs="Times New Roman"/>
          <w:color w:val="auto"/>
        </w:rPr>
        <w:t>A 2 KHz or 1 KHz sine wave signal output synchronously with the working clock.</w:t>
      </w:r>
      <w:r>
        <w:rPr>
          <w:rFonts w:hint="default" w:ascii="Times New Roman" w:hAnsi="Times New Roman" w:cs="Times New Roman"/>
          <w:color w:val="FF0000"/>
        </w:rPr>
        <w:t>(To draw)</w:t>
      </w:r>
    </w:p>
    <w:p>
      <w:pPr>
        <w:rPr>
          <w:rFonts w:hint="eastAsia" w:ascii="Times New Roman" w:hAnsi="Times New Roman" w:cs="Times New Roman"/>
          <w:color w:val="FF0000"/>
          <w:lang w:eastAsia="zh-CN"/>
        </w:rPr>
      </w:pPr>
      <w:r>
        <w:rPr>
          <w:rFonts w:hint="eastAsia" w:ascii="Times New Roman" w:hAnsi="Times New Roman" w:cs="Times New Roman"/>
          <w:color w:val="FF0000"/>
          <w:lang w:eastAsia="zh-CN"/>
        </w:rPr>
        <w:drawing>
          <wp:inline distT="0" distB="0" distL="114300" distR="114300">
            <wp:extent cx="4005580" cy="3015615"/>
            <wp:effectExtent l="0" t="0" r="13970" b="13335"/>
            <wp:docPr id="3" name="图片 3" descr="微信图片_2024050811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0508113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FF0000"/>
        </w:rPr>
        <w:t>TP108：</w:t>
      </w:r>
      <w:r>
        <w:rPr>
          <w:rFonts w:hint="default" w:ascii="Times New Roman" w:hAnsi="Times New Roman" w:cs="Times New Roman"/>
        </w:rPr>
        <w:t>The sine wave of the 0.3~3.4KHz.(To draw)</w:t>
      </w:r>
    </w:p>
    <w:p>
      <w:pPr>
        <w:rPr>
          <w:rFonts w:hint="eastAsia" w:ascii="Times New Roman" w:hAnsi="Times New Roman" w:cs="Times New Roman"/>
          <w:color w:val="FF0000"/>
          <w:lang w:eastAsia="zh-CN"/>
        </w:rPr>
      </w:pPr>
      <w:r>
        <w:rPr>
          <w:rFonts w:hint="eastAsia" w:ascii="Times New Roman" w:hAnsi="Times New Roman" w:cs="Times New Roman"/>
          <w:color w:val="FF0000"/>
          <w:lang w:eastAsia="zh-CN"/>
        </w:rPr>
        <w:drawing>
          <wp:inline distT="0" distB="0" distL="114300" distR="114300">
            <wp:extent cx="3938905" cy="2954020"/>
            <wp:effectExtent l="0" t="0" r="4445" b="17780"/>
            <wp:docPr id="4" name="图片 4" descr="微信图片_2024050811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05081133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onclusions</w:t>
      </w:r>
    </w:p>
    <w:p>
      <w:pPr>
        <w:pStyle w:val="10"/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In this experiment, we learned how to use the communication equipment box, and got </w:t>
      </w:r>
      <w:r>
        <w:rPr>
          <w:rFonts w:hint="default"/>
          <w:sz w:val="28"/>
          <w:szCs w:val="28"/>
          <w:lang w:val="en-US" w:eastAsia="zh-CN"/>
        </w:rPr>
        <w:t>F</w:t>
      </w:r>
      <w:r>
        <w:rPr>
          <w:rFonts w:hint="default"/>
          <w:sz w:val="28"/>
          <w:szCs w:val="28"/>
          <w:lang w:val="en-US" w:eastAsia="zh-CN"/>
        </w:rPr>
        <w:t>amiliar with the generation methods of various analog signals and their use</w:t>
      </w:r>
      <w:r>
        <w:rPr>
          <w:rFonts w:hint="eastAsia"/>
          <w:sz w:val="28"/>
          <w:szCs w:val="28"/>
          <w:lang w:val="en-US" w:eastAsia="zh-CN"/>
        </w:rPr>
        <w:t xml:space="preserve"> by operating the Oscilloscope.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pStyle w:val="10"/>
        <w:ind w:left="1155" w:leftChars="400" w:hanging="315" w:hangingChars="150"/>
      </w:pPr>
      <w:r>
        <w:rPr>
          <w:rFonts w:hint="eastAsia"/>
        </w:rPr>
        <w:cr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0FE89"/>
    <w:multiLevelType w:val="singleLevel"/>
    <w:tmpl w:val="C6C0FE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46963"/>
    <w:multiLevelType w:val="multilevel"/>
    <w:tmpl w:val="70C46963"/>
    <w:lvl w:ilvl="0" w:tentative="0">
      <w:start w:val="1"/>
      <w:numFmt w:val="decimal"/>
      <w:lvlText w:val="%1．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wYzVmODU3MjkwOGM2NzdhYjhkNjg2NzFlMmY2NGEifQ=="/>
  </w:docVars>
  <w:rsids>
    <w:rsidRoot w:val="00844A50"/>
    <w:rsid w:val="000D53D0"/>
    <w:rsid w:val="00176BEE"/>
    <w:rsid w:val="002F4CF0"/>
    <w:rsid w:val="00356503"/>
    <w:rsid w:val="005A204F"/>
    <w:rsid w:val="006173C4"/>
    <w:rsid w:val="007175DD"/>
    <w:rsid w:val="00750789"/>
    <w:rsid w:val="00844A50"/>
    <w:rsid w:val="008D2765"/>
    <w:rsid w:val="00AE64A7"/>
    <w:rsid w:val="00C16BB6"/>
    <w:rsid w:val="00C203FF"/>
    <w:rsid w:val="00C704CA"/>
    <w:rsid w:val="00C7721E"/>
    <w:rsid w:val="00CB0A58"/>
    <w:rsid w:val="00EA0758"/>
    <w:rsid w:val="00F112D5"/>
    <w:rsid w:val="5EA75122"/>
    <w:rsid w:val="6B010B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1">
    <w:name w:val="批注框文本 字符"/>
    <w:basedOn w:val="7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46</Words>
  <Characters>263</Characters>
  <Lines>2</Lines>
  <Paragraphs>1</Paragraphs>
  <TotalTime>0</TotalTime>
  <ScaleCrop>false</ScaleCrop>
  <LinksUpToDate>false</LinksUpToDate>
  <CharactersWithSpaces>308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2023-11-23T06:09:00Z</dcterms:created>
  <dc:creator>PC</dc:creator>
  <cp:lastModifiedBy>充要条件</cp:lastModifiedBy>
  <dcterms:modified xsi:type="dcterms:W3CDTF">2024-05-08T03:37:24Z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B98DF6D686F44C36B10D685B9205E522_12</vt:lpwstr>
  </property>
</Properties>
</file>