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64" w:lineRule="auto" w:before="0" w:after="80"/>
        <w:jc w:val="center"/>
      </w:pPr>
      <w:r>
        <w:rPr>
          <w:rFonts w:ascii="Times New Roman" w:hAnsi="Times New Roman" w:eastAsia="Times New Roman"/>
          <w:b/>
          <w:i w:val="0"/>
          <w:color w:val="000000"/>
          <w:sz w:val="28"/>
        </w:rPr>
        <w:t>BÁO CÁO DỰ ÁN NGHIÊN CỨU KHOA HỌC KỸ THUẬT</w:t>
      </w:r>
    </w:p>
    <w:p>
      <w:pPr>
        <w:spacing w:line="264" w:lineRule="auto" w:before="0" w:after="80"/>
        <w:jc w:val="center"/>
      </w:pPr>
      <w:r>
        <w:rPr>
          <w:rFonts w:ascii="Times New Roman" w:hAnsi="Times New Roman" w:eastAsia="Times New Roman"/>
          <w:b/>
          <w:i w:val="0"/>
          <w:color w:val="000000"/>
          <w:sz w:val="28"/>
        </w:rPr>
        <w:t>CUỘC THI KHOA HỌC KỸ THUẬT CẤP TRUNG HỌC PHỔ THÔNG</w:t>
      </w:r>
    </w:p>
    <w:p>
      <w:pPr>
        <w:spacing w:line="264" w:lineRule="auto" w:before="0" w:after="480"/>
        <w:jc w:val="center"/>
      </w:pPr>
      <w:r>
        <w:rPr>
          <w:rFonts w:ascii="Times New Roman" w:hAnsi="Times New Roman" w:eastAsia="Times New Roman"/>
          <w:b/>
          <w:i w:val="0"/>
          <w:color w:val="0F766E"/>
          <w:sz w:val="28"/>
        </w:rPr>
        <w:t>LĨNH VỰC: PHẦN MỀM HỆ THỐNG VÀ AN TOÀN THÔNG TIN</w:t>
      </w:r>
    </w:p>
    <w:p>
      <w:pPr>
        <w:spacing w:line="264" w:lineRule="auto" w:before="0" w:after="200"/>
        <w:jc w:val="center"/>
      </w:pPr>
      <w:r>
        <w:rPr>
          <w:rFonts w:ascii="Times New Roman" w:hAnsi="Times New Roman" w:eastAsia="Times New Roman"/>
          <w:b/>
          <w:i w:val="0"/>
          <w:color w:val="0F4C5C"/>
          <w:sz w:val="28"/>
        </w:rPr>
        <w:t>SAFEWEB (PHIÊN BẢN 2.3.5)</w:t>
      </w:r>
    </w:p>
    <w:p>
      <w:pPr>
        <w:spacing w:line="264" w:lineRule="auto" w:before="0" w:after="400"/>
        <w:jc w:val="center"/>
      </w:pPr>
      <w:r>
        <w:rPr>
          <w:rFonts w:ascii="Times New Roman" w:hAnsi="Times New Roman" w:eastAsia="Times New Roman"/>
          <w:b/>
          <w:i w:val="0"/>
          <w:color w:val="0F172A"/>
          <w:sz w:val="28"/>
        </w:rPr>
        <w:t>ỨNG DỤNG TRÍ TUỆ NHÂN TẠO KẾT HỢP PHÂN TÍCH ĐỊA CHỈ TRANG WEB GIÚP CẢNH BÁO SỚM RỦI RO LỪA ĐẢO VÀ LỘ LỌT DỮ LIỆU</w:t>
      </w:r>
    </w:p>
    <w:p>
      <w:pPr>
        <w:spacing w:line="264" w:lineRule="auto" w:before="0" w:after="480"/>
        <w:jc w:val="center"/>
      </w:pPr>
      <w:r>
        <w:rPr>
          <w:rFonts w:ascii="Times New Roman" w:hAnsi="Times New Roman" w:eastAsia="Times New Roman"/>
          <w:b/>
          <w:i w:val="0"/>
          <w:color w:val="0F766E"/>
          <w:sz w:val="28"/>
        </w:rPr>
        <w:t>━━━━━━━━━━━━━━━━━━━━━━━━━━━━━━━━━━━━</w:t>
      </w:r>
    </w:p>
    <w:p>
      <w:pPr>
        <w:spacing w:line="264" w:lineRule="auto" w:before="0" w:after="100"/>
        <w:jc w:val="center"/>
      </w:pPr>
      <w:r>
        <w:rPr>
          <w:rFonts w:ascii="Times New Roman" w:hAnsi="Times New Roman" w:eastAsia="Times New Roman"/>
          <w:b w:val="0"/>
          <w:i w:val="0"/>
          <w:color w:val="000000"/>
          <w:sz w:val="28"/>
        </w:rPr>
        <w:t>Dự án thiết kế và xây dựng phần mềm hỗ trợ nhận biết đường dẫn trang web có nguy cơ lừa đảo.</w:t>
      </w:r>
    </w:p>
    <w:p>
      <w:pPr>
        <w:spacing w:line="264" w:lineRule="auto" w:before="0" w:after="1000"/>
        <w:jc w:val="center"/>
      </w:pPr>
      <w:r>
        <w:rPr>
          <w:rFonts w:ascii="Times New Roman" w:hAnsi="Times New Roman" w:eastAsia="Times New Roman"/>
          <w:b/>
          <w:i w:val="0"/>
          <w:color w:val="000000"/>
          <w:sz w:val="28"/>
        </w:rPr>
        <w:t>NĂM 2026</w:t>
      </w:r>
    </w:p>
    <w:p>
      <w:pPr>
        <w:spacing w:line="264" w:lineRule="auto" w:before="900" w:after="100"/>
        <w:jc w:val="center"/>
      </w:pPr>
      <w:r>
        <w:rPr>
          <w:rFonts w:ascii="Times New Roman" w:hAnsi="Times New Roman" w:eastAsia="Times New Roman"/>
          <w:b w:val="0"/>
          <w:i w:val="0"/>
          <w:color w:val="000000"/>
          <w:sz w:val="28"/>
        </w:rPr>
        <w:t>Người thực hiện 1: Lê Văn Tuấn Anh</w:t>
      </w:r>
    </w:p>
    <w:p>
      <w:pPr>
        <w:spacing w:line="264" w:lineRule="auto" w:before="0" w:after="100"/>
        <w:jc w:val="center"/>
      </w:pPr>
      <w:r>
        <w:rPr>
          <w:rFonts w:ascii="Times New Roman" w:hAnsi="Times New Roman" w:eastAsia="Times New Roman"/>
          <w:b w:val="0"/>
          <w:i w:val="0"/>
          <w:color w:val="000000"/>
          <w:sz w:val="28"/>
        </w:rPr>
        <w:t>Người thực hiện 2: Nguyễn Hoàng Bảo</w:t>
      </w:r>
    </w:p>
    <w:p>
      <w:pPr>
        <w:spacing w:line="264" w:lineRule="auto" w:before="0" w:after="120"/>
        <w:jc w:val="center"/>
      </w:pPr>
      <w:r>
        <w:rPr>
          <w:rFonts w:ascii="Times New Roman" w:hAnsi="Times New Roman" w:eastAsia="Times New Roman"/>
          <w:b w:val="0"/>
          <w:i w:val="0"/>
          <w:color w:val="000000"/>
          <w:sz w:val="28"/>
        </w:rPr>
        <w:t>Người hướng dẫn: Trần Văn Toàn</w:t>
      </w:r>
    </w:p>
    <w:p>
      <w:r>
        <w:br w:type="page"/>
      </w:r>
    </w:p>
    <w:p>
      <w:pPr>
        <w:spacing w:line="264" w:lineRule="auto" w:before="0" w:after="120"/>
        <w:jc w:val="left"/>
      </w:pPr>
      <w:r>
        <w:rPr>
          <w:rFonts w:ascii="Times New Roman" w:hAnsi="Times New Roman" w:eastAsia="Times New Roman"/>
          <w:b/>
          <w:i w:val="0"/>
          <w:color w:val="0F4C5C"/>
          <w:sz w:val="28"/>
        </w:rPr>
        <w:t>MỤC LỤC</w:t>
      </w:r>
    </w:p>
    <w:p>
      <w:pPr>
        <w:spacing w:line="264" w:lineRule="auto" w:after="120"/>
      </w:pPr>
      <w:r>
        <w:rPr>
          <w:rFonts w:ascii="Times New Roman" w:hAnsi="Times New Roman" w:eastAsia="Times New Roman"/>
          <w:b w:val="0"/>
          <w:i w:val="0"/>
          <w:color w:val="000000"/>
          <w:sz w:val="28"/>
        </w:rPr>
        <w:fldChar w:fldCharType="begin"/>
        <w:instrText xml:space="preserve"> TOC \o "1-1" \h \z \u </w:instrText>
        <w:fldChar w:fldCharType="separate"/>
        <w:t>Mục lục tự cập nhật khi mở tài liệu bằng Word hoặc LibreOffice.</w:t>
        <w:fldChar w:fldCharType="end"/>
      </w:r>
    </w:p>
    <w:p>
      <w:pPr>
        <w:pStyle w:val="Heading1"/>
        <w:keepNext/>
        <w:spacing w:before="240" w:after="120"/>
        <w:jc w:val="left"/>
      </w:pPr>
      <w:r>
        <w:rPr>
          <w:rFonts w:ascii="Times New Roman" w:hAnsi="Times New Roman" w:eastAsia="Times New Roman"/>
          <w:b/>
          <w:i w:val="0"/>
          <w:color w:val="0F4C5C"/>
          <w:sz w:val="28"/>
        </w:rPr>
        <w:t>TÓM TẮT DỰ ÁN</w:t>
      </w:r>
    </w:p>
    <w:p>
      <w:pPr>
        <w:spacing w:line="264" w:lineRule="auto" w:before="0" w:after="120"/>
        <w:jc w:val="both"/>
      </w:pPr>
      <w:r>
        <w:rPr>
          <w:rFonts w:ascii="Times New Roman" w:hAnsi="Times New Roman" w:eastAsia="Times New Roman"/>
          <w:b w:val="0"/>
          <w:i w:val="0"/>
          <w:color w:val="000000"/>
          <w:sz w:val="28"/>
        </w:rPr>
        <w:t>SafeWeb giúp người dùng xem xét đường dẫn trang web trước khi mở, giống như kiểm tra địa chỉ và biển hiệu trước khi bước vào một cửa hàng lạ. Hệ thống đo 55 dấu hiệu trong đường dẫn, đối chiếu với kho 36.261 địa chỉ đã ghi nhận và tham khảo bốn mô hình học máy. Phân tích thông thường diễn ra ngay trên thiết bị; kiểm tra tên miền, chuyển hướng và ảnh xem trước chỉ được thực hiện khi người dùng cho phép.</w:t>
      </w:r>
    </w:p>
    <w:p>
      <w:pPr>
        <w:spacing w:line="264" w:lineRule="auto" w:before="0" w:after="120"/>
        <w:jc w:val="both"/>
      </w:pPr>
      <w:r>
        <w:rPr>
          <w:rFonts w:ascii="Times New Roman" w:hAnsi="Times New Roman" w:eastAsia="Times New Roman"/>
          <w:b w:val="0"/>
          <w:i w:val="0"/>
          <w:color w:val="000000"/>
          <w:sz w:val="28"/>
        </w:rPr>
        <w:t>Bốn mô hình được huấn luyện trên 261.299 mẫu và đánh giá bằng 6.624 địa chỉ chưa dùng khi huấn luyện. Trong phép thử này, mô hình Tăng Cường Độ Dốc phát hiện 2.676 trên 2.799 địa chỉ lừa đảo, tương đương 95,61%. Hệ thống vượt qua 59 bài kiểm tra Python, 16 bài kiểm tra trình duyệt và 16 trường hợp đối chiếu giữa hai cách tính.</w:t>
      </w:r>
    </w:p>
    <w:p>
      <w:pPr>
        <w:spacing w:line="264" w:lineRule="auto" w:before="0" w:after="120"/>
        <w:jc w:val="both"/>
      </w:pPr>
      <w:r>
        <w:rPr>
          <w:rFonts w:ascii="Times New Roman" w:hAnsi="Times New Roman" w:eastAsia="Times New Roman"/>
          <w:b w:val="0"/>
          <w:i/>
          <w:color w:val="000000"/>
          <w:sz w:val="28"/>
        </w:rPr>
        <w:t>Từ khóa: Trang web lừa đảo; Địa chỉ trang web; Trí tuệ nhân tạo; Kiểm tra trực tiếp trên trình duyệt; Bảo vệ quyền riêng tư.</w:t>
      </w:r>
    </w:p>
    <w:p>
      <w:pPr>
        <w:pStyle w:val="Heading1"/>
        <w:keepNext/>
        <w:spacing w:before="240" w:after="120"/>
        <w:jc w:val="left"/>
      </w:pPr>
      <w:r>
        <w:rPr>
          <w:rFonts w:ascii="Times New Roman" w:hAnsi="Times New Roman" w:eastAsia="Times New Roman"/>
          <w:b/>
          <w:i w:val="0"/>
          <w:color w:val="0F4C5C"/>
          <w:sz w:val="28"/>
        </w:rPr>
        <w:t>CHƯƠNG 1. XÁC ĐỊNH NHU CẦU VÀ MỤC TIÊU THIẾT KẾ</w:t>
      </w:r>
    </w:p>
    <w:p>
      <w:pPr>
        <w:pStyle w:val="Heading2"/>
        <w:keepNext/>
        <w:spacing w:before="160" w:after="80"/>
        <w:jc w:val="left"/>
      </w:pPr>
      <w:r>
        <w:rPr>
          <w:rFonts w:ascii="Times New Roman" w:hAnsi="Times New Roman" w:eastAsia="Times New Roman"/>
          <w:b/>
          <w:i w:val="0"/>
          <w:color w:val="0F766E"/>
          <w:sz w:val="28"/>
        </w:rPr>
        <w:t>1.1. Bối cảnh và vấn đề thực tiễn</w:t>
      </w:r>
    </w:p>
    <w:p>
      <w:pPr>
        <w:spacing w:line="264" w:lineRule="auto" w:before="0" w:after="120"/>
        <w:jc w:val="both"/>
      </w:pPr>
      <w:r>
        <w:rPr>
          <w:rFonts w:ascii="Times New Roman" w:hAnsi="Times New Roman" w:eastAsia="Times New Roman"/>
          <w:b w:val="0"/>
          <w:i w:val="0"/>
          <w:color w:val="000000"/>
          <w:sz w:val="28"/>
        </w:rPr>
        <w:t>Mỗi trang web trên mạng Internet đều có một dòng địa chỉ riêng giống như biển hiệu và số nhà ngoài đời thực. Hiện nay, kẻ gian thường xuyên phát tán tin nhắn hoặc thư điện tử chứa các đường dẫn giả mạo ngân hàng, mạng xã hội, sàn mua sắm hoặc trang nhận quà trò chơi để lừa người dân nhập mật khẩu và mã xác nhận. Bằng mắt thường, người dùng rất dễ bị đánh lừa vì kẻ xấu ghép tên thương hiệu lớn vào đầu địa chỉ, viết đường dẫn rất dài để che giấu phần đuôi giả mạo, hoặc chèn các chữ thúc giục đăng nhập, xác minh tài khoản.</w:t>
      </w:r>
    </w:p>
    <w:p>
      <w:pPr>
        <w:spacing w:line="264" w:lineRule="auto" w:before="0" w:after="120"/>
        <w:jc w:val="both"/>
      </w:pPr>
      <w:r>
        <w:rPr>
          <w:rFonts w:ascii="Times New Roman" w:hAnsi="Times New Roman" w:eastAsia="Times New Roman"/>
          <w:b w:val="0"/>
          <w:i w:val="0"/>
          <w:color w:val="000000"/>
          <w:sz w:val="28"/>
        </w:rPr>
        <w:t>Đặc biệt, nhiều người lầm tưởng rằng cứ thấy địa chỉ có chữ https (biểu tượng ổ khóa) ở đầu là trang web chính chủ an toàn. Thực tế, chữ https chỉ cho biết đường truyền có mã hóa, còn kẻ lừa đảo hoàn toàn có thể tạo biểu tượng ổ khóa này miễn phí cho trang web giả của chúng. Ngoài ra, đường dẫn người dùng nhận được có thể chứa thông tin riêng tư; nếu gửi đường dẫn đó lên các máy chủ lạ để kiểm tra thì lại có nguy cơ lộ lọt dữ liệu. Do đó, cần có một phần mềm tự khám xét địa chỉ trang web ngay trên máy của người dùng và giải thích rõ từng dấu hiệu bất thường.</w:t>
      </w:r>
    </w:p>
    <w:p>
      <w:pPr>
        <w:pStyle w:val="Heading2"/>
        <w:keepNext/>
        <w:spacing w:before="160" w:after="80"/>
        <w:jc w:val="left"/>
      </w:pPr>
      <w:r>
        <w:rPr>
          <w:rFonts w:ascii="Times New Roman" w:hAnsi="Times New Roman" w:eastAsia="Times New Roman"/>
          <w:b/>
          <w:i w:val="0"/>
          <w:color w:val="0F766E"/>
          <w:sz w:val="28"/>
        </w:rPr>
        <w:t>1.2. Nhu cầu thực tế và câu hỏi đặt ra</w:t>
      </w:r>
    </w:p>
    <w:p>
      <w:pPr>
        <w:spacing w:line="264" w:lineRule="auto" w:before="0" w:after="120"/>
        <w:jc w:val="both"/>
      </w:pPr>
      <w:r>
        <w:rPr>
          <w:rFonts w:ascii="Times New Roman" w:hAnsi="Times New Roman" w:eastAsia="Times New Roman"/>
          <w:b w:val="0"/>
          <w:i w:val="0"/>
          <w:color w:val="000000"/>
          <w:sz w:val="28"/>
        </w:rPr>
        <w:t>Nhu cầu là có một công cụ tự hoàn thiện địa chỉ bị thiếu, tra cứu hồ sơ đã ghi nhận, chấm mức rủi ro và giải thích dấu hiệu bất thường. Việc tra cứu trực tuyến chỉ bắt đầu khi người dùng cho phép. Câu hỏi nghiên cứu là: Khi đưa 55 dấu hiệu và bốn mô hình vào trình duyệt, kết quả có khớp với phép tính trên máy huấn luyện hay không?</w:t>
      </w:r>
    </w:p>
    <w:p>
      <w:pPr>
        <w:pStyle w:val="Heading2"/>
        <w:keepNext/>
        <w:spacing w:before="160" w:after="80"/>
        <w:jc w:val="left"/>
      </w:pPr>
      <w:r>
        <w:rPr>
          <w:rFonts w:ascii="Times New Roman" w:hAnsi="Times New Roman" w:eastAsia="Times New Roman"/>
          <w:b/>
          <w:i w:val="0"/>
          <w:color w:val="0F766E"/>
          <w:sz w:val="28"/>
        </w:rPr>
        <w:t>1.3. Mục tiêu và tiêu chí thiết kế</w:t>
      </w:r>
    </w:p>
    <w:p>
      <w:pPr>
        <w:spacing w:line="264" w:lineRule="auto" w:before="0" w:after="100"/>
        <w:ind w:left="340"/>
        <w:jc w:val="both"/>
      </w:pPr>
      <w:r>
        <w:rPr>
          <w:rFonts w:ascii="Times New Roman" w:hAnsi="Times New Roman" w:eastAsia="Times New Roman"/>
          <w:b/>
          <w:i w:val="0"/>
          <w:color w:val="000000"/>
          <w:sz w:val="28"/>
        </w:rPr>
        <w:t xml:space="preserve">• Mục tiêu: </w:t>
      </w:r>
      <w:r>
        <w:rPr>
          <w:rFonts w:ascii="Times New Roman" w:hAnsi="Times New Roman" w:eastAsia="Times New Roman"/>
          <w:b w:val="0"/>
          <w:i w:val="0"/>
          <w:color w:val="000000"/>
          <w:sz w:val="28"/>
        </w:rPr>
        <w:t>Xây dựng SafeWeb để người dùng xem xét đường dẫn trước khi mở, hiểu vì sao hệ thống cảnh báo và chủ động tránh nhập mật khẩu hoặc thông tin thanh toán vào trang đáng ngờ.</w:t>
      </w:r>
    </w:p>
    <w:p>
      <w:pPr>
        <w:spacing w:line="264" w:lineRule="auto" w:before="0" w:after="100"/>
        <w:ind w:left="340"/>
        <w:jc w:val="both"/>
      </w:pPr>
      <w:r>
        <w:rPr>
          <w:rFonts w:ascii="Times New Roman" w:hAnsi="Times New Roman" w:eastAsia="Times New Roman"/>
          <w:b/>
          <w:i w:val="0"/>
          <w:color w:val="000000"/>
          <w:sz w:val="28"/>
        </w:rPr>
        <w:t xml:space="preserve">• Tiêu chí thiết kế: </w:t>
      </w:r>
      <w:r>
        <w:rPr>
          <w:rFonts w:ascii="Times New Roman" w:hAnsi="Times New Roman" w:eastAsia="Times New Roman"/>
          <w:b w:val="0"/>
          <w:i w:val="0"/>
          <w:color w:val="000000"/>
          <w:sz w:val="28"/>
        </w:rPr>
        <w:t>Hệ thống đo 55 dấu hiệu, trình bày ý kiến của bốn mô hình và tra cứu 36.261 địa chỉ; được đánh giá trên 6.624 địa chỉ có tên miền tách biệt với dữ liệu huấn luyện; mặc định phân tích ngay trên thiết bị; dùng màu Xanh, Vàng, Cam và Đỏ kèm lời giải thích.</w:t>
      </w:r>
    </w:p>
    <w:p>
      <w:pPr>
        <w:pStyle w:val="Heading2"/>
        <w:keepNext/>
        <w:spacing w:before="160" w:after="80"/>
        <w:jc w:val="left"/>
      </w:pPr>
      <w:r>
        <w:rPr>
          <w:rFonts w:ascii="Times New Roman" w:hAnsi="Times New Roman" w:eastAsia="Times New Roman"/>
          <w:b/>
          <w:i w:val="0"/>
          <w:color w:val="0F766E"/>
          <w:sz w:val="28"/>
        </w:rPr>
        <w:t>1.4. Phạm vi của sản phẩm</w:t>
      </w:r>
    </w:p>
    <w:p>
      <w:pPr>
        <w:spacing w:line="264" w:lineRule="auto" w:before="0" w:after="120"/>
        <w:jc w:val="both"/>
      </w:pPr>
      <w:r>
        <w:rPr>
          <w:rFonts w:ascii="Times New Roman" w:hAnsi="Times New Roman" w:eastAsia="Times New Roman"/>
          <w:b w:val="0"/>
          <w:i w:val="0"/>
          <w:color w:val="000000"/>
          <w:sz w:val="28"/>
        </w:rPr>
        <w:t>SafeWeb tập trung khám xét cấu trúc chữ viết, ký hiệu của đường dẫn trang web và đối chiếu với kho dữ liệu đã được kiểm chứng. Để bảo vệ thiết bị của người dùng, phần mềm không tự ý tải hay chạy mã độc của trang đích; việc tra cứu danh bạ tên miền (DNS) và chụp ảnh xem trước trang web chỉ thực hiện khi người dùng bật nút đồng ý.</w:t>
      </w:r>
    </w:p>
    <w:p>
      <w:pPr>
        <w:pStyle w:val="Heading2"/>
        <w:keepNext/>
        <w:spacing w:before="160" w:after="80"/>
        <w:jc w:val="left"/>
      </w:pPr>
      <w:r>
        <w:rPr>
          <w:rFonts w:ascii="Times New Roman" w:hAnsi="Times New Roman" w:eastAsia="Times New Roman"/>
          <w:b/>
          <w:i w:val="0"/>
          <w:color w:val="0F766E"/>
          <w:sz w:val="28"/>
        </w:rPr>
        <w:t>1.5. Giá trị và định hướng giáo dục</w:t>
      </w:r>
    </w:p>
    <w:p>
      <w:pPr>
        <w:spacing w:line="264" w:lineRule="auto" w:before="0" w:after="120"/>
        <w:jc w:val="both"/>
      </w:pPr>
      <w:r>
        <w:rPr>
          <w:rFonts w:ascii="Times New Roman" w:hAnsi="Times New Roman" w:eastAsia="Times New Roman"/>
          <w:b w:val="0"/>
          <w:i w:val="0"/>
          <w:color w:val="000000"/>
          <w:sz w:val="28"/>
        </w:rPr>
        <w:t>SafeWeb không chỉ là công cụ cảnh báo sớm mà còn là học liệu trực quan giúp học sinh, giáo viên và người dân hình thành kỹ năng an toàn số. Người dùng được quan sát trực tiếp cách tách một địa chỉ trang web thành từng bộ phận, hiểu được vì sao biểu tượng https chưa đủ để khẳng định trang web an toàn, và so sánh điểm số của 4 mô hình Trí tuệ nhân tạo để rèn luyện thói quen kiểm tra kỹ trước khi bấm vào bất kỳ đường dẫn lạ nào.</w:t>
      </w:r>
    </w:p>
    <w:p>
      <w:pPr>
        <w:pStyle w:val="Heading1"/>
        <w:keepNext/>
        <w:spacing w:before="240" w:after="120"/>
        <w:jc w:val="left"/>
      </w:pPr>
      <w:r>
        <w:rPr>
          <w:rFonts w:ascii="Times New Roman" w:hAnsi="Times New Roman" w:eastAsia="Times New Roman"/>
          <w:b/>
          <w:i w:val="0"/>
          <w:color w:val="0F4C5C"/>
          <w:sz w:val="28"/>
        </w:rPr>
        <w:t>CHƯƠNG 2. CƠ SỞ HOẠT ĐỘNG CỦA TRÍ TUỆ NHÂN TẠO VÀ CÁCH ĐƯA RA PHÁN ĐOÁN</w:t>
      </w:r>
    </w:p>
    <w:p>
      <w:pPr>
        <w:pStyle w:val="Heading2"/>
        <w:keepNext/>
        <w:spacing w:before="160" w:after="80"/>
        <w:jc w:val="left"/>
      </w:pPr>
      <w:r>
        <w:rPr>
          <w:rFonts w:ascii="Times New Roman" w:hAnsi="Times New Roman" w:eastAsia="Times New Roman"/>
          <w:b/>
          <w:i w:val="0"/>
          <w:color w:val="0F766E"/>
          <w:sz w:val="28"/>
        </w:rPr>
        <w:t>2.1. Bốn mô hình Trí tuệ nhân tạo trong SafeWeb làm được gì và khác nhau thế nào?</w:t>
      </w:r>
    </w:p>
    <w:p>
      <w:pPr>
        <w:spacing w:line="264" w:lineRule="auto" w:before="0" w:after="120"/>
        <w:jc w:val="both"/>
      </w:pPr>
      <w:r>
        <w:rPr>
          <w:rFonts w:ascii="Times New Roman" w:hAnsi="Times New Roman" w:eastAsia="Times New Roman"/>
          <w:b w:val="0"/>
          <w:i w:val="0"/>
          <w:color w:val="000000"/>
          <w:sz w:val="28"/>
        </w:rPr>
        <w:t>Thay vì chỉ dùng một thuật toán đơn lẻ dễ có điểm mù, SafeWeb kết hợp cùng lúc 4 mô hình Học máy (dạy máy tính tự học quy luật từ hàng trăm nghìn trang web mẫu). Có thể hình dung 4 mô hình này giống như 4 vị giám khảo có phương pháp làm việc khác nhau:</w:t>
      </w:r>
    </w:p>
    <w:p>
      <w:pPr>
        <w:spacing w:line="264" w:lineRule="auto" w:before="0" w:after="100"/>
        <w:ind w:left="340"/>
        <w:jc w:val="both"/>
      </w:pPr>
      <w:r>
        <w:rPr>
          <w:rFonts w:ascii="Times New Roman" w:hAnsi="Times New Roman" w:eastAsia="Times New Roman"/>
          <w:b/>
          <w:i w:val="0"/>
          <w:color w:val="000000"/>
          <w:sz w:val="28"/>
        </w:rPr>
        <w:t xml:space="preserve">• 1. Mô hình Rừng Ngẫu Nhiên (Random Forest): </w:t>
      </w:r>
      <w:r>
        <w:rPr>
          <w:rFonts w:ascii="Times New Roman" w:hAnsi="Times New Roman" w:eastAsia="Times New Roman"/>
          <w:b w:val="0"/>
          <w:i w:val="0"/>
          <w:color w:val="000000"/>
          <w:sz w:val="28"/>
        </w:rPr>
        <w:t>Tạo ra một hội đồng gồm 100 cây câu hỏi kiểm tra độc lập (mỗi cây hỏi tối đa 16 bước về độ dài, dấu chấm, dấu gạch ngang, từ khóa...). Giống như 100 người bảo vệ cùng khám xét một địa chỉ web rồi lấy kết quả trung bình chung, giúp phán đoán rất vững vàng và cân bằng.</w:t>
      </w:r>
    </w:p>
    <w:p>
      <w:pPr>
        <w:spacing w:line="264" w:lineRule="auto" w:before="0" w:after="100"/>
        <w:ind w:left="340"/>
        <w:jc w:val="both"/>
      </w:pPr>
      <w:r>
        <w:rPr>
          <w:rFonts w:ascii="Times New Roman" w:hAnsi="Times New Roman" w:eastAsia="Times New Roman"/>
          <w:b/>
          <w:i w:val="0"/>
          <w:color w:val="000000"/>
          <w:sz w:val="28"/>
        </w:rPr>
        <w:t xml:space="preserve">• 2. Mô hình Tăng Cường Độ Dốc (Gradient Boosting): </w:t>
      </w:r>
      <w:r>
        <w:rPr>
          <w:rFonts w:ascii="Times New Roman" w:hAnsi="Times New Roman" w:eastAsia="Times New Roman"/>
          <w:b w:val="0"/>
          <w:i w:val="0"/>
          <w:color w:val="000000"/>
          <w:sz w:val="28"/>
        </w:rPr>
        <w:t>Cũng dùng 100 cây kiểm tra nhỏ (mỗi cây 3 bước hỏi) nhưng làm việc nối tiếp nhau theo kiểu 'người đi sau sửa sai cho người đi trước'. Những trang web lừa đảo tinh vi bị vòng trước đoán nhầm sẽ được vòng sau tập trung soi kỹ hơn để rút kinh nghiệm, nhờ đó đạt tỷ lệ bắt trúng trang lừa đảo cao nhất (95,61%).</w:t>
      </w:r>
    </w:p>
    <w:p>
      <w:pPr>
        <w:spacing w:line="264" w:lineRule="auto" w:before="0" w:after="100"/>
        <w:ind w:left="340"/>
        <w:jc w:val="both"/>
      </w:pPr>
      <w:r>
        <w:rPr>
          <w:rFonts w:ascii="Times New Roman" w:hAnsi="Times New Roman" w:eastAsia="Times New Roman"/>
          <w:b/>
          <w:i w:val="0"/>
          <w:color w:val="000000"/>
          <w:sz w:val="28"/>
        </w:rPr>
        <w:t xml:space="preserve">• 3. Mô hình Máy Véc-tơ Hỗ Trợ (SVM): </w:t>
      </w:r>
      <w:r>
        <w:rPr>
          <w:rFonts w:ascii="Times New Roman" w:hAnsi="Times New Roman" w:eastAsia="Times New Roman"/>
          <w:b w:val="0"/>
          <w:i w:val="0"/>
          <w:color w:val="000000"/>
          <w:sz w:val="28"/>
        </w:rPr>
        <w:t>Tưởng tượng xếp trang an toàn về một bên phòng, trang lừa đảo về bên kia rồi kẻ một vạch chia. Trong phép thử hiện tại, mô hình chỉ báo động 20 địa chỉ và cả 20 đều là lừa đảo, nhưng bỏ sót 2.779 địa chỉ lừa đảo khác; vì vậy không nên dùng riêng mô hình này để kết luận.</w:t>
      </w:r>
    </w:p>
    <w:p>
      <w:pPr>
        <w:spacing w:line="264" w:lineRule="auto" w:before="0" w:after="100"/>
        <w:ind w:left="340"/>
        <w:jc w:val="both"/>
      </w:pPr>
      <w:r>
        <w:rPr>
          <w:rFonts w:ascii="Times New Roman" w:hAnsi="Times New Roman" w:eastAsia="Times New Roman"/>
          <w:b/>
          <w:i w:val="0"/>
          <w:color w:val="000000"/>
          <w:sz w:val="28"/>
        </w:rPr>
        <w:t xml:space="preserve">• 4. Mô hình Hồi Quy Logic (Logistic Regression): </w:t>
      </w:r>
      <w:r>
        <w:rPr>
          <w:rFonts w:ascii="Times New Roman" w:hAnsi="Times New Roman" w:eastAsia="Times New Roman"/>
          <w:b w:val="0"/>
          <w:i w:val="0"/>
          <w:color w:val="000000"/>
          <w:sz w:val="28"/>
        </w:rPr>
        <w:t>Hoạt động giống như một bảng cộng trừ điểm trực tiếp. Mỗi dấu hiệu xấu trên đường dẫn sẽ bị cộng thêm điểm rủi ro, dấu hiệu tốt được trừ điểm, đóng vai trò làm thước đo chuẩn cơ bản nhanh gọn để đối chiếu với 3 mô hình trên.</w:t>
      </w:r>
    </w:p>
    <w:p>
      <w:pPr>
        <w:pStyle w:val="Heading2"/>
        <w:keepNext/>
        <w:spacing w:before="160" w:after="80"/>
        <w:jc w:val="left"/>
      </w:pPr>
      <w:r>
        <w:rPr>
          <w:rFonts w:ascii="Times New Roman" w:hAnsi="Times New Roman" w:eastAsia="Times New Roman"/>
          <w:b/>
          <w:i w:val="0"/>
          <w:color w:val="0F766E"/>
          <w:sz w:val="28"/>
        </w:rPr>
        <w:t>2.2. Cách Trí tuệ nhân tạo tính toán và đưa ra phán đoán cuối cùng</w:t>
      </w:r>
    </w:p>
    <w:p>
      <w:pPr>
        <w:spacing w:line="264" w:lineRule="auto" w:before="0" w:after="120"/>
        <w:jc w:val="both"/>
      </w:pPr>
      <w:r>
        <w:rPr>
          <w:rFonts w:ascii="Times New Roman" w:hAnsi="Times New Roman" w:eastAsia="Times New Roman"/>
          <w:b w:val="0"/>
          <w:i w:val="0"/>
          <w:color w:val="000000"/>
          <w:sz w:val="28"/>
        </w:rPr>
        <w:t>Quy trình máy tính biến một dòng địa chỉ trang web thành kết luận cảnh báo trên màn hình được xác định rõ ràng qua 4 bước tính toán cụ thể:</w:t>
      </w:r>
    </w:p>
    <w:p>
      <w:pPr>
        <w:spacing w:line="264" w:lineRule="auto" w:before="0" w:after="100"/>
        <w:ind w:left="340"/>
        <w:jc w:val="both"/>
      </w:pPr>
      <w:r>
        <w:rPr>
          <w:rFonts w:ascii="Times New Roman" w:hAnsi="Times New Roman" w:eastAsia="Times New Roman"/>
          <w:b/>
          <w:i w:val="0"/>
          <w:color w:val="000000"/>
          <w:sz w:val="28"/>
        </w:rPr>
        <w:t xml:space="preserve">• Bước 1 — Đo đạc thành 55 con số: </w:t>
      </w:r>
      <w:r>
        <w:rPr>
          <w:rFonts w:ascii="Times New Roman" w:hAnsi="Times New Roman" w:eastAsia="Times New Roman"/>
          <w:b w:val="0"/>
          <w:i w:val="0"/>
          <w:color w:val="000000"/>
          <w:sz w:val="28"/>
        </w:rPr>
        <w:t>Phần mềm đếm độ dài, số lượng dấu câu, tỷ lệ chữ số và các từ khóa trên đường dẫn để biến thành 55 con số cụ thể.</w:t>
      </w:r>
    </w:p>
    <w:p>
      <w:pPr>
        <w:spacing w:line="264" w:lineRule="auto" w:before="0" w:after="100"/>
        <w:ind w:left="340"/>
        <w:jc w:val="both"/>
      </w:pPr>
      <w:r>
        <w:rPr>
          <w:rFonts w:ascii="Times New Roman" w:hAnsi="Times New Roman" w:eastAsia="Times New Roman"/>
          <w:b/>
          <w:i w:val="0"/>
          <w:color w:val="000000"/>
          <w:sz w:val="28"/>
        </w:rPr>
        <w:t xml:space="preserve">• Bước 2 — Tính điểm trung bình của 4 mô hình AI: </w:t>
      </w:r>
      <w:r>
        <w:rPr>
          <w:rFonts w:ascii="Times New Roman" w:hAnsi="Times New Roman" w:eastAsia="Times New Roman"/>
          <w:b w:val="0"/>
          <w:i w:val="0"/>
          <w:color w:val="000000"/>
          <w:sz w:val="28"/>
        </w:rPr>
        <w:t>Từng mô hình dựa vào 55 con số này để tính ra tỷ lệ nghi ngờ lừa đảo từ 0% đến 100%. Hệ thống cộng kết quả của cả 4 mô hình rồi chia đều cho 4 để ra mức xác suất nghi ngờ chung (gọi là p), đồng thời hiển thị công khai điểm của từng mô hình.</w:t>
      </w:r>
    </w:p>
    <w:p>
      <w:pPr>
        <w:spacing w:line="264" w:lineRule="auto" w:before="0" w:after="100"/>
        <w:ind w:left="340"/>
        <w:jc w:val="both"/>
      </w:pPr>
      <w:r>
        <w:rPr>
          <w:rFonts w:ascii="Times New Roman" w:hAnsi="Times New Roman" w:eastAsia="Times New Roman"/>
          <w:b/>
          <w:i w:val="0"/>
          <w:color w:val="000000"/>
          <w:sz w:val="28"/>
        </w:rPr>
        <w:t xml:space="preserve">• Bước 3 — Cộng điểm dấu hiệu trực tiếp và chỉ rõ bất thường ở đâu: </w:t>
      </w:r>
      <w:r>
        <w:rPr>
          <w:rFonts w:ascii="Times New Roman" w:hAnsi="Times New Roman" w:eastAsia="Times New Roman"/>
          <w:b w:val="0"/>
          <w:i w:val="0"/>
          <w:color w:val="000000"/>
          <w:sz w:val="28"/>
        </w:rPr>
        <w:t>Giao diện cộng thêm điểm phạt trực tiếp nếu phát hiện các bất thường cụ thể: địa chỉ dài từ 120 ký tự trở lên (+18 điểm); có từ 3 tên miền phụ trở lên (+16 điểm); dùng địa chỉ số IP (+18 điểm); có ký tự @ (+12 điểm); có từ 8 ký tự đặc biệt trở lên (+10 điểm); có ký hiệu % (+8 điểm); độ lộn xộn chữ cái từ 4,5 trở lên (+10 điểm); mỗi từ khóa nhạy cảm xuất hiện (+8 điểm). Điểm tổng hợp trên thanh đo (từ 0 đến 100) được tính bằng 60% điểm nghi ngờ AI cộng với điểm dấu hiệu trực tiếp.</w:t>
      </w:r>
    </w:p>
    <w:p>
      <w:pPr>
        <w:spacing w:line="264" w:lineRule="auto" w:before="0" w:after="100"/>
        <w:ind w:left="340"/>
        <w:jc w:val="both"/>
      </w:pPr>
      <w:r>
        <w:rPr>
          <w:rFonts w:ascii="Times New Roman" w:hAnsi="Times New Roman" w:eastAsia="Times New Roman"/>
          <w:b/>
          <w:i w:val="0"/>
          <w:color w:val="000000"/>
          <w:sz w:val="28"/>
        </w:rPr>
        <w:t xml:space="preserve">• Bước 4 — Quy đổi mức cảnh báo và đổi màu toàn trang web: </w:t>
      </w:r>
      <w:r>
        <w:rPr>
          <w:rFonts w:ascii="Times New Roman" w:hAnsi="Times New Roman" w:eastAsia="Times New Roman"/>
          <w:b w:val="0"/>
          <w:i w:val="0"/>
          <w:color w:val="000000"/>
          <w:sz w:val="28"/>
        </w:rPr>
        <w:t>Nếu mức nghi ngờ chung dưới 25% -&gt; Mức Rủi Ro Thấp (Đổi giao diện màu Xanh lá); từ 25% đến dưới 50% -&gt; Mức Cần Thận Trọng (Màu Vàng); từ 50% đến dưới 75% -&gt; Mức Nguy Cơ Cao (Màu Cam/Đỏ); từ 75% trở lên hoặc khớp danh sách đen -&gt; Mức Nguy Cơ Rất Cao (Báo động Đỏ rực kèm danh sách giải thích rõ đường dẫn bất thường ở vị trí nào).</w:t>
      </w:r>
    </w:p>
    <w:p>
      <w:pPr>
        <w:pStyle w:val="Heading2"/>
        <w:keepNext/>
        <w:spacing w:before="160" w:after="80"/>
        <w:jc w:val="left"/>
      </w:pPr>
      <w:r>
        <w:rPr>
          <w:rFonts w:ascii="Times New Roman" w:hAnsi="Times New Roman" w:eastAsia="Times New Roman"/>
          <w:b/>
          <w:i w:val="0"/>
          <w:color w:val="0F766E"/>
          <w:sz w:val="28"/>
        </w:rPr>
        <w:t>2.3. Điểm mới của sản phẩm</w:t>
      </w:r>
    </w:p>
    <w:p>
      <w:pPr>
        <w:spacing w:line="264" w:lineRule="auto" w:before="0" w:after="120"/>
        <w:jc w:val="both"/>
      </w:pPr>
      <w:r>
        <w:rPr>
          <w:rFonts w:ascii="Times New Roman" w:hAnsi="Times New Roman" w:eastAsia="Times New Roman"/>
          <w:b w:val="0"/>
          <w:i w:val="0"/>
          <w:color w:val="000000"/>
          <w:sz w:val="28"/>
        </w:rPr>
        <w:t>Sản phẩm kết hợp đồng thời tra cứu Kho dữ liệu và 4 mô hình Trí tuệ nhân tạo chạy trực tiếp ngay trong trình duyệt web; tách rõ giữa hồ sơ đã ghi nhận và dự đoán của máy học; tự động hoàn thiện địa chỉ thiếu và bảo vệ quyền riêng tư nhờ cơ chế phân tích tại chỗ mặc định.</w:t>
      </w:r>
    </w:p>
    <w:p>
      <w:pPr>
        <w:pStyle w:val="Heading1"/>
        <w:keepNext/>
        <w:spacing w:before="240" w:after="120"/>
        <w:jc w:val="left"/>
      </w:pPr>
      <w:r>
        <w:rPr>
          <w:rFonts w:ascii="Times New Roman" w:hAnsi="Times New Roman" w:eastAsia="Times New Roman"/>
          <w:b/>
          <w:i w:val="0"/>
          <w:color w:val="0F4C5C"/>
          <w:sz w:val="28"/>
        </w:rPr>
        <w:t>CHƯƠNG 3. CÔNG CỤ, DỮ LIỆU VÀ QUY TRÌNH VẬN HÀNH HỆ THỐNG</w:t>
      </w:r>
    </w:p>
    <w:p>
      <w:pPr>
        <w:pStyle w:val="Heading2"/>
        <w:keepNext/>
        <w:spacing w:before="160" w:after="80"/>
        <w:jc w:val="left"/>
      </w:pPr>
      <w:r>
        <w:rPr>
          <w:rFonts w:ascii="Times New Roman" w:hAnsi="Times New Roman" w:eastAsia="Times New Roman"/>
          <w:b/>
          <w:i w:val="0"/>
          <w:color w:val="0F766E"/>
          <w:sz w:val="28"/>
        </w:rPr>
        <w:t>3.1. Thành phần và công cụ sử dụng</w:t>
      </w:r>
    </w:p>
    <w:p>
      <w:pPr>
        <w:spacing w:line="264" w:lineRule="auto" w:before="0" w:after="100"/>
        <w:ind w:left="340"/>
        <w:jc w:val="both"/>
      </w:pPr>
      <w:r>
        <w:rPr>
          <w:rFonts w:ascii="Times New Roman" w:hAnsi="Times New Roman" w:eastAsia="Times New Roman"/>
          <w:b/>
          <w:i w:val="0"/>
          <w:color w:val="000000"/>
          <w:sz w:val="28"/>
        </w:rPr>
        <w:t xml:space="preserve">• 1. Ngôn ngữ lập trình Python và bộ công cụ Học máy (pandas, NumPy, scikit-learn, joblib): </w:t>
      </w:r>
      <w:r>
        <w:rPr>
          <w:rFonts w:ascii="Times New Roman" w:hAnsi="Times New Roman" w:eastAsia="Times New Roman"/>
          <w:b w:val="0"/>
          <w:i w:val="0"/>
          <w:color w:val="000000"/>
          <w:sz w:val="28"/>
        </w:rPr>
        <w:t>Dùng để đọc dữ liệu, đo đếm 55 dấu hiệu và huấn luyện 4 mô hình Trí tuệ nhân tạo. Lý do chọn là vì bộ công cụ này tính toán chuẩn xác, xử lý nhanh hàng trăm nghìn dòng dữ liệu và cho phép trích xuất toàn bộ thông số đã học ra tệp dữ liệu gọn nhẹ.</w:t>
      </w:r>
    </w:p>
    <w:p>
      <w:pPr>
        <w:spacing w:line="264" w:lineRule="auto" w:before="0" w:after="100"/>
        <w:ind w:left="340"/>
        <w:jc w:val="both"/>
      </w:pPr>
      <w:r>
        <w:rPr>
          <w:rFonts w:ascii="Times New Roman" w:hAnsi="Times New Roman" w:eastAsia="Times New Roman"/>
          <w:b/>
          <w:i w:val="0"/>
          <w:color w:val="000000"/>
          <w:sz w:val="28"/>
        </w:rPr>
        <w:t xml:space="preserve">• 2. Bộ công cụ giao diện Web (HTML, CSS, JavaScript) và máy chủ thử nghiệm (Flask): </w:t>
      </w:r>
      <w:r>
        <w:rPr>
          <w:rFonts w:ascii="Times New Roman" w:hAnsi="Times New Roman" w:eastAsia="Times New Roman"/>
          <w:b w:val="0"/>
          <w:i w:val="0"/>
          <w:color w:val="000000"/>
          <w:sz w:val="28"/>
        </w:rPr>
        <w:t>Dùng để xây dựng trang web SafeWeb với ô nhập địa chỉ, bảng đồng thuận 4 mô hình, kho dữ liệu tra cứu và hiệu ứng đổi màu toàn trang. Nhờ viết bộ máy suy luận bằng JavaScript (browser-model.js), người dùng mở trang web trên máy tính hay điện thoại là dùng được ngay trên GitHub Pages mà không cần cài đặt phần mềm.</w:t>
      </w:r>
    </w:p>
    <w:p>
      <w:pPr>
        <w:pStyle w:val="Heading2"/>
        <w:keepNext/>
        <w:spacing w:before="160" w:after="80"/>
        <w:jc w:val="left"/>
      </w:pPr>
      <w:r>
        <w:rPr>
          <w:rFonts w:ascii="Times New Roman" w:hAnsi="Times New Roman" w:eastAsia="Times New Roman"/>
          <w:b/>
          <w:i w:val="0"/>
          <w:color w:val="0F766E"/>
          <w:sz w:val="28"/>
        </w:rPr>
        <w:t>3.2. Dữ liệu đưa vào hệ thống</w:t>
      </w:r>
    </w:p>
    <w:p>
      <w:pPr>
        <w:spacing w:line="264" w:lineRule="auto" w:before="0" w:after="120"/>
        <w:jc w:val="both"/>
      </w:pPr>
      <w:r>
        <w:rPr>
          <w:rFonts w:ascii="Times New Roman" w:hAnsi="Times New Roman" w:eastAsia="Times New Roman"/>
          <w:b w:val="0"/>
          <w:i w:val="0"/>
          <w:color w:val="000000"/>
          <w:sz w:val="28"/>
        </w:rPr>
        <w:t>Để dạy cho máy tính phân biệt chính xác trang web thật và trang web giả, nhóm đã chuẩn bị và làm sạch một khối lượng dữ liệu thực tế lớn đưa vào hệ thống (quy ước thống nhất: nhãn 1 là trang lừa đảo, nhãn 0 là trang an toàn):</w:t>
      </w:r>
    </w:p>
    <w:p>
      <w:pPr>
        <w:spacing w:line="264" w:lineRule="auto" w:before="0" w:after="100"/>
        <w:ind w:left="340"/>
        <w:jc w:val="both"/>
      </w:pPr>
      <w:r>
        <w:rPr>
          <w:rFonts w:ascii="Times New Roman" w:hAnsi="Times New Roman" w:eastAsia="Times New Roman"/>
          <w:b/>
          <w:i w:val="0"/>
          <w:color w:val="000000"/>
          <w:sz w:val="28"/>
        </w:rPr>
        <w:t xml:space="preserve">• Kho dữ liệu tra cứu nhanh đã làm sạch: </w:t>
      </w:r>
      <w:r>
        <w:rPr>
          <w:rFonts w:ascii="Times New Roman" w:hAnsi="Times New Roman" w:eastAsia="Times New Roman"/>
          <w:b w:val="0"/>
          <w:i w:val="0"/>
          <w:color w:val="000000"/>
          <w:sz w:val="28"/>
        </w:rPr>
        <w:t>Kho gồm 36.261 địa chỉ riêng biệt: 19.909 địa chỉ lừa đảo và 16.352 địa chỉ hợp lệ. Có thể hình dung đây là cuốn sổ tra cứu những địa chỉ đã được ghi nhận; trùng khớp với một hồ sơ không có nghĩa mọi địa chỉ mới đều đã được kiểm tra.</w:t>
      </w:r>
    </w:p>
    <w:p>
      <w:pPr>
        <w:spacing w:line="264" w:lineRule="auto" w:before="0" w:after="100"/>
        <w:ind w:left="340"/>
        <w:jc w:val="both"/>
      </w:pPr>
      <w:r>
        <w:rPr>
          <w:rFonts w:ascii="Times New Roman" w:hAnsi="Times New Roman" w:eastAsia="Times New Roman"/>
          <w:b/>
          <w:i w:val="0"/>
          <w:color w:val="000000"/>
          <w:sz w:val="28"/>
        </w:rPr>
        <w:t xml:space="preserve">• Tập dữ liệu dùng để dạy máy học (Tập huấn luyện): </w:t>
      </w:r>
      <w:r>
        <w:rPr>
          <w:rFonts w:ascii="Times New Roman" w:hAnsi="Times New Roman" w:eastAsia="Times New Roman"/>
          <w:b w:val="0"/>
          <w:i w:val="0"/>
          <w:color w:val="000000"/>
          <w:sz w:val="28"/>
        </w:rPr>
        <w:t>Bốn mô hình được dạy bằng tổng cộng 261.299 địa chỉ: 114.113 trang lừa đảo và 147.186 trang hợp lệ. Mỗi địa chỉ được quy về hai nhãn này để máy học phân biệt các dấu hiệu thường gặp. Tên và xuất xứ từng bộ dữ liệu được ghi ở phần tài liệu tham khảo, không lặp lại trong mô tả quy trình.</w:t>
      </w:r>
    </w:p>
    <w:p>
      <w:pPr>
        <w:spacing w:line="264" w:lineRule="auto" w:before="0" w:after="100"/>
        <w:ind w:left="340"/>
        <w:jc w:val="both"/>
      </w:pPr>
      <w:r>
        <w:rPr>
          <w:rFonts w:ascii="Times New Roman" w:hAnsi="Times New Roman" w:eastAsia="Times New Roman"/>
          <w:b/>
          <w:i w:val="0"/>
          <w:color w:val="000000"/>
          <w:sz w:val="28"/>
        </w:rPr>
        <w:t xml:space="preserve">• Tập dữ liệu giữ riêng để thi thử (Tập kiểm thử): </w:t>
      </w:r>
      <w:r>
        <w:rPr>
          <w:rFonts w:ascii="Times New Roman" w:hAnsi="Times New Roman" w:eastAsia="Times New Roman"/>
          <w:b w:val="0"/>
          <w:i w:val="0"/>
          <w:color w:val="000000"/>
          <w:sz w:val="28"/>
        </w:rPr>
        <w:t>Gồm 6.624 địa chỉ chưa dùng khi huấn luyện: 2.799 trang lừa đảo và 3.825 trang hợp lệ. Tên miền trong phần kiểm thử không trùng với tên miền dùng để dạy máy, giúp phép thử bớt thiên lệch do máy đã gặp sẵn những địa chỉ đó.</w:t>
      </w:r>
    </w:p>
    <w:p>
      <w:pPr>
        <w:pStyle w:val="Heading2"/>
        <w:keepNext/>
        <w:spacing w:before="160" w:after="80"/>
        <w:jc w:val="left"/>
      </w:pPr>
      <w:r>
        <w:rPr>
          <w:rFonts w:ascii="Times New Roman" w:hAnsi="Times New Roman" w:eastAsia="Times New Roman"/>
          <w:b/>
          <w:i w:val="0"/>
          <w:color w:val="0F766E"/>
          <w:sz w:val="28"/>
        </w:rPr>
        <w:t>3.3. Lược đồ 55 dấu hiệu nhận biết địa chỉ trang web</w:t>
      </w:r>
    </w:p>
    <w:p>
      <w:pPr>
        <w:spacing w:line="264" w:lineRule="auto" w:before="0" w:after="120"/>
        <w:jc w:val="both"/>
      </w:pPr>
      <w:r>
        <w:rPr>
          <w:rFonts w:ascii="Times New Roman" w:hAnsi="Times New Roman" w:eastAsia="Times New Roman"/>
          <w:b w:val="0"/>
          <w:i w:val="0"/>
          <w:color w:val="000000"/>
          <w:sz w:val="28"/>
        </w:rPr>
        <w:t>Mỗi địa chỉ được đo thành 55 con số theo cùng một thứ tự. Có thể hình dung đây là 55 câu hỏi kiểm tra giống nhau cho mọi địa chỉ, chia thành sáu nhóm sau:</w:t>
      </w:r>
    </w:p>
    <w:p>
      <w:pPr>
        <w:spacing w:line="264" w:lineRule="auto" w:before="0" w:after="100"/>
        <w:ind w:left="340"/>
        <w:jc w:val="both"/>
      </w:pPr>
      <w:r>
        <w:rPr>
          <w:rFonts w:ascii="Times New Roman" w:hAnsi="Times New Roman" w:eastAsia="Times New Roman"/>
          <w:b/>
          <w:i w:val="0"/>
          <w:color w:val="000000"/>
          <w:sz w:val="28"/>
        </w:rPr>
        <w:t xml:space="preserve">• Nhóm 1 — Đo độ dài và đếm ký tự cơ bản (Biến 01 đến 10): </w:t>
      </w:r>
      <w:r>
        <w:rPr>
          <w:rFonts w:ascii="Times New Roman" w:hAnsi="Times New Roman" w:eastAsia="Times New Roman"/>
          <w:b w:val="0"/>
          <w:i w:val="0"/>
          <w:color w:val="000000"/>
          <w:sz w:val="28"/>
        </w:rPr>
        <w:t>Đếm độ dài cả địa chỉ, tên miền, phần đường dẫn và phần thông số; đồng thời đếm dấu chấm, gạch chéo, gạch ngang, gạch dưới, chữ số và chữ cái. Giống như đếm độ dài một địa chỉ nhà và số ký hiệu lạ trên biển hiệu.</w:t>
      </w:r>
    </w:p>
    <w:p>
      <w:pPr>
        <w:spacing w:line="264" w:lineRule="auto" w:before="0" w:after="100"/>
        <w:ind w:left="340"/>
        <w:jc w:val="both"/>
      </w:pPr>
      <w:r>
        <w:rPr>
          <w:rFonts w:ascii="Times New Roman" w:hAnsi="Times New Roman" w:eastAsia="Times New Roman"/>
          <w:b/>
          <w:i w:val="0"/>
          <w:color w:val="000000"/>
          <w:sz w:val="28"/>
        </w:rPr>
        <w:t xml:space="preserve">• Nhóm 2 — Kiểm tra cấu trúc và ký hiệu bất thường (Biến 11 đến 20): </w:t>
      </w:r>
      <w:r>
        <w:rPr>
          <w:rFonts w:ascii="Times New Roman" w:hAnsi="Times New Roman" w:eastAsia="Times New Roman"/>
          <w:b w:val="0"/>
          <w:i w:val="0"/>
          <w:color w:val="000000"/>
          <w:sz w:val="28"/>
        </w:rPr>
        <w:t>Đếm ký tự lạ, kiểm tra có kết nối HTTPS hay không, có dùng dãy số thay tên miền, có nhiều tầng tên phụ, có dấu @, ?, =, %, hai dấu gạch chéo hoặc phần thông số hay không. Đây là các dấu hiệu giúp phát hiện cách viết địa chỉ dễ gây nhầm lẫn.</w:t>
      </w:r>
    </w:p>
    <w:p>
      <w:pPr>
        <w:spacing w:line="264" w:lineRule="auto" w:before="0" w:after="100"/>
        <w:ind w:left="340"/>
        <w:jc w:val="both"/>
      </w:pPr>
      <w:r>
        <w:rPr>
          <w:rFonts w:ascii="Times New Roman" w:hAnsi="Times New Roman" w:eastAsia="Times New Roman"/>
          <w:b/>
          <w:i w:val="0"/>
          <w:color w:val="000000"/>
          <w:sz w:val="28"/>
        </w:rPr>
        <w:t xml:space="preserve">• Nhóm 3 — Đo độ lộn xộn của chữ cái (Biến 21 và 22): </w:t>
      </w:r>
      <w:r>
        <w:rPr>
          <w:rFonts w:ascii="Times New Roman" w:hAnsi="Times New Roman" w:eastAsia="Times New Roman"/>
          <w:b w:val="0"/>
          <w:i w:val="0"/>
          <w:color w:val="000000"/>
          <w:sz w:val="28"/>
        </w:rPr>
        <w:t>Đo mức đa dạng, khó đoán của ký tự trong địa chỉ và tên miền. Có thể hình dung như so sánh một cái tên đọc được với một chuỗi ký tự gõ ngẫu nhiên; đây chỉ là dấu hiệu tham khảo, không tự nó chứng minh lừa đảo.</w:t>
      </w:r>
    </w:p>
    <w:p>
      <w:pPr>
        <w:spacing w:line="264" w:lineRule="auto" w:before="0" w:after="100"/>
        <w:ind w:left="340"/>
        <w:jc w:val="both"/>
      </w:pPr>
      <w:r>
        <w:rPr>
          <w:rFonts w:ascii="Times New Roman" w:hAnsi="Times New Roman" w:eastAsia="Times New Roman"/>
          <w:b/>
          <w:i w:val="0"/>
          <w:color w:val="000000"/>
          <w:sz w:val="28"/>
        </w:rPr>
        <w:t xml:space="preserve">• Nhóm 4 — Dò tìm 8 từ khóa nhạy cảm hay bị lợi dụng (Biến 23 đến 30): </w:t>
      </w:r>
      <w:r>
        <w:rPr>
          <w:rFonts w:ascii="Times New Roman" w:hAnsi="Times New Roman" w:eastAsia="Times New Roman"/>
          <w:b w:val="0"/>
          <w:i w:val="0"/>
          <w:color w:val="000000"/>
          <w:sz w:val="28"/>
        </w:rPr>
        <w:t>Tìm các từ liên quan đến đăng nhập, vào tài khoản, xác minh, tài khoản, mật khẩu, ngân hàng, thanh toán và xác nhận. Những từ này cũng xuất hiện trên trang thật, nên hệ thống phải xem chúng cùng các dấu hiệu khác chứ không kết luận chỉ từ một từ.</w:t>
      </w:r>
    </w:p>
    <w:p>
      <w:pPr>
        <w:spacing w:line="264" w:lineRule="auto" w:before="0" w:after="100"/>
        <w:ind w:left="340"/>
        <w:jc w:val="both"/>
      </w:pPr>
      <w:r>
        <w:rPr>
          <w:rFonts w:ascii="Times New Roman" w:hAnsi="Times New Roman" w:eastAsia="Times New Roman"/>
          <w:b/>
          <w:i w:val="0"/>
          <w:color w:val="000000"/>
          <w:sz w:val="28"/>
        </w:rPr>
        <w:t xml:space="preserve">• Nhóm 5 — Đo chi tiết tỷ lệ chữ, số và đuôi tên miền đáng ngờ (Biến 31 đến 52): </w:t>
      </w:r>
      <w:r>
        <w:rPr>
          <w:rFonts w:ascii="Times New Roman" w:hAnsi="Times New Roman" w:eastAsia="Times New Roman"/>
          <w:b w:val="0"/>
          <w:i w:val="0"/>
          <w:color w:val="000000"/>
          <w:sz w:val="28"/>
        </w:rPr>
        <w:t>Đo lại độ dài các phần của địa chỉ; nhận biết máy chủ dạng số và số tầng tên phụ; đếm chữ cái, chữ số, ký tự lạ, dấu bằng, dấu hỏi, dấu nối, gạch dưới, dấu chấm và gạch chéo; tính tỷ lệ từng nhóm ký tự, độ lộn xộn và đánh dấu một số đuôi tên miền thường cần xem xét kỹ hơn.</w:t>
      </w:r>
    </w:p>
    <w:p>
      <w:pPr>
        <w:spacing w:line="264" w:lineRule="auto" w:before="0" w:after="100"/>
        <w:ind w:left="340"/>
        <w:jc w:val="both"/>
      </w:pPr>
      <w:r>
        <w:rPr>
          <w:rFonts w:ascii="Times New Roman" w:hAnsi="Times New Roman" w:eastAsia="Times New Roman"/>
          <w:b/>
          <w:i w:val="0"/>
          <w:color w:val="000000"/>
          <w:sz w:val="28"/>
        </w:rPr>
        <w:t xml:space="preserve">• Nhóm 6 — Phát hiện chiêu trò giấu chữ bằng mã phần trăm (Biến 53 đến 55): </w:t>
      </w:r>
      <w:r>
        <w:rPr>
          <w:rFonts w:ascii="Times New Roman" w:hAnsi="Times New Roman" w:eastAsia="Times New Roman"/>
          <w:b w:val="0"/>
          <w:i w:val="0"/>
          <w:color w:val="000000"/>
          <w:sz w:val="28"/>
        </w:rPr>
        <w:t>Kiểm tra địa chỉ có chứa ký tự được viết dưới dạng mã phần trăm hay không, đếm số ký tự kiểu này và tính tỷ lệ của chúng. Đây giống như phát hiện một số chữ đã bị thay bằng ký hiệu khó đọc.</w:t>
      </w:r>
    </w:p>
    <w:p>
      <w:pPr>
        <w:pStyle w:val="Heading2"/>
        <w:keepNext/>
        <w:spacing w:before="160" w:after="80"/>
        <w:jc w:val="left"/>
      </w:pPr>
      <w:r>
        <w:rPr>
          <w:rFonts w:ascii="Times New Roman" w:hAnsi="Times New Roman" w:eastAsia="Times New Roman"/>
          <w:b/>
          <w:i w:val="0"/>
          <w:color w:val="0F766E"/>
          <w:sz w:val="28"/>
        </w:rPr>
        <w:t>3.4. Công cụ đo, phần mềm phân tích và thống kê kết quả</w:t>
      </w:r>
    </w:p>
    <w:p>
      <w:pPr>
        <w:spacing w:line="264" w:lineRule="auto" w:before="0" w:after="120"/>
        <w:jc w:val="both"/>
      </w:pPr>
      <w:r>
        <w:rPr>
          <w:rFonts w:ascii="Times New Roman" w:hAnsi="Times New Roman" w:eastAsia="Times New Roman"/>
          <w:b w:val="0"/>
          <w:i w:val="0"/>
          <w:color w:val="000000"/>
          <w:sz w:val="28"/>
        </w:rPr>
        <w:t>Nhóm sử dụng bộ trích xuất tự động viết bằng Python (src/feature_extractor.py) và JavaScript (web/static/browser-model.js) làm công cụ đo đạc chính xác từng con số trong 55 dấu hiệu của mỗi địa chỉ web. Sau khi đo xong, phần mềm phân tích scikit-learn và pandas được dùng để chấm điểm tự động trên 6.624 địa chỉ thi thử: phần mềm đếm số trang lừa đảo bắt trúng, số trang an toàn đoán đúng, số trang báo nhầm và số trang bỏ sót, từ đó tính ra tỷ lệ phần trăm chính xác của từng mô hình và lưu vào bảng thống kê kết quả.</w:t>
      </w:r>
    </w:p>
    <w:p>
      <w:pPr>
        <w:pStyle w:val="Heading2"/>
        <w:keepNext/>
        <w:spacing w:before="160" w:after="80"/>
        <w:jc w:val="left"/>
      </w:pPr>
      <w:r>
        <w:rPr>
          <w:rFonts w:ascii="Times New Roman" w:hAnsi="Times New Roman" w:eastAsia="Times New Roman"/>
          <w:b/>
          <w:i w:val="0"/>
          <w:color w:val="0F766E"/>
          <w:sz w:val="28"/>
        </w:rPr>
        <w:t>3.5. Quy trình huấn luyện máy học</w:t>
      </w:r>
    </w:p>
    <w:p>
      <w:pPr>
        <w:spacing w:line="264" w:lineRule="auto" w:before="0" w:after="100"/>
        <w:ind w:left="340"/>
        <w:jc w:val="both"/>
      </w:pPr>
      <w:r>
        <w:rPr>
          <w:rFonts w:ascii="Times New Roman" w:hAnsi="Times New Roman" w:eastAsia="Times New Roman"/>
          <w:b/>
          <w:i w:val="0"/>
          <w:color w:val="000000"/>
          <w:sz w:val="28"/>
        </w:rPr>
        <w:t xml:space="preserve">• Bước 1: </w:t>
      </w:r>
      <w:r>
        <w:rPr>
          <w:rFonts w:ascii="Times New Roman" w:hAnsi="Times New Roman" w:eastAsia="Times New Roman"/>
          <w:b w:val="0"/>
          <w:i w:val="0"/>
          <w:color w:val="000000"/>
          <w:sz w:val="28"/>
        </w:rPr>
        <w:t>Làm sạch dữ liệu, gộp các địa chỉ trùng lặp và tách riêng 6.624 địa chỉ có tên miền độc lập để làm đề thi kiểm tra.</w:t>
      </w:r>
    </w:p>
    <w:p>
      <w:pPr>
        <w:spacing w:line="264" w:lineRule="auto" w:before="0" w:after="100"/>
        <w:ind w:left="340"/>
        <w:jc w:val="both"/>
      </w:pPr>
      <w:r>
        <w:rPr>
          <w:rFonts w:ascii="Times New Roman" w:hAnsi="Times New Roman" w:eastAsia="Times New Roman"/>
          <w:b/>
          <w:i w:val="0"/>
          <w:color w:val="000000"/>
          <w:sz w:val="28"/>
        </w:rPr>
        <w:t xml:space="preserve">• Bước 2: </w:t>
      </w:r>
      <w:r>
        <w:rPr>
          <w:rFonts w:ascii="Times New Roman" w:hAnsi="Times New Roman" w:eastAsia="Times New Roman"/>
          <w:b w:val="0"/>
          <w:i w:val="0"/>
          <w:color w:val="000000"/>
          <w:sz w:val="28"/>
        </w:rPr>
        <w:t>Đồng bộ nhãn dữ liệu (1 = lừa đảo, 0 = an toàn) trên toàn bộ 261.299 địa chỉ học tập.</w:t>
      </w:r>
    </w:p>
    <w:p>
      <w:pPr>
        <w:spacing w:line="264" w:lineRule="auto" w:before="0" w:after="100"/>
        <w:ind w:left="340"/>
        <w:jc w:val="both"/>
      </w:pPr>
      <w:r>
        <w:rPr>
          <w:rFonts w:ascii="Times New Roman" w:hAnsi="Times New Roman" w:eastAsia="Times New Roman"/>
          <w:b/>
          <w:i w:val="0"/>
          <w:color w:val="000000"/>
          <w:sz w:val="28"/>
        </w:rPr>
        <w:t xml:space="preserve">• Bước 3: </w:t>
      </w:r>
      <w:r>
        <w:rPr>
          <w:rFonts w:ascii="Times New Roman" w:hAnsi="Times New Roman" w:eastAsia="Times New Roman"/>
          <w:b w:val="0"/>
          <w:i w:val="0"/>
          <w:color w:val="000000"/>
          <w:sz w:val="28"/>
        </w:rPr>
        <w:t>Chạy công cụ đo để biến mỗi địa chỉ trang web thành một dãy gồm đúng 55 con số đặc điểm.</w:t>
      </w:r>
    </w:p>
    <w:p>
      <w:pPr>
        <w:spacing w:line="264" w:lineRule="auto" w:before="0" w:after="100"/>
        <w:ind w:left="340"/>
        <w:jc w:val="both"/>
      </w:pPr>
      <w:r>
        <w:rPr>
          <w:rFonts w:ascii="Times New Roman" w:hAnsi="Times New Roman" w:eastAsia="Times New Roman"/>
          <w:b/>
          <w:i w:val="0"/>
          <w:color w:val="000000"/>
          <w:sz w:val="28"/>
        </w:rPr>
        <w:t xml:space="preserve">• Bước 4: </w:t>
      </w:r>
      <w:r>
        <w:rPr>
          <w:rFonts w:ascii="Times New Roman" w:hAnsi="Times New Roman" w:eastAsia="Times New Roman"/>
          <w:b w:val="0"/>
          <w:i w:val="0"/>
          <w:color w:val="000000"/>
          <w:sz w:val="28"/>
        </w:rPr>
        <w:t>Cân bằng trọng số đóng góp giữa các nhóm dữ liệu và cho cả 4 mô hình AI học quy luật với mã cố định (seed = 42).</w:t>
      </w:r>
    </w:p>
    <w:p>
      <w:pPr>
        <w:spacing w:line="264" w:lineRule="auto" w:before="0" w:after="100"/>
        <w:ind w:left="340"/>
        <w:jc w:val="both"/>
      </w:pPr>
      <w:r>
        <w:rPr>
          <w:rFonts w:ascii="Times New Roman" w:hAnsi="Times New Roman" w:eastAsia="Times New Roman"/>
          <w:b/>
          <w:i w:val="0"/>
          <w:color w:val="000000"/>
          <w:sz w:val="28"/>
        </w:rPr>
        <w:t xml:space="preserve">• Bước 5: </w:t>
      </w:r>
      <w:r>
        <w:rPr>
          <w:rFonts w:ascii="Times New Roman" w:hAnsi="Times New Roman" w:eastAsia="Times New Roman"/>
          <w:b w:val="0"/>
          <w:i w:val="0"/>
          <w:color w:val="000000"/>
          <w:sz w:val="28"/>
        </w:rPr>
        <w:t>Chấm điểm cả 4 mô hình trên 6.624 địa chỉ thi thử và đóng gói bộ não đã học sang tệp chạy trên trình duyệt web.</w:t>
      </w:r>
    </w:p>
    <w:p>
      <w:pPr>
        <w:pStyle w:val="Heading2"/>
        <w:keepNext/>
        <w:spacing w:before="160" w:after="80"/>
        <w:jc w:val="left"/>
      </w:pPr>
      <w:r>
        <w:rPr>
          <w:rFonts w:ascii="Times New Roman" w:hAnsi="Times New Roman" w:eastAsia="Times New Roman"/>
          <w:b/>
          <w:i w:val="0"/>
          <w:color w:val="0F766E"/>
          <w:sz w:val="28"/>
        </w:rPr>
        <w:t>3.6. Lưu đồ vận hành và các đoạn mã lệnh cốt lõi trong chương trình</w:t>
      </w:r>
    </w:p>
    <w:p>
      <w:pPr>
        <w:spacing w:line="264" w:lineRule="auto" w:before="0" w:after="120"/>
        <w:jc w:val="both"/>
      </w:pPr>
      <w:r>
        <w:rPr>
          <w:rFonts w:ascii="Times New Roman" w:hAnsi="Times New Roman" w:eastAsia="Times New Roman"/>
          <w:b w:val="0"/>
          <w:i w:val="0"/>
          <w:color w:val="000000"/>
          <w:sz w:val="28"/>
        </w:rPr>
        <w:t>Lưu đồ dưới đây mô tả trực quan đường đi của một địa chỉ trang web từ lúc người dùng nhập vào đến khi hiển thị kết luận cảnh báo:</w:t>
      </w:r>
    </w:p>
    <w:p>
      <w:pPr>
        <w:jc w:val="center"/>
      </w:pPr>
      <w:r>
        <w:drawing>
          <wp:inline xmlns:a="http://schemas.openxmlformats.org/drawingml/2006/main" xmlns:pic="http://schemas.openxmlformats.org/drawingml/2006/picture">
            <wp:extent cx="5577840" cy="1586358"/>
            <wp:docPr id="1" name="Picture 1"/>
            <wp:cNvGraphicFramePr>
              <a:graphicFrameLocks noChangeAspect="1"/>
            </wp:cNvGraphicFramePr>
            <a:graphic>
              <a:graphicData uri="http://schemas.openxmlformats.org/drawingml/2006/picture">
                <pic:pic>
                  <pic:nvPicPr>
                    <pic:cNvPr id="0" name="hinh_3_1_luu_do_vi.png"/>
                    <pic:cNvPicPr/>
                  </pic:nvPicPr>
                  <pic:blipFill>
                    <a:blip r:embed="rId9"/>
                    <a:stretch>
                      <a:fillRect/>
                    </a:stretch>
                  </pic:blipFill>
                  <pic:spPr>
                    <a:xfrm>
                      <a:off x="0" y="0"/>
                      <a:ext cx="5577840" cy="1586358"/>
                    </a:xfrm>
                    <a:prstGeom prst="rect"/>
                  </pic:spPr>
                </pic:pic>
              </a:graphicData>
            </a:graphic>
          </wp:inline>
        </w:drawing>
      </w:r>
    </w:p>
    <w:p>
      <w:pPr>
        <w:spacing w:line="264" w:lineRule="auto" w:before="0" w:after="160"/>
        <w:jc w:val="center"/>
      </w:pPr>
      <w:r>
        <w:rPr>
          <w:rFonts w:ascii="Times New Roman" w:hAnsi="Times New Roman" w:eastAsia="Times New Roman"/>
          <w:b w:val="0"/>
          <w:i/>
          <w:color w:val="000000"/>
          <w:sz w:val="28"/>
        </w:rPr>
        <w:t>Hình 3.1. Lưu đồ vận hành 7 bước của phần mềm SafeWeb.</w:t>
      </w:r>
    </w:p>
    <w:p>
      <w:pPr>
        <w:spacing w:line="264" w:lineRule="auto" w:before="0" w:after="60"/>
        <w:jc w:val="left"/>
      </w:pPr>
      <w:r>
        <w:rPr>
          <w:rFonts w:ascii="Times New Roman" w:hAnsi="Times New Roman" w:eastAsia="Times New Roman"/>
          <w:b/>
          <w:i w:val="0"/>
          <w:color w:val="0F4C5C"/>
          <w:sz w:val="28"/>
        </w:rPr>
        <w:t>1) Đoạn mã thật giúp tự hoàn thiện địa chỉ:</w:t>
      </w:r>
    </w:p>
    <w:tbl>
      <w:tblPr>
        <w:tblW w:type="auto" w:w="0"/>
        <w:jc w:val="center"/>
        <w:tblLook w:firstColumn="1" w:firstRow="1" w:lastColumn="0" w:lastRow="0" w:noHBand="0" w:noVBand="1" w:val="04A0"/>
      </w:tblPr>
      <w:tblGrid>
        <w:gridCol w:w="9071"/>
      </w:tblGrid>
      <w:tr>
        <w:tc>
          <w:tcPr>
            <w:tcW w:type="dxa" w:w="9071"/>
            <w:shd w:fill="F1F5F9"/>
            <w:tcMar>
              <w:top w:w="120" w:type="dxa"/>
              <w:bottom w:w="120" w:type="dxa"/>
              <w:left w:w="180" w:type="dxa"/>
              <w:right w:w="180" w:type="dxa"/>
            </w:tcMar>
          </w:tcPr>
          <w:p>
            <w:pPr>
              <w:spacing w:line="264" w:lineRule="auto" w:after="0"/>
              <w:jc w:val="left"/>
            </w:pPr>
            <w:r>
              <w:rPr>
                <w:rFonts w:ascii="Courier New" w:hAnsi="Courier New" w:eastAsia="Courier New"/>
                <w:b w:val="0"/>
                <w:i w:val="0"/>
                <w:color w:val="0F172A"/>
                <w:sz w:val="28"/>
              </w:rPr>
              <w:t>const host = healed.split(/[/?#]/u, 1)[0];</w:t>
              <w:br/>
              <w:t>if (!host.includes(".") &amp;&amp; host.toLowerCase() !== "localhost") {</w:t>
              <w:br/>
              <w:t xml:space="preserve">  healed = `${host}.com${healed.slice(host.length)}`;</w:t>
              <w:br/>
              <w:t>}</w:t>
              <w:br/>
              <w:t>healed = `https://${healed}`;</w:t>
            </w:r>
          </w:p>
        </w:tc>
      </w:tr>
    </w:tbl>
    <w:p>
      <w:pPr>
        <w:spacing w:line="264" w:lineRule="auto" w:before="0" w:after="100"/>
        <w:ind w:left="340"/>
        <w:jc w:val="both"/>
      </w:pPr>
      <w:r>
        <w:rPr>
          <w:rFonts w:ascii="Times New Roman" w:hAnsi="Times New Roman" w:eastAsia="Times New Roman"/>
          <w:b/>
          <w:i w:val="0"/>
          <w:color w:val="000000"/>
          <w:sz w:val="28"/>
        </w:rPr>
        <w:t xml:space="preserve">• Dòng 1: </w:t>
      </w:r>
      <w:r>
        <w:rPr>
          <w:rFonts w:ascii="Times New Roman" w:hAnsi="Times New Roman" w:eastAsia="Times New Roman"/>
          <w:b w:val="0"/>
          <w:i w:val="0"/>
          <w:color w:val="000000"/>
          <w:sz w:val="28"/>
        </w:rPr>
        <w:t>Tách phần tên miền khỏi đường dẫn phía sau, giống như tìm tên đường trước khi đọc số nhà.</w:t>
      </w:r>
    </w:p>
    <w:p>
      <w:pPr>
        <w:spacing w:line="264" w:lineRule="auto" w:before="0" w:after="100"/>
        <w:ind w:left="340"/>
        <w:jc w:val="both"/>
      </w:pPr>
      <w:r>
        <w:rPr>
          <w:rFonts w:ascii="Times New Roman" w:hAnsi="Times New Roman" w:eastAsia="Times New Roman"/>
          <w:b/>
          <w:i w:val="0"/>
          <w:color w:val="000000"/>
          <w:sz w:val="28"/>
        </w:rPr>
        <w:t xml:space="preserve">• Dòng 2: </w:t>
      </w:r>
      <w:r>
        <w:rPr>
          <w:rFonts w:ascii="Times New Roman" w:hAnsi="Times New Roman" w:eastAsia="Times New Roman"/>
          <w:b w:val="0"/>
          <w:i w:val="0"/>
          <w:color w:val="000000"/>
          <w:sz w:val="28"/>
        </w:rPr>
        <w:t>Nếu tên miền chưa có dấu chấm và không phải máy tính nội bộ, hệ thống nhận diện đó có thể là tên ngắn người dùng vừa gõ.</w:t>
      </w:r>
    </w:p>
    <w:p>
      <w:pPr>
        <w:spacing w:line="264" w:lineRule="auto" w:before="0" w:after="100"/>
        <w:ind w:left="340"/>
        <w:jc w:val="both"/>
      </w:pPr>
      <w:r>
        <w:rPr>
          <w:rFonts w:ascii="Times New Roman" w:hAnsi="Times New Roman" w:eastAsia="Times New Roman"/>
          <w:b/>
          <w:i w:val="0"/>
          <w:color w:val="000000"/>
          <w:sz w:val="28"/>
        </w:rPr>
        <w:t xml:space="preserve">• Dòng 3: </w:t>
      </w:r>
      <w:r>
        <w:rPr>
          <w:rFonts w:ascii="Times New Roman" w:hAnsi="Times New Roman" w:eastAsia="Times New Roman"/>
          <w:b w:val="0"/>
          <w:i w:val="0"/>
          <w:color w:val="000000"/>
          <w:sz w:val="28"/>
        </w:rPr>
        <w:t>Tự thêm phần đuôi .com nhưng giữ nguyên phần đường dẫn người dùng đã nhập.</w:t>
      </w:r>
    </w:p>
    <w:p>
      <w:pPr>
        <w:spacing w:line="264" w:lineRule="auto" w:before="0" w:after="100"/>
        <w:ind w:left="340"/>
        <w:jc w:val="both"/>
      </w:pPr>
      <w:r>
        <w:rPr>
          <w:rFonts w:ascii="Times New Roman" w:hAnsi="Times New Roman" w:eastAsia="Times New Roman"/>
          <w:b/>
          <w:i w:val="0"/>
          <w:color w:val="000000"/>
          <w:sz w:val="28"/>
        </w:rPr>
        <w:t xml:space="preserve">• Dòng cuối: </w:t>
      </w:r>
      <w:r>
        <w:rPr>
          <w:rFonts w:ascii="Times New Roman" w:hAnsi="Times New Roman" w:eastAsia="Times New Roman"/>
          <w:b w:val="0"/>
          <w:i w:val="0"/>
          <w:color w:val="000000"/>
          <w:sz w:val="28"/>
        </w:rPr>
        <w:t>Thêm https:// để tạo thành địa chỉ đầy đủ trước khi kiểm tra.</w:t>
      </w:r>
    </w:p>
    <w:p>
      <w:pPr>
        <w:spacing w:line="264" w:lineRule="auto" w:before="0" w:after="60"/>
        <w:jc w:val="left"/>
      </w:pPr>
      <w:r>
        <w:rPr>
          <w:rFonts w:ascii="Times New Roman" w:hAnsi="Times New Roman" w:eastAsia="Times New Roman"/>
          <w:b/>
          <w:i w:val="0"/>
          <w:color w:val="0F4C5C"/>
          <w:sz w:val="28"/>
        </w:rPr>
        <w:t>2) Đoạn mã thật biến địa chỉ thành các con số kiểm tra:</w:t>
      </w:r>
    </w:p>
    <w:tbl>
      <w:tblPr>
        <w:tblW w:type="auto" w:w="0"/>
        <w:jc w:val="center"/>
        <w:tblLook w:firstColumn="1" w:firstRow="1" w:lastColumn="0" w:lastRow="0" w:noHBand="0" w:noVBand="1" w:val="04A0"/>
      </w:tblPr>
      <w:tblGrid>
        <w:gridCol w:w="9071"/>
      </w:tblGrid>
      <w:tr>
        <w:tc>
          <w:tcPr>
            <w:tcW w:type="dxa" w:w="9071"/>
            <w:shd w:fill="F1F5F9"/>
            <w:tcMar>
              <w:top w:w="120" w:type="dxa"/>
              <w:bottom w:w="120" w:type="dxa"/>
              <w:left w:w="180" w:type="dxa"/>
              <w:right w:w="180" w:type="dxa"/>
            </w:tcMar>
          </w:tcPr>
          <w:p>
            <w:pPr>
              <w:spacing w:line="264" w:lineRule="auto" w:after="0"/>
              <w:jc w:val="left"/>
            </w:pPr>
            <w:r>
              <w:rPr>
                <w:rFonts w:ascii="Courier New" w:hAnsi="Courier New" w:eastAsia="Courier New"/>
                <w:b w:val="0"/>
                <w:i w:val="0"/>
                <w:color w:val="0F172A"/>
                <w:sz w:val="28"/>
              </w:rPr>
              <w:t>parts = _split_url(url)</w:t>
              <w:br/>
              <w:t>hostname = _hostname(parts)</w:t>
              <w:br/>
              <w:t>lowered = url.lower()</w:t>
              <w:br/>
              <w:t>features = _base_features(url, parts, hostname)</w:t>
              <w:br/>
              <w:t>features.update({</w:t>
              <w:br/>
              <w:t xml:space="preserve">    f"keyword_{keyword}": int(keyword in lowered)</w:t>
              <w:br/>
              <w:t xml:space="preserve">    for keyword in _KEYWORDS</w:t>
              <w:br/>
              <w:t>})</w:t>
            </w:r>
          </w:p>
        </w:tc>
      </w:tr>
    </w:tbl>
    <w:p>
      <w:pPr>
        <w:spacing w:line="264" w:lineRule="auto" w:before="0" w:after="100"/>
        <w:ind w:left="340"/>
        <w:jc w:val="both"/>
      </w:pPr>
      <w:r>
        <w:rPr>
          <w:rFonts w:ascii="Times New Roman" w:hAnsi="Times New Roman" w:eastAsia="Times New Roman"/>
          <w:b/>
          <w:i w:val="0"/>
          <w:color w:val="000000"/>
          <w:sz w:val="28"/>
        </w:rPr>
        <w:t xml:space="preserve">• Dòng 1: </w:t>
      </w:r>
      <w:r>
        <w:rPr>
          <w:rFonts w:ascii="Times New Roman" w:hAnsi="Times New Roman" w:eastAsia="Times New Roman"/>
          <w:b w:val="0"/>
          <w:i w:val="0"/>
          <w:color w:val="000000"/>
          <w:sz w:val="28"/>
        </w:rPr>
        <w:t>Tách địa chỉ thành các phần như tên máy chủ, đường dẫn và thông số.</w:t>
      </w:r>
    </w:p>
    <w:p>
      <w:pPr>
        <w:spacing w:line="264" w:lineRule="auto" w:before="0" w:after="100"/>
        <w:ind w:left="340"/>
        <w:jc w:val="both"/>
      </w:pPr>
      <w:r>
        <w:rPr>
          <w:rFonts w:ascii="Times New Roman" w:hAnsi="Times New Roman" w:eastAsia="Times New Roman"/>
          <w:b/>
          <w:i w:val="0"/>
          <w:color w:val="000000"/>
          <w:sz w:val="28"/>
        </w:rPr>
        <w:t xml:space="preserve">• Dòng 2: </w:t>
      </w:r>
      <w:r>
        <w:rPr>
          <w:rFonts w:ascii="Times New Roman" w:hAnsi="Times New Roman" w:eastAsia="Times New Roman"/>
          <w:b w:val="0"/>
          <w:i w:val="0"/>
          <w:color w:val="000000"/>
          <w:sz w:val="28"/>
        </w:rPr>
        <w:t>Lấy riêng tên máy chủ để đo các dấu hiệu thuộc tên miền.</w:t>
      </w:r>
    </w:p>
    <w:p>
      <w:pPr>
        <w:spacing w:line="264" w:lineRule="auto" w:before="0" w:after="100"/>
        <w:ind w:left="340"/>
        <w:jc w:val="both"/>
      </w:pPr>
      <w:r>
        <w:rPr>
          <w:rFonts w:ascii="Times New Roman" w:hAnsi="Times New Roman" w:eastAsia="Times New Roman"/>
          <w:b/>
          <w:i w:val="0"/>
          <w:color w:val="000000"/>
          <w:sz w:val="28"/>
        </w:rPr>
        <w:t xml:space="preserve">• Dòng 3: </w:t>
      </w:r>
      <w:r>
        <w:rPr>
          <w:rFonts w:ascii="Times New Roman" w:hAnsi="Times New Roman" w:eastAsia="Times New Roman"/>
          <w:b w:val="0"/>
          <w:i w:val="0"/>
          <w:color w:val="000000"/>
          <w:sz w:val="28"/>
        </w:rPr>
        <w:t>Đưa chữ về cùng kiểu chữ thường để không bỏ sót từ chỉ vì viết hoa.</w:t>
      </w:r>
    </w:p>
    <w:p>
      <w:pPr>
        <w:spacing w:line="264" w:lineRule="auto" w:before="0" w:after="100"/>
        <w:ind w:left="340"/>
        <w:jc w:val="both"/>
      </w:pPr>
      <w:r>
        <w:rPr>
          <w:rFonts w:ascii="Times New Roman" w:hAnsi="Times New Roman" w:eastAsia="Times New Roman"/>
          <w:b/>
          <w:i w:val="0"/>
          <w:color w:val="000000"/>
          <w:sz w:val="28"/>
        </w:rPr>
        <w:t xml:space="preserve">• Dòng 4: </w:t>
      </w:r>
      <w:r>
        <w:rPr>
          <w:rFonts w:ascii="Times New Roman" w:hAnsi="Times New Roman" w:eastAsia="Times New Roman"/>
          <w:b w:val="0"/>
          <w:i w:val="0"/>
          <w:color w:val="000000"/>
          <w:sz w:val="28"/>
        </w:rPr>
        <w:t>Tính các dấu hiệu nền như độ dài và ký tự đặc biệt.</w:t>
      </w:r>
    </w:p>
    <w:p>
      <w:pPr>
        <w:spacing w:line="264" w:lineRule="auto" w:before="0" w:after="100"/>
        <w:ind w:left="340"/>
        <w:jc w:val="both"/>
      </w:pPr>
      <w:r>
        <w:rPr>
          <w:rFonts w:ascii="Times New Roman" w:hAnsi="Times New Roman" w:eastAsia="Times New Roman"/>
          <w:b/>
          <w:i w:val="0"/>
          <w:color w:val="000000"/>
          <w:sz w:val="28"/>
        </w:rPr>
        <w:t xml:space="preserve">• Các dòng cuối: </w:t>
      </w:r>
      <w:r>
        <w:rPr>
          <w:rFonts w:ascii="Times New Roman" w:hAnsi="Times New Roman" w:eastAsia="Times New Roman"/>
          <w:b w:val="0"/>
          <w:i w:val="0"/>
          <w:color w:val="000000"/>
          <w:sz w:val="28"/>
        </w:rPr>
        <w:t>Lần lượt kiểm tra từ khóa đã định trước; có thì ghi 1, không có thì ghi 0.</w:t>
      </w:r>
    </w:p>
    <w:p>
      <w:pPr>
        <w:spacing w:line="264" w:lineRule="auto" w:before="0" w:after="60"/>
        <w:jc w:val="left"/>
      </w:pPr>
      <w:r>
        <w:rPr>
          <w:rFonts w:ascii="Times New Roman" w:hAnsi="Times New Roman" w:eastAsia="Times New Roman"/>
          <w:b/>
          <w:i w:val="0"/>
          <w:color w:val="0F4C5C"/>
          <w:sz w:val="28"/>
        </w:rPr>
        <w:t>3) Đoạn mã thật lấy ý kiến của bốn mô hình:</w:t>
      </w:r>
    </w:p>
    <w:tbl>
      <w:tblPr>
        <w:tblW w:type="auto" w:w="0"/>
        <w:jc w:val="center"/>
        <w:tblLook w:firstColumn="1" w:firstRow="1" w:lastColumn="0" w:lastRow="0" w:noHBand="0" w:noVBand="1" w:val="04A0"/>
      </w:tblPr>
      <w:tblGrid>
        <w:gridCol w:w="9071"/>
      </w:tblGrid>
      <w:tr>
        <w:tc>
          <w:tcPr>
            <w:tcW w:type="dxa" w:w="9071"/>
            <w:shd w:fill="F1F5F9"/>
            <w:tcMar>
              <w:top w:w="120" w:type="dxa"/>
              <w:bottom w:w="120" w:type="dxa"/>
              <w:left w:w="180" w:type="dxa"/>
              <w:right w:w="180" w:type="dxa"/>
            </w:tcMar>
          </w:tcPr>
          <w:p>
            <w:pPr>
              <w:spacing w:line="264" w:lineRule="auto" w:after="0"/>
              <w:jc w:val="left"/>
            </w:pPr>
            <w:r>
              <w:rPr>
                <w:rFonts w:ascii="Courier New" w:hAnsi="Courier New" w:eastAsia="Courier New"/>
                <w:b w:val="0"/>
                <w:i w:val="0"/>
                <w:color w:val="0F172A"/>
                <w:sz w:val="28"/>
              </w:rPr>
              <w:t>const models = modelProbabilities(features);</w:t>
              <w:br/>
              <w:t>const probability = Object.values(models)</w:t>
              <w:br/>
              <w:t xml:space="preserve">  .reduce((sum, value) =&gt; sum + value, 0) / 4;</w:t>
              <w:br/>
              <w:t>const prediction = probability &gt; 0.5</w:t>
              <w:br/>
              <w:t xml:space="preserve">  ? "phishing" : "legitimate";</w:t>
              <w:br/>
              <w:t>const riskLevel = riskLevelForProbability(</w:t>
              <w:br/>
              <w:t xml:space="preserve">  probability, thresholds,</w:t>
              <w:br/>
              <w:t>);</w:t>
            </w:r>
          </w:p>
        </w:tc>
      </w:tr>
    </w:tbl>
    <w:p>
      <w:pPr>
        <w:spacing w:line="264" w:lineRule="auto" w:before="0" w:after="100"/>
        <w:ind w:left="340"/>
        <w:jc w:val="both"/>
      </w:pPr>
      <w:r>
        <w:rPr>
          <w:rFonts w:ascii="Times New Roman" w:hAnsi="Times New Roman" w:eastAsia="Times New Roman"/>
          <w:b/>
          <w:i w:val="0"/>
          <w:color w:val="000000"/>
          <w:sz w:val="28"/>
        </w:rPr>
        <w:t xml:space="preserve">• Dòng 1: </w:t>
      </w:r>
      <w:r>
        <w:rPr>
          <w:rFonts w:ascii="Times New Roman" w:hAnsi="Times New Roman" w:eastAsia="Times New Roman"/>
          <w:b w:val="0"/>
          <w:i w:val="0"/>
          <w:color w:val="000000"/>
          <w:sz w:val="28"/>
        </w:rPr>
        <w:t>Yêu cầu từng mô hình tự chấm cùng một bộ dấu hiệu.</w:t>
      </w:r>
    </w:p>
    <w:p>
      <w:pPr>
        <w:spacing w:line="264" w:lineRule="auto" w:before="0" w:after="100"/>
        <w:ind w:left="340"/>
        <w:jc w:val="both"/>
      </w:pPr>
      <w:r>
        <w:rPr>
          <w:rFonts w:ascii="Times New Roman" w:hAnsi="Times New Roman" w:eastAsia="Times New Roman"/>
          <w:b/>
          <w:i w:val="0"/>
          <w:color w:val="000000"/>
          <w:sz w:val="28"/>
        </w:rPr>
        <w:t xml:space="preserve">• Dòng 2–3: </w:t>
      </w:r>
      <w:r>
        <w:rPr>
          <w:rFonts w:ascii="Times New Roman" w:hAnsi="Times New Roman" w:eastAsia="Times New Roman"/>
          <w:b w:val="0"/>
          <w:i w:val="0"/>
          <w:color w:val="000000"/>
          <w:sz w:val="28"/>
        </w:rPr>
        <w:t>Cộng bốn điểm rồi chia bốn, giống như lấy điểm trung bình của bốn giám khảo.</w:t>
      </w:r>
    </w:p>
    <w:p>
      <w:pPr>
        <w:spacing w:line="264" w:lineRule="auto" w:before="0" w:after="100"/>
        <w:ind w:left="340"/>
        <w:jc w:val="both"/>
      </w:pPr>
      <w:r>
        <w:rPr>
          <w:rFonts w:ascii="Times New Roman" w:hAnsi="Times New Roman" w:eastAsia="Times New Roman"/>
          <w:b/>
          <w:i w:val="0"/>
          <w:color w:val="000000"/>
          <w:sz w:val="28"/>
        </w:rPr>
        <w:t xml:space="preserve">• Dòng 4–5: </w:t>
      </w:r>
      <w:r>
        <w:rPr>
          <w:rFonts w:ascii="Times New Roman" w:hAnsi="Times New Roman" w:eastAsia="Times New Roman"/>
          <w:b w:val="0"/>
          <w:i w:val="0"/>
          <w:color w:val="000000"/>
          <w:sz w:val="28"/>
        </w:rPr>
        <w:t>Dùng mốc 50% để máy gắn nhãn nghi ngờ hoặc có vẻ hợp lệ.</w:t>
      </w:r>
    </w:p>
    <w:p>
      <w:pPr>
        <w:spacing w:line="264" w:lineRule="auto" w:before="0" w:after="100"/>
        <w:ind w:left="340"/>
        <w:jc w:val="both"/>
      </w:pPr>
      <w:r>
        <w:rPr>
          <w:rFonts w:ascii="Times New Roman" w:hAnsi="Times New Roman" w:eastAsia="Times New Roman"/>
          <w:b/>
          <w:i w:val="0"/>
          <w:color w:val="000000"/>
          <w:sz w:val="28"/>
        </w:rPr>
        <w:t xml:space="preserve">• Dòng cuối: </w:t>
      </w:r>
      <w:r>
        <w:rPr>
          <w:rFonts w:ascii="Times New Roman" w:hAnsi="Times New Roman" w:eastAsia="Times New Roman"/>
          <w:b w:val="0"/>
          <w:i w:val="0"/>
          <w:color w:val="000000"/>
          <w:sz w:val="28"/>
        </w:rPr>
        <w:t>Đổi xác suất thành một trong các mức rủi ro đã cài đặt.</w:t>
      </w:r>
    </w:p>
    <w:p>
      <w:pPr>
        <w:pStyle w:val="Heading1"/>
        <w:keepNext/>
        <w:spacing w:before="240" w:after="120"/>
        <w:jc w:val="left"/>
      </w:pPr>
      <w:r>
        <w:rPr>
          <w:rFonts w:ascii="Times New Roman" w:hAnsi="Times New Roman" w:eastAsia="Times New Roman"/>
          <w:b/>
          <w:i w:val="0"/>
          <w:color w:val="0F4C5C"/>
          <w:sz w:val="28"/>
        </w:rPr>
        <w:t>CHƯƠNG 4. KẾT QUẢ THỬ NGHIỆM VÀ KIỂM TRA SẢN PHẨM</w:t>
      </w:r>
    </w:p>
    <w:p>
      <w:pPr>
        <w:pStyle w:val="Heading2"/>
        <w:keepNext/>
        <w:spacing w:before="160" w:after="80"/>
        <w:jc w:val="left"/>
      </w:pPr>
      <w:r>
        <w:rPr>
          <w:rFonts w:ascii="Times New Roman" w:hAnsi="Times New Roman" w:eastAsia="Times New Roman"/>
          <w:b/>
          <w:i w:val="0"/>
          <w:color w:val="0F766E"/>
          <w:sz w:val="28"/>
        </w:rPr>
        <w:t>4.1. Quá trình thử nghiệm: Kết quả lần đầu và kết quả lần nâng cấp sau</w:t>
      </w:r>
    </w:p>
    <w:p>
      <w:pPr>
        <w:spacing w:line="264" w:lineRule="auto" w:before="0" w:after="100"/>
        <w:ind w:left="340"/>
        <w:jc w:val="both"/>
      </w:pPr>
      <w:r>
        <w:rPr>
          <w:rFonts w:ascii="Times New Roman" w:hAnsi="Times New Roman" w:eastAsia="Times New Roman"/>
          <w:b/>
          <w:i w:val="0"/>
          <w:color w:val="000000"/>
          <w:sz w:val="28"/>
        </w:rPr>
        <w:t xml:space="preserve">• Kết quả ở lần thực hiện đầu tiên: </w:t>
      </w:r>
      <w:r>
        <w:rPr>
          <w:rFonts w:ascii="Times New Roman" w:hAnsi="Times New Roman" w:eastAsia="Times New Roman"/>
          <w:b w:val="0"/>
          <w:i w:val="0"/>
          <w:color w:val="000000"/>
          <w:sz w:val="28"/>
        </w:rPr>
        <w:t>Ở phiên bản thử nghiệm đầu tiên, nhóm chỉ dùng tệp dữ liệu nhỏ gồm 5.000 dòng địa chỉ cũ (urls.csv), đo ít dấu hiệu cơ bản và chỉ có 1 mô hình Rừng Ngẫu Nhiên. Khi gặp các trang web có tên miền mới lạ hoặc các trang lừa đảo tại Việt Nam, mô hình đơn lẻ dễ bị lúng túng, độ chính xác chỉ ở mức trung bình và báo lỗi khi người dùng gõ thiếu chữ https://.</w:t>
      </w:r>
    </w:p>
    <w:p>
      <w:pPr>
        <w:spacing w:line="264" w:lineRule="auto" w:before="0" w:after="100"/>
        <w:ind w:left="340"/>
        <w:jc w:val="both"/>
      </w:pPr>
      <w:r>
        <w:rPr>
          <w:rFonts w:ascii="Times New Roman" w:hAnsi="Times New Roman" w:eastAsia="Times New Roman"/>
          <w:b/>
          <w:i w:val="0"/>
          <w:color w:val="000000"/>
          <w:sz w:val="28"/>
        </w:rPr>
        <w:t xml:space="preserve">• Kết quả sau nâng cấp (các bản 2.3.0 đến 2.3.5): </w:t>
      </w:r>
      <w:r>
        <w:rPr>
          <w:rFonts w:ascii="Times New Roman" w:hAnsi="Times New Roman" w:eastAsia="Times New Roman"/>
          <w:b w:val="0"/>
          <w:i w:val="0"/>
          <w:color w:val="000000"/>
          <w:sz w:val="28"/>
        </w:rPr>
        <w:t>Hệ thống dùng 261.299 mẫu huấn luyện, kho tra cứu 36.261 địa chỉ, 55 dấu hiệu và bốn mô hình. Trên 6.624 địa chỉ kiểm thử, mô hình Tăng Cường Độ Dốc phát hiện 2.676 trên 2.799 trang lừa đảo, đạt 95,61%. Bản 2.3.5 còn có phiếu báo cáo loại suspected-phishing; phiếu được tạo thành tệp để người dùng tự tải, không tự gửi đường dẫn hoặc email đi nơi khác.</w:t>
      </w:r>
    </w:p>
    <w:p>
      <w:pPr>
        <w:pStyle w:val="Heading2"/>
        <w:keepNext/>
        <w:spacing w:before="160" w:after="80"/>
        <w:jc w:val="left"/>
      </w:pPr>
      <w:r>
        <w:rPr>
          <w:rFonts w:ascii="Times New Roman" w:hAnsi="Times New Roman" w:eastAsia="Times New Roman"/>
          <w:b/>
          <w:i w:val="0"/>
          <w:color w:val="0F766E"/>
          <w:sz w:val="28"/>
        </w:rPr>
        <w:t>4.2. Kết quả định lượng của bốn mô hình Trí tuệ nhân tạo</w:t>
      </w:r>
    </w:p>
    <w:p>
      <w:pPr>
        <w:spacing w:line="264" w:lineRule="auto" w:before="0" w:after="120"/>
        <w:jc w:val="both"/>
      </w:pPr>
      <w:r>
        <w:rPr>
          <w:rFonts w:ascii="Times New Roman" w:hAnsi="Times New Roman" w:eastAsia="Times New Roman"/>
          <w:b w:val="0"/>
          <w:i w:val="0"/>
          <w:color w:val="000000"/>
          <w:sz w:val="28"/>
        </w:rPr>
        <w:t>Cả 4 mô hình cùng làm bài kiểm tra trên 6.624 địa chỉ trang web giữ riêng (gồm 2.799 trang lừa đảo thật và 3.825 trang an toàn thật). Kết quả được phiên dịch sang các chỉ số tiếng Việt dễ hiểu tại Bảng 4.1:</w:t>
      </w:r>
    </w:p>
    <w:p>
      <w:pPr>
        <w:spacing w:line="264" w:lineRule="auto" w:before="0" w:after="80"/>
        <w:jc w:val="center"/>
      </w:pPr>
      <w:r>
        <w:rPr>
          <w:rFonts w:ascii="Times New Roman" w:hAnsi="Times New Roman" w:eastAsia="Times New Roman"/>
          <w:b/>
          <w:i w:val="0"/>
          <w:color w:val="000000"/>
          <w:sz w:val="28"/>
        </w:rPr>
        <w:t>Bảng 4.1. Kết quả chấm điểm 4 mô hình Trí tuệ nhân tạo trên 6.624 địa chỉ kiểm thử</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Tên mô hình</w:t>
            </w:r>
          </w:p>
        </w:tc>
        <w:tc>
          <w:tcPr>
            <w:tcW w:type="dxa" w:w="1512"/>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Tỷ lệ đoán đúng tổng thể</w:t>
            </w:r>
          </w:p>
        </w:tc>
        <w:tc>
          <w:tcPr>
            <w:tcW w:type="dxa" w:w="1512"/>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Cảnh báo đúng là lừa đảo</w:t>
            </w:r>
          </w:p>
        </w:tc>
        <w:tc>
          <w:tcPr>
            <w:tcW w:type="dxa" w:w="1512"/>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Tỷ lệ phát hiện lừa đảo</w:t>
            </w:r>
          </w:p>
        </w:tc>
        <w:tc>
          <w:tcPr>
            <w:tcW w:type="dxa" w:w="1512"/>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Điểm cân bằng chung</w:t>
            </w:r>
          </w:p>
        </w:tc>
        <w:tc>
          <w:tcPr>
            <w:tcW w:type="dxa" w:w="1512"/>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Số trang đúng / báo nhầm / bỏ sót / bắt trúng</w:t>
            </w:r>
          </w:p>
        </w:tc>
      </w:tr>
      <w:tr>
        <w:tc>
          <w:tcPr>
            <w:tcW w:type="dxa" w:w="1512"/>
            <w:shd w:fill="FFFFFF"/>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1. Rừng Ngẫu Nhiên</w:t>
            </w:r>
          </w:p>
        </w:tc>
        <w:tc>
          <w:tcPr>
            <w:tcW w:type="dxa" w:w="1512"/>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87,45%</w:t>
            </w:r>
          </w:p>
        </w:tc>
        <w:tc>
          <w:tcPr>
            <w:tcW w:type="dxa" w:w="1512"/>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80,75%</w:t>
            </w:r>
          </w:p>
        </w:tc>
        <w:tc>
          <w:tcPr>
            <w:tcW w:type="dxa" w:w="1512"/>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92,32%</w:t>
            </w:r>
          </w:p>
        </w:tc>
        <w:tc>
          <w:tcPr>
            <w:tcW w:type="dxa" w:w="1512"/>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86,15%</w:t>
            </w:r>
          </w:p>
        </w:tc>
        <w:tc>
          <w:tcPr>
            <w:tcW w:type="dxa" w:w="1512"/>
            <w:shd w:fill="FFFFFF"/>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3.209 / 616 / 215 / 2.584</w:t>
            </w:r>
          </w:p>
        </w:tc>
      </w:tr>
      <w:tr>
        <w:tc>
          <w:tcPr>
            <w:tcW w:type="dxa" w:w="1512"/>
            <w:shd w:fill="F8FAFC"/>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2. Tăng Cường Độ Dốc</w:t>
            </w:r>
          </w:p>
        </w:tc>
        <w:tc>
          <w:tcPr>
            <w:tcW w:type="dxa" w:w="1512"/>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87,89%</w:t>
            </w:r>
          </w:p>
        </w:tc>
        <w:tc>
          <w:tcPr>
            <w:tcW w:type="dxa" w:w="1512"/>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79,76%</w:t>
            </w:r>
          </w:p>
        </w:tc>
        <w:tc>
          <w:tcPr>
            <w:tcW w:type="dxa" w:w="1512"/>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95,61%</w:t>
            </w:r>
          </w:p>
        </w:tc>
        <w:tc>
          <w:tcPr>
            <w:tcW w:type="dxa" w:w="1512"/>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86,97%</w:t>
            </w:r>
          </w:p>
        </w:tc>
        <w:tc>
          <w:tcPr>
            <w:tcW w:type="dxa" w:w="1512"/>
            <w:shd w:fill="F8FAFC"/>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3.146 / 679 / 123 / 2.676</w:t>
            </w:r>
          </w:p>
        </w:tc>
      </w:tr>
      <w:tr>
        <w:tc>
          <w:tcPr>
            <w:tcW w:type="dxa" w:w="1512"/>
            <w:shd w:fill="FFFFFF"/>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3. Máy Véc-tơ Hỗ Trợ</w:t>
            </w:r>
          </w:p>
        </w:tc>
        <w:tc>
          <w:tcPr>
            <w:tcW w:type="dxa" w:w="1512"/>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58,05%</w:t>
            </w:r>
          </w:p>
        </w:tc>
        <w:tc>
          <w:tcPr>
            <w:tcW w:type="dxa" w:w="1512"/>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100,00%</w:t>
            </w:r>
          </w:p>
        </w:tc>
        <w:tc>
          <w:tcPr>
            <w:tcW w:type="dxa" w:w="1512"/>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0,71%</w:t>
            </w:r>
          </w:p>
        </w:tc>
        <w:tc>
          <w:tcPr>
            <w:tcW w:type="dxa" w:w="1512"/>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1,42%</w:t>
            </w:r>
          </w:p>
        </w:tc>
        <w:tc>
          <w:tcPr>
            <w:tcW w:type="dxa" w:w="1512"/>
            <w:shd w:fill="FFFFFF"/>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3.825 / 0 / 2.779 / 20</w:t>
            </w:r>
          </w:p>
        </w:tc>
      </w:tr>
      <w:tr>
        <w:tc>
          <w:tcPr>
            <w:tcW w:type="dxa" w:w="1512"/>
            <w:shd w:fill="F8FAFC"/>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4. Hồi Quy Logic</w:t>
            </w:r>
          </w:p>
        </w:tc>
        <w:tc>
          <w:tcPr>
            <w:tcW w:type="dxa" w:w="1512"/>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85,55%</w:t>
            </w:r>
          </w:p>
        </w:tc>
        <w:tc>
          <w:tcPr>
            <w:tcW w:type="dxa" w:w="1512"/>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79,96%</w:t>
            </w:r>
          </w:p>
        </w:tc>
        <w:tc>
          <w:tcPr>
            <w:tcW w:type="dxa" w:w="1512"/>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87,82%</w:t>
            </w:r>
          </w:p>
        </w:tc>
        <w:tc>
          <w:tcPr>
            <w:tcW w:type="dxa" w:w="1512"/>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83,71%</w:t>
            </w:r>
          </w:p>
        </w:tc>
        <w:tc>
          <w:tcPr>
            <w:tcW w:type="dxa" w:w="1512"/>
            <w:shd w:fill="F8FAFC"/>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3.209 / 616 / 341 / 2.458</w:t>
            </w:r>
          </w:p>
        </w:tc>
      </w:tr>
    </w:tbl>
    <w:p>
      <w:pPr>
        <w:spacing w:line="264" w:lineRule="auto" w:before="0" w:after="80"/>
        <w:jc w:val="both"/>
      </w:pPr>
    </w:p>
    <w:p>
      <w:pPr>
        <w:spacing w:line="264" w:lineRule="auto" w:before="0" w:after="100"/>
        <w:ind w:left="340"/>
        <w:jc w:val="both"/>
      </w:pPr>
      <w:r>
        <w:rPr>
          <w:rFonts w:ascii="Times New Roman" w:hAnsi="Times New Roman" w:eastAsia="Times New Roman"/>
          <w:b/>
          <w:i w:val="0"/>
          <w:color w:val="000000"/>
          <w:sz w:val="28"/>
        </w:rPr>
        <w:t xml:space="preserve">• Diễn giải kết quả dễ hiểu: </w:t>
      </w:r>
      <w:r>
        <w:rPr>
          <w:rFonts w:ascii="Times New Roman" w:hAnsi="Times New Roman" w:eastAsia="Times New Roman"/>
          <w:b w:val="0"/>
          <w:i w:val="0"/>
          <w:color w:val="000000"/>
          <w:sz w:val="28"/>
        </w:rPr>
        <w:t>Trong 2.799 trang lừa đảo của đề thi, mô hình Tăng Cường Độ Dốc bắt trúng tới 2.676 trang (đạt 95,61%, tức là cứ 100 trang lừa đảo mới tinh thì bắt gọn gần 96 trang, chỉ sót 123 trang). Mô hình Rừng Ngẫu Nhiên đứng thứ hai khi bắt trúng 2.584 trang lừa đảo (92,32%) và nhận diện đúng 3.209 trang an toàn. Mô hình Hồi Quy Logic bắt trúng 2.458 trang (87,82%). Riêng mô hình Máy Véc-tơ Hỗ Trợ ở mức cài đặt hiện tại quá khắt khe: nó không báo oan cho bất kỳ trang an toàn nào (đúng 3.825/3.825 trang, hễ báo động là trúng 100%) nhưng chỉ bắt được 20 trang lừa đảo. Việc đặt cả 4 mô hình cạnh nhau giúp tận dụng tối đa khả năng truy quét 95,61% của các mô hình chủ lực.</w:t>
      </w:r>
    </w:p>
    <w:p>
      <w:pPr>
        <w:pStyle w:val="Heading2"/>
        <w:keepNext/>
        <w:spacing w:before="160" w:after="80"/>
        <w:jc w:val="left"/>
      </w:pPr>
      <w:r>
        <w:rPr>
          <w:rFonts w:ascii="Times New Roman" w:hAnsi="Times New Roman" w:eastAsia="Times New Roman"/>
          <w:b/>
          <w:i w:val="0"/>
          <w:color w:val="0F766E"/>
          <w:sz w:val="28"/>
        </w:rPr>
        <w:t>4.3. Kiểm thử phần mềm, xây dựng và xác minh cục bộ</w:t>
      </w:r>
    </w:p>
    <w:p>
      <w:pPr>
        <w:spacing w:line="264" w:lineRule="auto" w:before="0" w:after="120"/>
        <w:jc w:val="both"/>
      </w:pPr>
      <w:r>
        <w:rPr>
          <w:rFonts w:ascii="Times New Roman" w:hAnsi="Times New Roman" w:eastAsia="Times New Roman"/>
          <w:b w:val="0"/>
          <w:i w:val="0"/>
          <w:color w:val="000000"/>
          <w:sz w:val="28"/>
        </w:rPr>
        <w:t>Trước khi đưa vào sử dụng, phần mềm đã được kiểm tra tự động nghiêm ngặt với số lượng mẫu kiểm thử và kết quả cụ thể như sau:</w:t>
      </w:r>
    </w:p>
    <w:p>
      <w:pPr>
        <w:spacing w:line="264" w:lineRule="auto" w:before="0" w:after="100"/>
        <w:ind w:left="340"/>
        <w:jc w:val="both"/>
      </w:pPr>
      <w:r>
        <w:rPr>
          <w:rFonts w:ascii="Times New Roman" w:hAnsi="Times New Roman" w:eastAsia="Times New Roman"/>
          <w:b/>
          <w:i w:val="0"/>
          <w:color w:val="000000"/>
          <w:sz w:val="28"/>
        </w:rPr>
        <w:t xml:space="preserve">• Kiểm thử xử lý dữ liệu và mô hình trên máy tính: </w:t>
      </w:r>
      <w:r>
        <w:rPr>
          <w:rFonts w:ascii="Times New Roman" w:hAnsi="Times New Roman" w:eastAsia="Times New Roman"/>
          <w:b w:val="0"/>
          <w:i w:val="0"/>
          <w:color w:val="000000"/>
          <w:sz w:val="28"/>
        </w:rPr>
        <w:t>Thực hiện 59 mẫu kiểm thử tự động (kiểm tra làm sạch dữ liệu, đo 55 dấu hiệu, chấm điểm AI và ứng dụng). Kết quả: Đạt 59 / 59 mẫu (100%, không có lỗi).</w:t>
      </w:r>
    </w:p>
    <w:p>
      <w:pPr>
        <w:spacing w:line="264" w:lineRule="auto" w:before="0" w:after="100"/>
        <w:ind w:left="340"/>
        <w:jc w:val="both"/>
      </w:pPr>
      <w:r>
        <w:rPr>
          <w:rFonts w:ascii="Times New Roman" w:hAnsi="Times New Roman" w:eastAsia="Times New Roman"/>
          <w:b/>
          <w:i w:val="0"/>
          <w:color w:val="000000"/>
          <w:sz w:val="28"/>
        </w:rPr>
        <w:t xml:space="preserve">• Kiểm thử hoạt động trên trình duyệt web: </w:t>
      </w:r>
      <w:r>
        <w:rPr>
          <w:rFonts w:ascii="Times New Roman" w:hAnsi="Times New Roman" w:eastAsia="Times New Roman"/>
          <w:b w:val="0"/>
          <w:i w:val="0"/>
          <w:color w:val="000000"/>
          <w:sz w:val="28"/>
        </w:rPr>
        <w:t>Thực hiện 16 bài kiểm tra tự động trên trình duyệt, gồm chuẩn hóa địa chỉ, tính điểm, tra cứu và hiển thị kết quả. Kết quả: Đạt 16 / 16 bài.</w:t>
      </w:r>
    </w:p>
    <w:p>
      <w:pPr>
        <w:spacing w:line="264" w:lineRule="auto" w:before="0" w:after="100"/>
        <w:ind w:left="340"/>
        <w:jc w:val="both"/>
      </w:pPr>
      <w:r>
        <w:rPr>
          <w:rFonts w:ascii="Times New Roman" w:hAnsi="Times New Roman" w:eastAsia="Times New Roman"/>
          <w:b/>
          <w:i w:val="0"/>
          <w:color w:val="000000"/>
          <w:sz w:val="28"/>
        </w:rPr>
        <w:t xml:space="preserve">• Đối chiếu hai cách tính: </w:t>
      </w:r>
      <w:r>
        <w:rPr>
          <w:rFonts w:ascii="Times New Roman" w:hAnsi="Times New Roman" w:eastAsia="Times New Roman"/>
          <w:b w:val="0"/>
          <w:i w:val="0"/>
          <w:color w:val="000000"/>
          <w:sz w:val="28"/>
        </w:rPr>
        <w:t>Cùng 16 trường hợp (10 địa chỉ hợp lệ, 6 địa chỉ không hợp lệ) được chạy qua bộ máy Python và bộ máy JavaScript trên trình duyệt. Các kết quả khớp; sai khác xác suất lớn nhất là 0,000000000000000749 do cách biểu diễn số thập phân, không phải khác biệt có ý nghĩa trong kết quả hiển thị.</w:t>
      </w:r>
    </w:p>
    <w:p>
      <w:pPr>
        <w:spacing w:line="264" w:lineRule="auto" w:before="0" w:after="100"/>
        <w:ind w:left="340"/>
        <w:jc w:val="both"/>
      </w:pPr>
      <w:r>
        <w:rPr>
          <w:rFonts w:ascii="Times New Roman" w:hAnsi="Times New Roman" w:eastAsia="Times New Roman"/>
          <w:b/>
          <w:i w:val="0"/>
          <w:color w:val="000000"/>
          <w:sz w:val="28"/>
        </w:rPr>
        <w:t xml:space="preserve">• Ý nghĩa của Xác minh cục bộ: </w:t>
      </w:r>
      <w:r>
        <w:rPr>
          <w:rFonts w:ascii="Times New Roman" w:hAnsi="Times New Roman" w:eastAsia="Times New Roman"/>
          <w:b w:val="0"/>
          <w:i w:val="0"/>
          <w:color w:val="000000"/>
          <w:sz w:val="28"/>
        </w:rPr>
        <w:t>Xác minh cục bộ nghĩa là phần phân tích địa chỉ và chạy mô hình diễn ra ngay trên thiết bị, giống như tự dùng cuốn sổ tra cứu và dụng cụ kiểm tra ở nhà thay vì gửi địa chỉ cho người khác. Đường dẫn không được gửi đi trong chế độ này. Nếu bật kiểm tra trực tuyến, một phần thông tin sẽ được gửi tới dịch vụ bên ngoài; vì vậy người dùng cần xem thông báo và chỉ bật khi đồng ý.</w:t>
      </w:r>
    </w:p>
    <w:p>
      <w:pPr>
        <w:jc w:val="center"/>
      </w:pPr>
      <w:r>
        <w:drawing>
          <wp:inline xmlns:a="http://schemas.openxmlformats.org/drawingml/2006/main" xmlns:pic="http://schemas.openxmlformats.org/drawingml/2006/picture">
            <wp:extent cx="5394960" cy="2334358"/>
            <wp:docPr id="2" name="Picture 2"/>
            <wp:cNvGraphicFramePr>
              <a:graphicFrameLocks noChangeAspect="1"/>
            </wp:cNvGraphicFramePr>
            <a:graphic>
              <a:graphicData uri="http://schemas.openxmlformats.org/drawingml/2006/picture">
                <pic:pic>
                  <pic:nvPicPr>
                    <pic:cNvPr id="0" name="hinh_4_1_xac_minh_vi.png"/>
                    <pic:cNvPicPr/>
                  </pic:nvPicPr>
                  <pic:blipFill>
                    <a:blip r:embed="rId10"/>
                    <a:stretch>
                      <a:fillRect/>
                    </a:stretch>
                  </pic:blipFill>
                  <pic:spPr>
                    <a:xfrm>
                      <a:off x="0" y="0"/>
                      <a:ext cx="5394960" cy="2334358"/>
                    </a:xfrm>
                    <a:prstGeom prst="rect"/>
                  </pic:spPr>
                </pic:pic>
              </a:graphicData>
            </a:graphic>
          </wp:inline>
        </w:drawing>
      </w:r>
    </w:p>
    <w:p>
      <w:pPr>
        <w:spacing w:line="264" w:lineRule="auto" w:before="0" w:after="160"/>
        <w:jc w:val="center"/>
      </w:pPr>
      <w:r>
        <w:rPr>
          <w:rFonts w:ascii="Times New Roman" w:hAnsi="Times New Roman" w:eastAsia="Times New Roman"/>
          <w:b w:val="0"/>
          <w:i/>
          <w:color w:val="000000"/>
          <w:sz w:val="28"/>
        </w:rPr>
        <w:t>Hình 4.1. Tổng hợp kết quả kiểm thử phần mềm và xác minh cục bộ của SafeWeb.</w:t>
      </w:r>
    </w:p>
    <w:p>
      <w:pPr>
        <w:pStyle w:val="Heading2"/>
        <w:keepNext/>
        <w:spacing w:before="160" w:after="80"/>
        <w:jc w:val="left"/>
      </w:pPr>
      <w:r>
        <w:rPr>
          <w:rFonts w:ascii="Times New Roman" w:hAnsi="Times New Roman" w:eastAsia="Times New Roman"/>
          <w:b/>
          <w:i w:val="0"/>
          <w:color w:val="0F766E"/>
          <w:sz w:val="28"/>
        </w:rPr>
        <w:t>4.4. Hướng dẫn thao tác và giao diện thực tế</w:t>
      </w:r>
    </w:p>
    <w:p>
      <w:pPr>
        <w:spacing w:line="264" w:lineRule="auto" w:before="0" w:after="120"/>
        <w:jc w:val="both"/>
      </w:pPr>
      <w:r>
        <w:rPr>
          <w:rFonts w:ascii="Times New Roman" w:hAnsi="Times New Roman" w:eastAsia="Times New Roman"/>
          <w:b w:val="0"/>
          <w:i w:val="0"/>
          <w:color w:val="000000"/>
          <w:sz w:val="28"/>
        </w:rPr>
        <w:t>Người dùng chỉ cần thực hiện 3 bước đơn giản trên giao diện SafeWeb:</w:t>
      </w:r>
    </w:p>
    <w:p>
      <w:pPr>
        <w:spacing w:line="264" w:lineRule="auto" w:before="0" w:after="100"/>
        <w:ind w:left="340"/>
        <w:jc w:val="both"/>
      </w:pPr>
      <w:r>
        <w:rPr>
          <w:rFonts w:ascii="Times New Roman" w:hAnsi="Times New Roman" w:eastAsia="Times New Roman"/>
          <w:b/>
          <w:i w:val="0"/>
          <w:color w:val="000000"/>
          <w:sz w:val="28"/>
        </w:rPr>
        <w:t xml:space="preserve">• Bước 1: </w:t>
      </w:r>
      <w:r>
        <w:rPr>
          <w:rFonts w:ascii="Times New Roman" w:hAnsi="Times New Roman" w:eastAsia="Times New Roman"/>
          <w:b w:val="0"/>
          <w:i w:val="0"/>
          <w:color w:val="000000"/>
          <w:sz w:val="28"/>
        </w:rPr>
        <w:t>Dán địa chỉ trang web cần kiểm tra vào ô nhập (không dán mật khẩu cá nhân). Hệ thống tự động hoàn thiện https:// hoặc .com nếu thiếu.</w:t>
      </w:r>
    </w:p>
    <w:p>
      <w:pPr>
        <w:spacing w:line="264" w:lineRule="auto" w:before="0" w:after="100"/>
        <w:ind w:left="340"/>
        <w:jc w:val="both"/>
      </w:pPr>
      <w:r>
        <w:rPr>
          <w:rFonts w:ascii="Times New Roman" w:hAnsi="Times New Roman" w:eastAsia="Times New Roman"/>
          <w:b/>
          <w:i w:val="0"/>
          <w:color w:val="000000"/>
          <w:sz w:val="28"/>
        </w:rPr>
        <w:t xml:space="preserve">• Bước 2: </w:t>
      </w:r>
      <w:r>
        <w:rPr>
          <w:rFonts w:ascii="Times New Roman" w:hAnsi="Times New Roman" w:eastAsia="Times New Roman"/>
          <w:b w:val="0"/>
          <w:i w:val="0"/>
          <w:color w:val="000000"/>
          <w:sz w:val="28"/>
        </w:rPr>
        <w:t>Bấm nút 'Phân tích URL' (chỉ bật nút kiểm tra trực tuyến nếu muốn xem thêm thông tin tên miền DNS và ảnh chụp trang web).</w:t>
      </w:r>
    </w:p>
    <w:p>
      <w:pPr>
        <w:spacing w:line="264" w:lineRule="auto" w:before="0" w:after="100"/>
        <w:ind w:left="340"/>
        <w:jc w:val="both"/>
      </w:pPr>
      <w:r>
        <w:rPr>
          <w:rFonts w:ascii="Times New Roman" w:hAnsi="Times New Roman" w:eastAsia="Times New Roman"/>
          <w:b/>
          <w:i w:val="0"/>
          <w:color w:val="000000"/>
          <w:sz w:val="28"/>
        </w:rPr>
        <w:t xml:space="preserve">• Bước 3: </w:t>
      </w:r>
      <w:r>
        <w:rPr>
          <w:rFonts w:ascii="Times New Roman" w:hAnsi="Times New Roman" w:eastAsia="Times New Roman"/>
          <w:b w:val="0"/>
          <w:i w:val="0"/>
          <w:color w:val="000000"/>
          <w:sz w:val="28"/>
        </w:rPr>
        <w:t>Nhìn màu cảnh báo: Xanh là rủi ro thấp, Vàng là cần thận trọng, Cam là nguy cơ cao, Đỏ là nguy cơ rất cao. Đọc lý do và điểm của từng mô hình; có thể mở kho tra cứu hoặc tạo phiếu báo cáo.</w:t>
      </w:r>
    </w:p>
    <w:p>
      <w:pPr>
        <w:jc w:val="center"/>
      </w:pPr>
      <w:r>
        <w:drawing>
          <wp:inline xmlns:a="http://schemas.openxmlformats.org/drawingml/2006/main" xmlns:pic="http://schemas.openxmlformats.org/drawingml/2006/picture">
            <wp:extent cx="5394960" cy="1815612"/>
            <wp:docPr id="3" name="Picture 3"/>
            <wp:cNvGraphicFramePr>
              <a:graphicFrameLocks noChangeAspect="1"/>
            </wp:cNvGraphicFramePr>
            <a:graphic>
              <a:graphicData uri="http://schemas.openxmlformats.org/drawingml/2006/picture">
                <pic:pic>
                  <pic:nvPicPr>
                    <pic:cNvPr id="0" name="hinh_4_2_ba_buoc_vi.png"/>
                    <pic:cNvPicPr/>
                  </pic:nvPicPr>
                  <pic:blipFill>
                    <a:blip r:embed="rId11"/>
                    <a:stretch>
                      <a:fillRect/>
                    </a:stretch>
                  </pic:blipFill>
                  <pic:spPr>
                    <a:xfrm>
                      <a:off x="0" y="0"/>
                      <a:ext cx="5394960" cy="1815612"/>
                    </a:xfrm>
                    <a:prstGeom prst="rect"/>
                  </pic:spPr>
                </pic:pic>
              </a:graphicData>
            </a:graphic>
          </wp:inline>
        </w:drawing>
      </w:r>
    </w:p>
    <w:p>
      <w:pPr>
        <w:spacing w:line="264" w:lineRule="auto" w:before="0" w:after="120"/>
        <w:jc w:val="center"/>
      </w:pPr>
      <w:r>
        <w:rPr>
          <w:rFonts w:ascii="Times New Roman" w:hAnsi="Times New Roman" w:eastAsia="Times New Roman"/>
          <w:b w:val="0"/>
          <w:i/>
          <w:color w:val="000000"/>
          <w:sz w:val="28"/>
        </w:rPr>
        <w:t>Hình 4.2. Sơ đồ 3 bước thao tác và ý nghĩa màu sắc cảnh báo.</w:t>
      </w:r>
    </w:p>
    <w:p>
      <w:pPr>
        <w:jc w:val="center"/>
      </w:pPr>
      <w:r>
        <w:drawing>
          <wp:inline xmlns:a="http://schemas.openxmlformats.org/drawingml/2006/main" xmlns:pic="http://schemas.openxmlformats.org/drawingml/2006/picture">
            <wp:extent cx="5212080" cy="5706450"/>
            <wp:docPr id="4" name="Picture 4"/>
            <wp:cNvGraphicFramePr>
              <a:graphicFrameLocks noChangeAspect="1"/>
            </wp:cNvGraphicFramePr>
            <a:graphic>
              <a:graphicData uri="http://schemas.openxmlformats.org/drawingml/2006/picture">
                <pic:pic>
                  <pic:nvPicPr>
                    <pic:cNvPr id="0" name="homepage.png"/>
                    <pic:cNvPicPr/>
                  </pic:nvPicPr>
                  <pic:blipFill>
                    <a:blip r:embed="rId12"/>
                    <a:stretch>
                      <a:fillRect/>
                    </a:stretch>
                  </pic:blipFill>
                  <pic:spPr>
                    <a:xfrm>
                      <a:off x="0" y="0"/>
                      <a:ext cx="5212080" cy="5706450"/>
                    </a:xfrm>
                    <a:prstGeom prst="rect"/>
                  </pic:spPr>
                </pic:pic>
              </a:graphicData>
            </a:graphic>
          </wp:inline>
        </w:drawing>
      </w:r>
    </w:p>
    <w:p>
      <w:pPr>
        <w:spacing w:line="264" w:lineRule="auto" w:before="0" w:after="160"/>
        <w:jc w:val="center"/>
      </w:pPr>
      <w:r>
        <w:rPr>
          <w:rFonts w:ascii="Times New Roman" w:hAnsi="Times New Roman" w:eastAsia="Times New Roman"/>
          <w:b w:val="0"/>
          <w:i/>
          <w:color w:val="000000"/>
          <w:sz w:val="28"/>
        </w:rPr>
        <w:t>Hình 4.3. Ảnh chụp giao diện thực tế của SafeWeb phiên bản 2.3.5.</w:t>
      </w:r>
    </w:p>
    <w:p>
      <w:pPr>
        <w:pStyle w:val="Heading1"/>
        <w:keepNext/>
        <w:spacing w:before="240" w:after="120"/>
        <w:jc w:val="left"/>
      </w:pPr>
      <w:r>
        <w:rPr>
          <w:rFonts w:ascii="Times New Roman" w:hAnsi="Times New Roman" w:eastAsia="Times New Roman"/>
          <w:b/>
          <w:i w:val="0"/>
          <w:color w:val="0F4C5C"/>
          <w:sz w:val="28"/>
        </w:rPr>
        <w:t>CHƯƠNG 5. ĐÁNH GIÁ SẢN PHẨM, ĐÓNG GÓP MỚI VÀ HƯỚNG PHÁT TRIỂN</w:t>
      </w:r>
    </w:p>
    <w:p>
      <w:pPr>
        <w:pStyle w:val="Heading2"/>
        <w:keepNext/>
        <w:spacing w:before="160" w:after="80"/>
        <w:jc w:val="left"/>
      </w:pPr>
      <w:r>
        <w:rPr>
          <w:rFonts w:ascii="Times New Roman" w:hAnsi="Times New Roman" w:eastAsia="Times New Roman"/>
          <w:b/>
          <w:i w:val="0"/>
          <w:color w:val="0F766E"/>
          <w:sz w:val="28"/>
        </w:rPr>
        <w:t>5.1. Khẳng định đóng góp mới và ưu thế vượt trội của sản phẩm</w:t>
      </w:r>
    </w:p>
    <w:p>
      <w:pPr>
        <w:spacing w:line="264" w:lineRule="auto" w:before="0" w:after="100"/>
        <w:ind w:left="340"/>
        <w:jc w:val="both"/>
      </w:pPr>
      <w:r>
        <w:rPr>
          <w:rFonts w:ascii="Times New Roman" w:hAnsi="Times New Roman" w:eastAsia="Times New Roman"/>
          <w:b/>
          <w:i w:val="0"/>
          <w:color w:val="000000"/>
          <w:sz w:val="28"/>
        </w:rPr>
        <w:t xml:space="preserve">• Kết quả nhận diện và thông tin đọc được cao hơn các công cụ kiểm tra đơn lẻ trên thị trường: </w:t>
      </w:r>
      <w:r>
        <w:rPr>
          <w:rFonts w:ascii="Times New Roman" w:hAnsi="Times New Roman" w:eastAsia="Times New Roman"/>
          <w:b w:val="0"/>
          <w:i w:val="0"/>
          <w:color w:val="000000"/>
          <w:sz w:val="28"/>
        </w:rPr>
        <w:t>Điểm mới của SafeWeb là kết hợp kho địa chỉ đã ghi nhận, 55 dấu hiệu và bốn cách chấm điểm độc lập, rồi giải thích kết quả để người dùng tự cân nhắc trước khi mở đường dẫn. Trong phép thử nội bộ trên 6.624 địa chỉ, mô hình Tăng Cường Độ Dốc phát hiện 95,61% địa chỉ lừa đảo. Nhóm chưa thực hiện phép thử trực tiếp với từng sản phẩm trên thị trường, nên chưa thể kết luận SafeWeb chính xác hơn mọi công cụ đơn lẻ.</w:t>
      </w:r>
    </w:p>
    <w:p>
      <w:pPr>
        <w:spacing w:line="264" w:lineRule="auto" w:before="0" w:after="100"/>
        <w:ind w:left="340"/>
        <w:jc w:val="both"/>
      </w:pPr>
      <w:r>
        <w:rPr>
          <w:rFonts w:ascii="Times New Roman" w:hAnsi="Times New Roman" w:eastAsia="Times New Roman"/>
          <w:b/>
          <w:i w:val="0"/>
          <w:color w:val="000000"/>
          <w:sz w:val="28"/>
        </w:rPr>
        <w:t xml:space="preserve">• Giúp người dùng chủ động phán đoán và kiểm tra an toàn trước khi kích hoạt đường dẫn: </w:t>
      </w:r>
      <w:r>
        <w:rPr>
          <w:rFonts w:ascii="Times New Roman" w:hAnsi="Times New Roman" w:eastAsia="Times New Roman"/>
          <w:b w:val="0"/>
          <w:i w:val="0"/>
          <w:color w:val="000000"/>
          <w:sz w:val="28"/>
        </w:rPr>
        <w:t>Trước khi bấm đường dẫn lạ, người dùng có thể xem màu cảnh báo, ý kiến từng mô hình, dấu hiệu bất thường, ảnh xem trước nếu đã đồng ý kiểm tra trực tuyến và các ví dụ đủ gần trong kho dữ liệu. Những thông tin này hỗ trợ người dùng tự quyết định, không thay thế việc xác minh qua kênh chính thức.</w:t>
      </w:r>
    </w:p>
    <w:p>
      <w:pPr>
        <w:pStyle w:val="Heading2"/>
        <w:keepNext/>
        <w:spacing w:before="160" w:after="80"/>
        <w:jc w:val="left"/>
      </w:pPr>
      <w:r>
        <w:rPr>
          <w:rFonts w:ascii="Times New Roman" w:hAnsi="Times New Roman" w:eastAsia="Times New Roman"/>
          <w:b/>
          <w:i w:val="0"/>
          <w:color w:val="0F766E"/>
          <w:sz w:val="28"/>
        </w:rPr>
        <w:t>5.2. Kết luận và một số hạn chế cần hoàn thiện</w:t>
      </w:r>
    </w:p>
    <w:p>
      <w:pPr>
        <w:spacing w:line="264" w:lineRule="auto" w:before="0" w:after="120"/>
        <w:jc w:val="both"/>
      </w:pPr>
      <w:r>
        <w:rPr>
          <w:rFonts w:ascii="Times New Roman" w:hAnsi="Times New Roman" w:eastAsia="Times New Roman"/>
          <w:b w:val="0"/>
          <w:i w:val="0"/>
          <w:color w:val="000000"/>
          <w:sz w:val="28"/>
        </w:rPr>
        <w:t>SafeWeb phiên bản 2.3.5 hoàn thành các mục tiêu thiết kế và vượt qua 59 bài kiểm tra xử lý dữ liệu, 16 bài kiểm tra trình duyệt. Mô hình Tăng Cường Độ Dốc phát hiện 95,61% địa chỉ lừa đảo trong bộ kiểm thử đã nêu. Hạn chế đáng chú ý là mô hình Máy Véc-tơ Hỗ Trợ hiện bỏ sót phần lớn địa chỉ lừa đảo ở ngưỡng đang dùng; cần điều chỉnh trước khi dựa vào ý kiến riêng của mô hình này. Phiếu báo cáo hiện được lưu thành tệp trên thiết bị, chưa có máy chủ tiếp nhận tự động.</w:t>
      </w:r>
    </w:p>
    <w:p>
      <w:pPr>
        <w:pStyle w:val="Heading2"/>
        <w:keepNext/>
        <w:spacing w:before="160" w:after="80"/>
        <w:jc w:val="left"/>
      </w:pPr>
      <w:r>
        <w:rPr>
          <w:rFonts w:ascii="Times New Roman" w:hAnsi="Times New Roman" w:eastAsia="Times New Roman"/>
          <w:b/>
          <w:i w:val="0"/>
          <w:color w:val="0F766E"/>
          <w:sz w:val="28"/>
        </w:rPr>
        <w:t>5.3. Hướng phát triển tương lai: Tiện ích tự động quét đường dẫn trong tầm mắt</w:t>
      </w:r>
    </w:p>
    <w:p>
      <w:pPr>
        <w:spacing w:line="264" w:lineRule="auto" w:before="0" w:after="120"/>
        <w:jc w:val="both"/>
      </w:pPr>
      <w:r>
        <w:rPr>
          <w:rFonts w:ascii="Times New Roman" w:hAnsi="Times New Roman" w:eastAsia="Times New Roman"/>
          <w:b w:val="0"/>
          <w:i w:val="0"/>
          <w:color w:val="000000"/>
          <w:sz w:val="28"/>
        </w:rPr>
        <w:t>Trong giai đoạn tiếp theo, nhóm sẽ phát triển SafeWeb thành Tiện ích mở rộng gắn trực tiếp vào trình duyệt web. Khi người dùng lướt mạng xã hội, đọc tin nhắn hay thư điện tử, tiện ích sẽ tự động quét các đường dẫn đang hiển thị trong tầm mắt trên màn hình, chấm điểm ngầm ngay trên máy và gắn biểu tượng cảnh báo sớm ngay cạnh đường dẫn độc hại trước khi người dùng kịp bấm chuột vào.</w:t>
      </w:r>
    </w:p>
    <w:p>
      <w:pPr>
        <w:pStyle w:val="Heading1"/>
        <w:keepNext/>
        <w:spacing w:before="240" w:after="120"/>
        <w:jc w:val="left"/>
      </w:pPr>
      <w:r>
        <w:rPr>
          <w:rFonts w:ascii="Times New Roman" w:hAnsi="Times New Roman" w:eastAsia="Times New Roman"/>
          <w:b/>
          <w:i w:val="0"/>
          <w:color w:val="0F4C5C"/>
          <w:sz w:val="28"/>
        </w:rPr>
        <w:t>TÀI LIỆU THAM KHẢO</w:t>
      </w:r>
    </w:p>
    <w:p>
      <w:pPr>
        <w:spacing w:line="264" w:lineRule="auto" w:before="0" w:after="100"/>
        <w:ind w:left="340"/>
        <w:jc w:val="both"/>
      </w:pPr>
      <w:r>
        <w:rPr>
          <w:rFonts w:ascii="Times New Roman" w:hAnsi="Times New Roman" w:eastAsia="Times New Roman"/>
          <w:b/>
          <w:i w:val="0"/>
          <w:color w:val="000000"/>
          <w:sz w:val="28"/>
        </w:rPr>
        <w:t xml:space="preserve">• 1. Bộ dữ liệu PhishVN, phiên bản 3.1.0 (2026): </w:t>
      </w:r>
      <w:r>
        <w:rPr>
          <w:rFonts w:ascii="Times New Roman" w:hAnsi="Times New Roman" w:eastAsia="Times New Roman"/>
          <w:b w:val="0"/>
          <w:i w:val="0"/>
          <w:color w:val="000000"/>
          <w:sz w:val="28"/>
        </w:rPr>
        <w:t>Dùng làm kho địa chỉ tham chiếu và phần dữ liệu kiểm thử có tên miền tách biệt.</w:t>
      </w:r>
    </w:p>
    <w:p>
      <w:pPr>
        <w:spacing w:line="264" w:lineRule="auto" w:before="0" w:after="100"/>
        <w:ind w:left="340"/>
        <w:jc w:val="both"/>
      </w:pPr>
      <w:r>
        <w:rPr>
          <w:rFonts w:ascii="Times New Roman" w:hAnsi="Times New Roman" w:eastAsia="Times New Roman"/>
          <w:b/>
          <w:i w:val="0"/>
          <w:color w:val="000000"/>
          <w:sz w:val="28"/>
        </w:rPr>
        <w:t xml:space="preserve">• 2. Bộ dữ liệu địa chỉ trang web PhiUSIIL: </w:t>
      </w:r>
      <w:r>
        <w:rPr>
          <w:rFonts w:ascii="Times New Roman" w:hAnsi="Times New Roman" w:eastAsia="Times New Roman"/>
          <w:b w:val="0"/>
          <w:i w:val="0"/>
          <w:color w:val="000000"/>
          <w:sz w:val="28"/>
        </w:rPr>
        <w:t>Bổ sung mẫu để huấn luyện các mô hình nhận biết nhiều dạng địa chỉ khác nhau.</w:t>
      </w:r>
    </w:p>
    <w:p>
      <w:pPr>
        <w:spacing w:line="264" w:lineRule="auto" w:before="0" w:after="100"/>
        <w:ind w:left="340"/>
        <w:jc w:val="both"/>
      </w:pPr>
      <w:r>
        <w:rPr>
          <w:rFonts w:ascii="Times New Roman" w:hAnsi="Times New Roman" w:eastAsia="Times New Roman"/>
          <w:b/>
          <w:i w:val="0"/>
          <w:color w:val="000000"/>
          <w:sz w:val="28"/>
        </w:rPr>
        <w:t xml:space="preserve">• 3. Tài liệu Python và thư viện scikit-learn: </w:t>
      </w:r>
      <w:r>
        <w:rPr>
          <w:rFonts w:ascii="Times New Roman" w:hAnsi="Times New Roman" w:eastAsia="Times New Roman"/>
          <w:b w:val="0"/>
          <w:i w:val="0"/>
          <w:color w:val="000000"/>
          <w:sz w:val="28"/>
        </w:rPr>
        <w:t>Dùng để xử lý dữ liệu, huấn luyện bốn mô hình và tính các chỉ số đánh giá.</w:t>
      </w:r>
    </w:p>
    <w:p>
      <w:pPr>
        <w:spacing w:line="264" w:lineRule="auto" w:before="0" w:after="100"/>
        <w:ind w:left="340"/>
        <w:jc w:val="both"/>
      </w:pPr>
      <w:r>
        <w:rPr>
          <w:rFonts w:ascii="Times New Roman" w:hAnsi="Times New Roman" w:eastAsia="Times New Roman"/>
          <w:b/>
          <w:i w:val="0"/>
          <w:color w:val="000000"/>
          <w:sz w:val="28"/>
        </w:rPr>
        <w:t xml:space="preserve">• 4. Tài liệu chuẩn về địa chỉ web, giao thức truyền tải, DNS và GitHub Pages: </w:t>
      </w:r>
      <w:r>
        <w:rPr>
          <w:rFonts w:ascii="Times New Roman" w:hAnsi="Times New Roman" w:eastAsia="Times New Roman"/>
          <w:b w:val="0"/>
          <w:i w:val="0"/>
          <w:color w:val="000000"/>
          <w:sz w:val="28"/>
        </w:rPr>
        <w:t>Dùng để phân tích cấu trúc địa chỉ, giải thích việc tra cứu tên miền và mô tả nơi triển khai trang tĩnh.</w:t>
      </w:r>
    </w:p>
    <w:p>
      <w:pPr>
        <w:pStyle w:val="Heading1"/>
        <w:keepNext/>
        <w:spacing w:before="240" w:after="120"/>
        <w:jc w:val="left"/>
      </w:pPr>
      <w:r>
        <w:rPr>
          <w:rFonts w:ascii="Times New Roman" w:hAnsi="Times New Roman" w:eastAsia="Times New Roman"/>
          <w:b/>
          <w:i w:val="0"/>
          <w:color w:val="0F4C5C"/>
          <w:sz w:val="28"/>
        </w:rPr>
        <w:t>PHỤ LỤC: GIẢI NGHĨA NGẮN GỌN MỘT SỐ TÊN GỌI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Tên gọi</w:t>
            </w:r>
          </w:p>
        </w:tc>
        <w:tc>
          <w:tcPr>
            <w:tcW w:type="dxa" w:w="3024"/>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Nghĩa tiếng Việt</w:t>
            </w:r>
          </w:p>
        </w:tc>
        <w:tc>
          <w:tcPr>
            <w:tcW w:type="dxa" w:w="3024"/>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Giải thích dễ hiểu</w:t>
            </w:r>
          </w:p>
        </w:tc>
      </w:tr>
      <w:tr>
        <w:tc>
          <w:tcPr>
            <w:tcW w:type="dxa" w:w="3024"/>
            <w:shd w:fill="FFFFFF"/>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URL</w:t>
            </w:r>
          </w:p>
        </w:tc>
        <w:tc>
          <w:tcPr>
            <w:tcW w:type="dxa" w:w="3024"/>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Đường dẫn trang web</w:t>
            </w:r>
          </w:p>
        </w:tc>
        <w:tc>
          <w:tcPr>
            <w:tcW w:type="dxa" w:w="3024"/>
            <w:shd w:fill="FFFFFF"/>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Địa chỉ dẫn tới một trang trên mạng, giống số nhà và tên đường.</w:t>
            </w:r>
          </w:p>
        </w:tc>
      </w:tr>
      <w:tr>
        <w:tc>
          <w:tcPr>
            <w:tcW w:type="dxa" w:w="3024"/>
            <w:shd w:fill="F8FAFC"/>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Phishing</w:t>
            </w:r>
          </w:p>
        </w:tc>
        <w:tc>
          <w:tcPr>
            <w:tcW w:type="dxa" w:w="3024"/>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Trang giả mạo để lừa đảo</w:t>
            </w:r>
          </w:p>
        </w:tc>
        <w:tc>
          <w:tcPr>
            <w:tcW w:type="dxa" w:w="3024"/>
            <w:shd w:fill="F8FAFC"/>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Trang nhái cửa hàng thật để dụ khách đưa tiền hoặc mật khẩu.</w:t>
            </w:r>
          </w:p>
        </w:tc>
      </w:tr>
      <w:tr>
        <w:tc>
          <w:tcPr>
            <w:tcW w:type="dxa" w:w="3024"/>
            <w:shd w:fill="FFFFFF"/>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HTTPS</w:t>
            </w:r>
          </w:p>
        </w:tc>
        <w:tc>
          <w:tcPr>
            <w:tcW w:type="dxa" w:w="3024"/>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Kết nối có mã hóa</w:t>
            </w:r>
          </w:p>
        </w:tc>
        <w:tc>
          <w:tcPr>
            <w:tcW w:type="dxa" w:w="3024"/>
            <w:shd w:fill="FFFFFF"/>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Khóa bảo vệ đường truyền, nhưng không chứng minh chủ trang là đáng tin.</w:t>
            </w:r>
          </w:p>
        </w:tc>
      </w:tr>
      <w:tr>
        <w:tc>
          <w:tcPr>
            <w:tcW w:type="dxa" w:w="3024"/>
            <w:shd w:fill="F8FAFC"/>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DNS</w:t>
            </w:r>
          </w:p>
        </w:tc>
        <w:tc>
          <w:tcPr>
            <w:tcW w:type="dxa" w:w="3024"/>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Danh bạ tên miền</w:t>
            </w:r>
          </w:p>
        </w:tc>
        <w:tc>
          <w:tcPr>
            <w:tcW w:type="dxa" w:w="3024"/>
            <w:shd w:fill="F8FAFC"/>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Giống danh bạ giúp tìm máy chủ đứng sau tên trang web.</w:t>
            </w:r>
          </w:p>
        </w:tc>
      </w:tr>
      <w:tr>
        <w:tc>
          <w:tcPr>
            <w:tcW w:type="dxa" w:w="3024"/>
            <w:shd w:fill="FFFFFF"/>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Học máy</w:t>
            </w:r>
          </w:p>
        </w:tc>
        <w:tc>
          <w:tcPr>
            <w:tcW w:type="dxa" w:w="3024"/>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Máy tự học từ ví dụ</w:t>
            </w:r>
          </w:p>
        </w:tc>
        <w:tc>
          <w:tcPr>
            <w:tcW w:type="dxa" w:w="3024"/>
            <w:shd w:fill="FFFFFF"/>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Cho máy xem nhiều mẫu để máy rút ra các dấu hiệu thường gặp.</w:t>
            </w:r>
          </w:p>
        </w:tc>
      </w:tr>
      <w:tr>
        <w:tc>
          <w:tcPr>
            <w:tcW w:type="dxa" w:w="3024"/>
            <w:shd w:fill="F8FAFC"/>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Rừng Ngẫu Nhiên</w:t>
            </w:r>
          </w:p>
        </w:tc>
        <w:tc>
          <w:tcPr>
            <w:tcW w:type="dxa" w:w="3024"/>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Nhiều cây hỏi độc lập</w:t>
            </w:r>
          </w:p>
        </w:tc>
        <w:tc>
          <w:tcPr>
            <w:tcW w:type="dxa" w:w="3024"/>
            <w:shd w:fill="F8FAFC"/>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Nhiều người kiểm tra theo các câu hỏi nhỏ rồi lấy ý kiến chung.</w:t>
            </w:r>
          </w:p>
        </w:tc>
      </w:tr>
      <w:tr>
        <w:tc>
          <w:tcPr>
            <w:tcW w:type="dxa" w:w="3024"/>
            <w:shd w:fill="FFFFFF"/>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Tăng Cường Độ Dốc</w:t>
            </w:r>
          </w:p>
        </w:tc>
        <w:tc>
          <w:tcPr>
            <w:tcW w:type="dxa" w:w="3024"/>
            <w:shd w:fill="FFFFFF"/>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Người sau sửa sai cho người trước</w:t>
            </w:r>
          </w:p>
        </w:tc>
        <w:tc>
          <w:tcPr>
            <w:tcW w:type="dxa" w:w="3024"/>
            <w:shd w:fill="FFFFFF"/>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Mỗi lượt sau chú ý hơn đến trường hợp lượt trước đoán nhầm.</w:t>
            </w:r>
          </w:p>
        </w:tc>
      </w:tr>
      <w:tr>
        <w:tc>
          <w:tcPr>
            <w:tcW w:type="dxa" w:w="3024"/>
            <w:shd w:fill="F8FAFC"/>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Browser Extension</w:t>
            </w:r>
          </w:p>
        </w:tc>
        <w:tc>
          <w:tcPr>
            <w:tcW w:type="dxa" w:w="3024"/>
            <w:shd w:fill="F8FAFC"/>
            <w:tcMar>
              <w:top w:w="90" w:type="dxa"/>
              <w:bottom w:w="90" w:type="dxa"/>
              <w:left w:w="120" w:type="dxa"/>
              <w:right w:w="120" w:type="dxa"/>
            </w:tcMar>
            <w:vAlign w:val="center"/>
          </w:tcPr>
          <w:p>
            <w:pPr>
              <w:jc w:val="center"/>
            </w:pPr>
            <w:r>
              <w:rPr>
                <w:rFonts w:ascii="Times New Roman" w:hAnsi="Times New Roman" w:eastAsia="Times New Roman"/>
                <w:b w:val="0"/>
                <w:i w:val="0"/>
                <w:color w:val="000000"/>
                <w:sz w:val="28"/>
              </w:rPr>
              <w:t>Tiện ích mở rộng trình duyệt</w:t>
            </w:r>
          </w:p>
        </w:tc>
        <w:tc>
          <w:tcPr>
            <w:tcW w:type="dxa" w:w="3024"/>
            <w:shd w:fill="F8FAFC"/>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Phần mềm nhỏ gắn vào trình duyệt để cảnh báo ngay cạnh đường dẫn.</w:t>
            </w:r>
          </w:p>
        </w:tc>
      </w:tr>
    </w:tbl>
    <w:p>
      <w:pPr>
        <w:spacing w:line="264" w:lineRule="auto" w:before="0" w:after="80"/>
        <w:jc w:val="both"/>
      </w:pPr>
    </w:p>
    <w:p>
      <w:r>
        <w:br w:type="page"/>
      </w:r>
    </w:p>
    <w:p>
      <w:pPr>
        <w:spacing w:line="264" w:lineRule="auto" w:before="0" w:after="160"/>
        <w:jc w:val="center"/>
      </w:pPr>
      <w:r>
        <w:rPr>
          <w:rFonts w:ascii="Times New Roman" w:hAnsi="Times New Roman" w:eastAsia="Times New Roman"/>
          <w:b/>
          <w:i w:val="0"/>
          <w:color w:val="0F4C5C"/>
          <w:sz w:val="28"/>
        </w:rPr>
        <w:t>SAFEWEB (PHIÊN BẢN 2.3.5)</w:t>
      </w:r>
    </w:p>
    <w:p>
      <w:pPr>
        <w:spacing w:line="264" w:lineRule="auto" w:before="0" w:after="320"/>
        <w:jc w:val="center"/>
      </w:pPr>
      <w:r>
        <w:rPr>
          <w:rFonts w:ascii="Times New Roman" w:hAnsi="Times New Roman" w:eastAsia="Times New Roman"/>
          <w:b/>
          <w:i w:val="0"/>
          <w:color w:val="0F766E"/>
          <w:sz w:val="28"/>
        </w:rPr>
        <w:t>KIỂM TRA ĐƯỜNG DẪN TRƯỚC KHI BẤM — BẢO VỆ AN TOÀN TRÊN KHÔNG GIAN MẠNG</w:t>
      </w:r>
    </w:p>
    <w:p>
      <w:pPr>
        <w:spacing w:line="264" w:lineRule="auto" w:before="0" w:after="480"/>
        <w:jc w:val="center"/>
      </w:pPr>
      <w:r>
        <w:rPr>
          <w:rFonts w:ascii="Times New Roman" w:hAnsi="Times New Roman" w:eastAsia="Times New Roman"/>
          <w:b w:val="0"/>
          <w:i w:val="0"/>
          <w:color w:val="000000"/>
          <w:sz w:val="28"/>
        </w:rPr>
        <w:t>Công cụ nghiên cứu và giáo dục hỗ trợ người dùng phát hiện sớm các dấu hiệu bất thường trên địa chỉ trang web bằng Trí tuệ nhân tạo, giúp người dùng chủ động phán đoán, kiểm tra an toàn trước khi kích hoạt đường dẫn.</w:t>
      </w:r>
    </w:p>
    <w:tbl>
      <w:tblPr>
        <w:tblStyle w:val="TableGrid"/>
        <w:tblW w:type="auto" w:w="0"/>
        <w:jc w:val="center"/>
        <w:tblLook w:firstColumn="1" w:firstRow="1" w:lastColumn="0" w:lastRow="0" w:noHBand="0" w:noVBand="1" w:val="04A0"/>
      </w:tblPr>
      <w:tblGrid>
        <w:gridCol w:w="4535"/>
        <w:gridCol w:w="4535"/>
      </w:tblGrid>
      <w:tr>
        <w:tc>
          <w:tcPr>
            <w:tcW w:type="dxa" w:w="4535"/>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Vai trò trong dự án</w:t>
            </w:r>
          </w:p>
        </w:tc>
        <w:tc>
          <w:tcPr>
            <w:tcW w:type="dxa" w:w="4535"/>
            <w:shd w:fill="0F766E"/>
            <w:tcMar>
              <w:top w:w="100" w:type="dxa"/>
              <w:bottom w:w="100" w:type="dxa"/>
              <w:left w:w="120" w:type="dxa"/>
              <w:right w:w="120" w:type="dxa"/>
            </w:tcMar>
            <w:vAlign w:val="center"/>
          </w:tcPr>
          <w:p>
            <w:pPr>
              <w:jc w:val="center"/>
            </w:pPr>
            <w:r>
              <w:rPr>
                <w:rFonts w:ascii="Times New Roman" w:hAnsi="Times New Roman" w:eastAsia="Times New Roman"/>
                <w:b/>
                <w:i w:val="0"/>
                <w:color w:val="FFFFFF"/>
                <w:sz w:val="28"/>
              </w:rPr>
              <w:t>Họ và tên</w:t>
            </w:r>
          </w:p>
        </w:tc>
      </w:tr>
      <w:tr>
        <w:tc>
          <w:tcPr>
            <w:tcW w:type="dxa" w:w="4535"/>
            <w:shd w:fill="FFFFFF"/>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Người thực hiện 1</w:t>
            </w:r>
          </w:p>
        </w:tc>
        <w:tc>
          <w:tcPr>
            <w:tcW w:type="dxa" w:w="4535"/>
            <w:shd w:fill="FFFFFF"/>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Lê Văn Tuấn Anh</w:t>
            </w:r>
          </w:p>
        </w:tc>
      </w:tr>
      <w:tr>
        <w:tc>
          <w:tcPr>
            <w:tcW w:type="dxa" w:w="4535"/>
            <w:shd w:fill="F8FAFC"/>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Người thực hiện 2</w:t>
            </w:r>
          </w:p>
        </w:tc>
        <w:tc>
          <w:tcPr>
            <w:tcW w:type="dxa" w:w="4535"/>
            <w:shd w:fill="F8FAFC"/>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Nguyễn Hoàng Bảo</w:t>
            </w:r>
          </w:p>
        </w:tc>
      </w:tr>
      <w:tr>
        <w:tc>
          <w:tcPr>
            <w:tcW w:type="dxa" w:w="4535"/>
            <w:shd w:fill="FFFFFF"/>
            <w:tcMar>
              <w:top w:w="90" w:type="dxa"/>
              <w:bottom w:w="90" w:type="dxa"/>
              <w:left w:w="120" w:type="dxa"/>
              <w:right w:w="120" w:type="dxa"/>
            </w:tcMar>
            <w:vAlign w:val="center"/>
          </w:tcPr>
          <w:p>
            <w:pPr>
              <w:jc w:val="left"/>
            </w:pPr>
            <w:r>
              <w:rPr>
                <w:rFonts w:ascii="Times New Roman" w:hAnsi="Times New Roman" w:eastAsia="Times New Roman"/>
                <w:b/>
                <w:i w:val="0"/>
                <w:color w:val="000000"/>
                <w:sz w:val="28"/>
              </w:rPr>
              <w:t>Người hướng dẫn</w:t>
            </w:r>
          </w:p>
        </w:tc>
        <w:tc>
          <w:tcPr>
            <w:tcW w:type="dxa" w:w="4535"/>
            <w:shd w:fill="FFFFFF"/>
            <w:tcMar>
              <w:top w:w="90" w:type="dxa"/>
              <w:bottom w:w="90" w:type="dxa"/>
              <w:left w:w="120" w:type="dxa"/>
              <w:right w:w="120" w:type="dxa"/>
            </w:tcMar>
            <w:vAlign w:val="center"/>
          </w:tcPr>
          <w:p>
            <w:pPr>
              <w:jc w:val="left"/>
            </w:pPr>
            <w:r>
              <w:rPr>
                <w:rFonts w:ascii="Times New Roman" w:hAnsi="Times New Roman" w:eastAsia="Times New Roman"/>
                <w:b w:val="0"/>
                <w:i w:val="0"/>
                <w:color w:val="000000"/>
                <w:sz w:val="28"/>
              </w:rPr>
              <w:t>Trần Văn Toàn</w:t>
            </w:r>
          </w:p>
        </w:tc>
      </w:tr>
    </w:tbl>
    <w:p>
      <w:pPr>
        <w:spacing w:line="264" w:lineRule="auto" w:before="0" w:after="80"/>
        <w:jc w:val="both"/>
      </w:pP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264" w:lineRule="auto"/>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line="264" w:lineRule="auto"/>
      <w:outlineLvl w:val="1"/>
    </w:pPr>
    <w:rPr>
      <w:rFonts w:asciiTheme="majorHAnsi" w:eastAsiaTheme="majorEastAsia" w:hAnsiTheme="majorHAnsi" w:cstheme="majorBidi" w:ascii="Times New Roman" w:hAnsi="Times New Roman" w:eastAsia="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