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4C76" w14:textId="77777777" w:rsidR="006D7379" w:rsidRDefault="00B00A49">
      <w:pPr>
        <w:spacing w:before="240" w:after="80"/>
        <w:rPr>
          <w:lang w:eastAsia="zh-CN"/>
        </w:rPr>
      </w:pPr>
      <w:r>
        <w:rPr>
          <w:b/>
          <w:color w:val="0B2545"/>
          <w:sz w:val="48"/>
          <w:lang w:eastAsia="zh-CN"/>
        </w:rPr>
        <w:t xml:space="preserve">cuSZp-KV </w:t>
      </w:r>
      <w:r>
        <w:rPr>
          <w:b/>
          <w:color w:val="0B2545"/>
          <w:sz w:val="48"/>
          <w:lang w:eastAsia="zh-CN"/>
        </w:rPr>
        <w:t>项目与论文汇报</w:t>
      </w:r>
    </w:p>
    <w:p w14:paraId="2CE27B58" w14:textId="77777777" w:rsidR="006D7379" w:rsidRDefault="00B00A49">
      <w:pPr>
        <w:pStyle w:val="1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项目</w:t>
      </w:r>
      <w:proofErr w:type="gramEnd"/>
      <w:r>
        <w:rPr>
          <w:lang w:eastAsia="zh-CN"/>
        </w:rPr>
        <w:t>要解决的问题</w:t>
      </w:r>
    </w:p>
    <w:p w14:paraId="07A2BA03" w14:textId="77777777" w:rsidR="006D7379" w:rsidRDefault="00B00A49">
      <w:pPr>
        <w:rPr>
          <w:lang w:eastAsia="zh-CN"/>
        </w:rPr>
      </w:pPr>
      <w:r>
        <w:rPr>
          <w:b/>
          <w:color w:val="000000"/>
          <w:lang w:eastAsia="zh-CN"/>
        </w:rPr>
        <w:t>问题背景。</w:t>
      </w:r>
      <w:r>
        <w:rPr>
          <w:color w:val="000000"/>
          <w:lang w:eastAsia="zh-CN"/>
        </w:rPr>
        <w:t>长上下文和高并发推理会产生大量</w:t>
      </w:r>
      <w:r>
        <w:rPr>
          <w:color w:val="000000"/>
          <w:lang w:eastAsia="zh-CN"/>
        </w:rPr>
        <w:t xml:space="preserve"> KV cache</w:t>
      </w:r>
      <w:r>
        <w:rPr>
          <w:color w:val="000000"/>
          <w:lang w:eastAsia="zh-CN"/>
        </w:rPr>
        <w:t>。当</w:t>
      </w:r>
      <w:r>
        <w:rPr>
          <w:color w:val="000000"/>
          <w:lang w:eastAsia="zh-CN"/>
        </w:rPr>
        <w:t xml:space="preserve"> GPU </w:t>
      </w:r>
      <w:r>
        <w:rPr>
          <w:color w:val="000000"/>
          <w:lang w:eastAsia="zh-CN"/>
        </w:rPr>
        <w:t>显存不足或</w:t>
      </w:r>
      <w:r>
        <w:rPr>
          <w:color w:val="000000"/>
          <w:lang w:eastAsia="zh-CN"/>
        </w:rPr>
        <w:t xml:space="preserve"> serving engine </w:t>
      </w:r>
      <w:r>
        <w:rPr>
          <w:color w:val="000000"/>
          <w:lang w:eastAsia="zh-CN"/>
        </w:rPr>
        <w:t>使用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内存扩展</w:t>
      </w:r>
      <w:r>
        <w:rPr>
          <w:color w:val="000000"/>
          <w:lang w:eastAsia="zh-CN"/>
        </w:rPr>
        <w:t xml:space="preserve"> GPU memory tier </w:t>
      </w:r>
      <w:r>
        <w:rPr>
          <w:color w:val="000000"/>
          <w:lang w:eastAsia="zh-CN"/>
        </w:rPr>
        <w:t>时，</w:t>
      </w:r>
      <w:r>
        <w:rPr>
          <w:color w:val="000000"/>
          <w:lang w:eastAsia="zh-CN"/>
        </w:rPr>
        <w:t xml:space="preserve">KV pages </w:t>
      </w:r>
      <w:r>
        <w:rPr>
          <w:color w:val="000000"/>
          <w:lang w:eastAsia="zh-CN"/>
        </w:rPr>
        <w:t>必须通过</w:t>
      </w:r>
      <w:r>
        <w:rPr>
          <w:color w:val="000000"/>
          <w:lang w:eastAsia="zh-CN"/>
        </w:rPr>
        <w:t xml:space="preserve"> PCIe </w:t>
      </w:r>
      <w:r>
        <w:rPr>
          <w:color w:val="000000"/>
          <w:lang w:eastAsia="zh-CN"/>
        </w:rPr>
        <w:t>在</w:t>
      </w:r>
      <w:r>
        <w:rPr>
          <w:color w:val="000000"/>
          <w:lang w:eastAsia="zh-CN"/>
        </w:rPr>
        <w:t xml:space="preserve"> GPU </w:t>
      </w:r>
      <w:r>
        <w:rPr>
          <w:color w:val="000000"/>
          <w:lang w:eastAsia="zh-CN"/>
        </w:rPr>
        <w:t>与主机内存之间搬运。</w:t>
      </w:r>
      <w:r>
        <w:rPr>
          <w:color w:val="000000"/>
          <w:lang w:eastAsia="zh-CN"/>
        </w:rPr>
        <w:t xml:space="preserve">raw transfer </w:t>
      </w:r>
      <w:r>
        <w:rPr>
          <w:color w:val="000000"/>
          <w:lang w:eastAsia="zh-CN"/>
        </w:rPr>
        <w:t>的字节量大，但压缩路径又会增加编码、元数据、内存分配、同步、解码和写回开销。真正的研究问题不是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能否压缩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，而是：</w:t>
      </w:r>
    </w:p>
    <w:p w14:paraId="08C6ACCE" w14:textId="77777777" w:rsidR="006D7379" w:rsidRDefault="00B00A49">
      <w:pPr>
        <w:shd w:val="clear" w:color="auto" w:fill="F4F6F9"/>
        <w:spacing w:before="80" w:after="200"/>
        <w:ind w:left="259" w:right="259"/>
        <w:rPr>
          <w:lang w:eastAsia="zh-CN"/>
        </w:rPr>
      </w:pPr>
      <w:proofErr w:type="gramStart"/>
      <w:r>
        <w:rPr>
          <w:b/>
          <w:color w:val="0B2545"/>
          <w:lang w:eastAsia="zh-CN"/>
        </w:rPr>
        <w:t>研究问题</w:t>
      </w:r>
      <w:r>
        <w:rPr>
          <w:b/>
          <w:color w:val="0B2545"/>
          <w:lang w:eastAsia="zh-CN"/>
        </w:rPr>
        <w:t xml:space="preserve">  </w:t>
      </w:r>
      <w:r>
        <w:rPr>
          <w:lang w:eastAsia="zh-CN"/>
        </w:rPr>
        <w:t>在真实</w:t>
      </w:r>
      <w:proofErr w:type="gramEnd"/>
      <w:r>
        <w:rPr>
          <w:lang w:eastAsia="zh-CN"/>
        </w:rPr>
        <w:t xml:space="preserve"> vLLM </w:t>
      </w:r>
      <w:r>
        <w:rPr>
          <w:lang w:eastAsia="zh-CN"/>
        </w:rPr>
        <w:t>请求压力下，</w:t>
      </w:r>
      <w:r>
        <w:rPr>
          <w:lang w:eastAsia="zh-CN"/>
        </w:rPr>
        <w:t xml:space="preserve">cuSZp </w:t>
      </w:r>
      <w:r>
        <w:rPr>
          <w:lang w:eastAsia="zh-CN"/>
        </w:rPr>
        <w:t>减少的</w:t>
      </w:r>
      <w:r>
        <w:rPr>
          <w:lang w:eastAsia="zh-CN"/>
        </w:rPr>
        <w:t xml:space="preserve"> PCIe </w:t>
      </w:r>
      <w:r>
        <w:rPr>
          <w:lang w:eastAsia="zh-CN"/>
        </w:rPr>
        <w:t>传输时间能否超过压缩、同步和恢复开销，并且保持请求级输出质量？</w:t>
      </w:r>
    </w:p>
    <w:p w14:paraId="48E018A7" w14:textId="77777777" w:rsidR="006D7379" w:rsidRDefault="00B00A49">
      <w:pPr>
        <w:numPr>
          <w:ilvl w:val="0"/>
          <w:numId w:val="1"/>
        </w:numPr>
        <w:spacing w:line="280" w:lineRule="auto"/>
      </w:pPr>
      <w:proofErr w:type="spellStart"/>
      <w:r>
        <w:rPr>
          <w:b/>
        </w:rPr>
        <w:t>目标一：</w:t>
      </w:r>
      <w:r>
        <w:t>构建真实的</w:t>
      </w:r>
      <w:proofErr w:type="spellEnd"/>
      <w:r>
        <w:t xml:space="preserve"> vLLM KV-cache offloading </w:t>
      </w:r>
      <w:r>
        <w:t>数据路径，而不是离线张量模拟。</w:t>
      </w:r>
    </w:p>
    <w:p w14:paraId="581E92E3" w14:textId="77777777" w:rsidR="006D7379" w:rsidRDefault="00B00A49">
      <w:pPr>
        <w:numPr>
          <w:ilvl w:val="0"/>
          <w:numId w:val="1"/>
        </w:numPr>
        <w:spacing w:line="280" w:lineRule="auto"/>
      </w:pPr>
      <w:r>
        <w:rPr>
          <w:b/>
        </w:rPr>
        <w:t>目标二：</w:t>
      </w:r>
      <w:r>
        <w:t>与</w:t>
      </w:r>
      <w:r>
        <w:t xml:space="preserve"> matched asynchronous raw</w:t>
      </w:r>
      <w:r>
        <w:t>、</w:t>
      </w:r>
      <w:r>
        <w:t>INT8</w:t>
      </w:r>
      <w:r>
        <w:t>、</w:t>
      </w:r>
      <w:r>
        <w:t xml:space="preserve">Zstd </w:t>
      </w:r>
      <w:r>
        <w:t>和</w:t>
      </w:r>
      <w:r>
        <w:t xml:space="preserve"> LZ4 </w:t>
      </w:r>
      <w:r>
        <w:t>公平比较。</w:t>
      </w:r>
    </w:p>
    <w:p w14:paraId="27F5EE9A" w14:textId="77777777" w:rsidR="006D7379" w:rsidRDefault="00B00A49">
      <w:pPr>
        <w:numPr>
          <w:ilvl w:val="0"/>
          <w:numId w:val="1"/>
        </w:numPr>
        <w:spacing w:line="280" w:lineRule="auto"/>
      </w:pPr>
      <w:r>
        <w:rPr>
          <w:b/>
        </w:rPr>
        <w:t>目标三：</w:t>
      </w:r>
      <w:r>
        <w:t>用请求吞吐、</w:t>
      </w:r>
      <w:r>
        <w:t>TTFT</w:t>
      </w:r>
      <w:r>
        <w:t>、</w:t>
      </w:r>
      <w:r>
        <w:t xml:space="preserve">E2E latency </w:t>
      </w:r>
      <w:r>
        <w:t>和质量门判断是否真正跨过</w:t>
      </w:r>
      <w:r>
        <w:t xml:space="preserve"> break-even</w:t>
      </w:r>
      <w:r>
        <w:t>。</w:t>
      </w:r>
    </w:p>
    <w:p w14:paraId="20CF3F26" w14:textId="77777777" w:rsidR="006D7379" w:rsidRDefault="00B00A49">
      <w:pPr>
        <w:numPr>
          <w:ilvl w:val="0"/>
          <w:numId w:val="1"/>
        </w:numPr>
        <w:spacing w:line="280" w:lineRule="auto"/>
      </w:pPr>
      <w:r>
        <w:rPr>
          <w:b/>
        </w:rPr>
        <w:t>目标四：</w:t>
      </w:r>
      <w:r>
        <w:t>实现模型校准的</w:t>
      </w:r>
      <w:r>
        <w:t xml:space="preserve"> error-bound </w:t>
      </w:r>
      <w:r>
        <w:t>机制，同时如实报告自适应策略尚未超过</w:t>
      </w:r>
      <w:r>
        <w:t xml:space="preserve"> fixed </w:t>
      </w:r>
      <w:r>
        <w:t>的负结果。</w:t>
      </w:r>
    </w:p>
    <w:p w14:paraId="49B646EE" w14:textId="77777777" w:rsidR="006D7379" w:rsidRDefault="00B00A49">
      <w:pPr>
        <w:pStyle w:val="1"/>
      </w:pPr>
      <w:r>
        <w:t xml:space="preserve">2. </w:t>
      </w:r>
      <w:r>
        <w:t>系统如何实现</w:t>
      </w:r>
    </w:p>
    <w:p w14:paraId="70CC0627" w14:textId="77777777" w:rsidR="006D7379" w:rsidRDefault="00B00A49">
      <w:r>
        <w:rPr>
          <w:b/>
          <w:color w:val="000000"/>
        </w:rPr>
        <w:t>接入方式。</w:t>
      </w:r>
      <w:r>
        <w:rPr>
          <w:color w:val="000000"/>
        </w:rPr>
        <w:t>系统使用</w:t>
      </w:r>
      <w:r>
        <w:rPr>
          <w:color w:val="000000"/>
        </w:rPr>
        <w:t xml:space="preserve"> vLLM V1 </w:t>
      </w:r>
      <w:r>
        <w:rPr>
          <w:color w:val="000000"/>
        </w:rPr>
        <w:t>原生</w:t>
      </w:r>
      <w:r>
        <w:rPr>
          <w:color w:val="000000"/>
        </w:rPr>
        <w:t xml:space="preserve"> OffloadingConnector</w:t>
      </w:r>
      <w:r>
        <w:rPr>
          <w:color w:val="000000"/>
        </w:rPr>
        <w:t>，通过</w:t>
      </w:r>
      <w:r>
        <w:rPr>
          <w:color w:val="000000"/>
        </w:rPr>
        <w:t xml:space="preserve"> spec_module_path </w:t>
      </w:r>
      <w:r>
        <w:rPr>
          <w:color w:val="000000"/>
        </w:rPr>
        <w:t>加载</w:t>
      </w:r>
      <w:r>
        <w:rPr>
          <w:color w:val="000000"/>
        </w:rPr>
        <w:t xml:space="preserve"> CompressedCPUOffloadingSpec</w:t>
      </w:r>
      <w:r>
        <w:rPr>
          <w:color w:val="000000"/>
        </w:rPr>
        <w:t>；没有修改已安装的</w:t>
      </w:r>
      <w:r>
        <w:rPr>
          <w:color w:val="000000"/>
        </w:rPr>
        <w:t xml:space="preserve"> vLLM</w:t>
      </w:r>
      <w:r>
        <w:rPr>
          <w:color w:val="000000"/>
        </w:rPr>
        <w:t>，也不是</w:t>
      </w:r>
      <w:r>
        <w:rPr>
          <w:color w:val="000000"/>
        </w:rPr>
        <w:t xml:space="preserve"> Python monkey patch</w:t>
      </w:r>
      <w:r>
        <w:rPr>
          <w:color w:val="000000"/>
        </w:rPr>
        <w:t>。</w:t>
      </w:r>
    </w:p>
    <w:p w14:paraId="5E15035F" w14:textId="77777777" w:rsidR="006D7379" w:rsidRDefault="00B00A49">
      <w:pPr>
        <w:numPr>
          <w:ilvl w:val="0"/>
          <w:numId w:val="1"/>
        </w:numPr>
        <w:spacing w:line="280" w:lineRule="auto"/>
      </w:pPr>
      <w:r>
        <w:t xml:space="preserve">vLLM </w:t>
      </w:r>
      <w:r>
        <w:t>产生需要</w:t>
      </w:r>
      <w:r>
        <w:t xml:space="preserve"> offload </w:t>
      </w:r>
      <w:r>
        <w:t>的</w:t>
      </w:r>
      <w:r>
        <w:t xml:space="preserve"> KV pages</w:t>
      </w:r>
      <w:r>
        <w:t>，并在当前</w:t>
      </w:r>
      <w:r>
        <w:t xml:space="preserve"> producer CUDA stream </w:t>
      </w:r>
      <w:r>
        <w:t>上记录就绪事件。</w:t>
      </w:r>
    </w:p>
    <w:p w14:paraId="672F416E" w14:textId="77777777" w:rsidR="006D7379" w:rsidRDefault="00B00A49">
      <w:pPr>
        <w:numPr>
          <w:ilvl w:val="0"/>
          <w:numId w:val="1"/>
        </w:numPr>
        <w:spacing w:line="280" w:lineRule="auto"/>
      </w:pPr>
      <w:r>
        <w:t>单线程后台</w:t>
      </w:r>
      <w:r>
        <w:t xml:space="preserve"> worker </w:t>
      </w:r>
      <w:r>
        <w:t>等待该事件，然后在自己的默认</w:t>
      </w:r>
      <w:r>
        <w:t xml:space="preserve"> CUDA stream </w:t>
      </w:r>
      <w:r>
        <w:t>上执行</w:t>
      </w:r>
      <w:r>
        <w:t xml:space="preserve"> cuSZp </w:t>
      </w:r>
      <w:r>
        <w:t>编码。</w:t>
      </w:r>
    </w:p>
    <w:p w14:paraId="1AEE04B6" w14:textId="77777777" w:rsidR="006D7379" w:rsidRDefault="00B00A49">
      <w:pPr>
        <w:numPr>
          <w:ilvl w:val="0"/>
          <w:numId w:val="1"/>
        </w:numPr>
        <w:spacing w:line="280" w:lineRule="auto"/>
      </w:pPr>
      <w:r>
        <w:t>固定模式快路径复用</w:t>
      </w:r>
      <w:r>
        <w:t xml:space="preserve"> grow-only device workspace</w:t>
      </w:r>
      <w:r>
        <w:t>，把多个可变长度</w:t>
      </w:r>
      <w:r>
        <w:t xml:space="preserve"> payload </w:t>
      </w:r>
      <w:r>
        <w:t>打包成</w:t>
      </w:r>
      <w:r>
        <w:t xml:space="preserve"> device slab</w:t>
      </w:r>
      <w:r>
        <w:t>。</w:t>
      </w:r>
    </w:p>
    <w:p w14:paraId="3837753D" w14:textId="77777777" w:rsidR="006D7379" w:rsidRDefault="00B00A49">
      <w:pPr>
        <w:numPr>
          <w:ilvl w:val="0"/>
          <w:numId w:val="1"/>
        </w:numPr>
        <w:spacing w:line="280" w:lineRule="auto"/>
      </w:pPr>
      <w:r>
        <w:t>系统分配</w:t>
      </w:r>
      <w:r>
        <w:t xml:space="preserve"> pinned-host slab</w:t>
      </w:r>
      <w:r>
        <w:t>，执行</w:t>
      </w:r>
      <w:r>
        <w:t xml:space="preserve"> packed D2H publication</w:t>
      </w:r>
      <w:r>
        <w:t>，并在暴露</w:t>
      </w:r>
      <w:r>
        <w:t xml:space="preserve"> host slices </w:t>
      </w:r>
      <w:r>
        <w:t>前进行局部</w:t>
      </w:r>
      <w:r>
        <w:t xml:space="preserve"> stream synchronization</w:t>
      </w:r>
      <w:r>
        <w:t>。</w:t>
      </w:r>
    </w:p>
    <w:p w14:paraId="429964B3" w14:textId="77777777" w:rsidR="006D7379" w:rsidRDefault="00B00A49">
      <w:pPr>
        <w:numPr>
          <w:ilvl w:val="0"/>
          <w:numId w:val="1"/>
        </w:numPr>
        <w:spacing w:line="280" w:lineRule="auto"/>
      </w:pPr>
      <w:r>
        <w:lastRenderedPageBreak/>
        <w:t>恢复时将兼容</w:t>
      </w:r>
      <w:r>
        <w:t xml:space="preserve"> payload </w:t>
      </w:r>
      <w:r>
        <w:t>组织为</w:t>
      </w:r>
      <w:r>
        <w:t xml:space="preserve"> packed H2D transfer</w:t>
      </w:r>
      <w:r>
        <w:t>；固定模式</w:t>
      </w:r>
      <w:r>
        <w:t xml:space="preserve"> CUDA decoder </w:t>
      </w:r>
      <w:r>
        <w:t>直接写入最终</w:t>
      </w:r>
      <w:r>
        <w:t xml:space="preserve"> BF16 KV pages</w:t>
      </w:r>
      <w:r>
        <w:t>。</w:t>
      </w:r>
    </w:p>
    <w:p w14:paraId="11B90212" w14:textId="77777777" w:rsidR="006D7379" w:rsidRDefault="00B00A49">
      <w:pPr>
        <w:numPr>
          <w:ilvl w:val="0"/>
          <w:numId w:val="1"/>
        </w:numPr>
        <w:spacing w:line="280" w:lineRule="auto"/>
      </w:pPr>
      <w:r>
        <w:t xml:space="preserve">raw </w:t>
      </w:r>
      <w:r>
        <w:t>基线复用同一</w:t>
      </w:r>
      <w:r>
        <w:t xml:space="preserve"> connector</w:t>
      </w:r>
      <w:r>
        <w:t>、</w:t>
      </w:r>
      <w:r>
        <w:t>host store</w:t>
      </w:r>
      <w:r>
        <w:t>、</w:t>
      </w:r>
      <w:r>
        <w:t>batching</w:t>
      </w:r>
      <w:r>
        <w:t>、目的页和计时边界，只绕过</w:t>
      </w:r>
      <w:r>
        <w:t xml:space="preserve"> codec </w:t>
      </w:r>
      <w:r>
        <w:t>与压缩元数据。</w:t>
      </w:r>
    </w:p>
    <w:p w14:paraId="01911441" w14:textId="77777777" w:rsidR="006D7379" w:rsidRDefault="00B00A49">
      <w:pPr>
        <w:shd w:val="clear" w:color="auto" w:fill="F4F6F9"/>
        <w:spacing w:before="80" w:after="200"/>
        <w:ind w:left="259" w:right="259"/>
      </w:pPr>
      <w:r>
        <w:rPr>
          <w:b/>
          <w:color w:val="0B2545"/>
        </w:rPr>
        <w:t>同步语义</w:t>
      </w:r>
      <w:r>
        <w:rPr>
          <w:b/>
          <w:color w:val="0B2545"/>
        </w:rPr>
        <w:t xml:space="preserve">  </w:t>
      </w:r>
      <w:r>
        <w:t>该实现不是</w:t>
      </w:r>
      <w:r>
        <w:t xml:space="preserve"> synchronization-free</w:t>
      </w:r>
      <w:r>
        <w:t>。它使用</w:t>
      </w:r>
      <w:r>
        <w:t xml:space="preserve"> producer event</w:t>
      </w:r>
      <w:r>
        <w:t>、</w:t>
      </w:r>
      <w:r>
        <w:t xml:space="preserve">worker wait </w:t>
      </w:r>
      <w:r>
        <w:t>和局部</w:t>
      </w:r>
      <w:r>
        <w:t xml:space="preserve"> stream synchronization</w:t>
      </w:r>
      <w:r>
        <w:t>；其优化点是在正常非</w:t>
      </w:r>
      <w:r>
        <w:t xml:space="preserve"> profiling </w:t>
      </w:r>
      <w:r>
        <w:t>路径避免无条件的</w:t>
      </w:r>
      <w:r>
        <w:t xml:space="preserve"> device-wide barrier</w:t>
      </w:r>
      <w:r>
        <w:t>。</w:t>
      </w:r>
    </w:p>
    <w:p w14:paraId="35C2BF6E" w14:textId="77777777" w:rsidR="006D7379" w:rsidRDefault="00B00A49">
      <w:pPr>
        <w:pStyle w:val="1"/>
      </w:pPr>
      <w:r>
        <w:t xml:space="preserve">3. Error bound </w:t>
      </w:r>
      <w:r>
        <w:t>与自适应机制</w:t>
      </w:r>
    </w:p>
    <w:p w14:paraId="0B36B32F" w14:textId="77777777" w:rsidR="006D7379" w:rsidRDefault="00B00A49">
      <w:r>
        <w:rPr>
          <w:b/>
          <w:color w:val="000000"/>
        </w:rPr>
        <w:t>相对误差到绝对误差。</w:t>
      </w:r>
      <w:r>
        <w:rPr>
          <w:color w:val="000000"/>
        </w:rPr>
        <w:t xml:space="preserve">cuSZp </w:t>
      </w:r>
      <w:r>
        <w:rPr>
          <w:color w:val="000000"/>
        </w:rPr>
        <w:t>接收绝对误差界。系统对每页张量用</w:t>
      </w:r>
      <w:r>
        <w:rPr>
          <w:color w:val="000000"/>
        </w:rPr>
        <w:t xml:space="preserve"> CUDA reduction </w:t>
      </w:r>
      <w:r>
        <w:rPr>
          <w:color w:val="000000"/>
        </w:rPr>
        <w:t>得到数值范围，并计算</w:t>
      </w:r>
      <w:r>
        <w:rPr>
          <w:color w:val="000000"/>
        </w:rPr>
        <w:t xml:space="preserve"> ε_abs = ε_rel × max(max(T)-min(T), 10⁻⁶)</w:t>
      </w:r>
      <w:r>
        <w:rPr>
          <w:color w:val="000000"/>
        </w:rPr>
        <w:t>，再把实际绝对误差界与</w:t>
      </w:r>
      <w:r>
        <w:rPr>
          <w:color w:val="000000"/>
        </w:rPr>
        <w:t xml:space="preserve"> bitstream </w:t>
      </w:r>
      <w:r>
        <w:rPr>
          <w:color w:val="000000"/>
        </w:rPr>
        <w:t>元数据一起保存。</w:t>
      </w:r>
    </w:p>
    <w:p w14:paraId="4C84D74F" w14:textId="77777777" w:rsidR="006D7379" w:rsidRDefault="00B00A49">
      <w:pPr>
        <w:numPr>
          <w:ilvl w:val="0"/>
          <w:numId w:val="1"/>
        </w:numPr>
        <w:spacing w:line="280" w:lineRule="auto"/>
      </w:pPr>
      <w:r>
        <w:t>主论文性能配置使用</w:t>
      </w:r>
      <w:r>
        <w:t xml:space="preserve"> fixed cuSZp</w:t>
      </w:r>
      <w:r>
        <w:t>，</w:t>
      </w:r>
      <w:r>
        <w:t>relative bound = 10⁻⁵</w:t>
      </w:r>
      <w:r>
        <w:t>。</w:t>
      </w:r>
    </w:p>
    <w:p w14:paraId="1F44C53F" w14:textId="77777777" w:rsidR="006D7379" w:rsidRDefault="00B00A49">
      <w:pPr>
        <w:numPr>
          <w:ilvl w:val="0"/>
          <w:numId w:val="1"/>
        </w:numPr>
        <w:spacing w:line="280" w:lineRule="auto"/>
      </w:pPr>
      <w:r>
        <w:t>离线多</w:t>
      </w:r>
      <w:r>
        <w:t xml:space="preserve"> prompt sensitivity calibration </w:t>
      </w:r>
      <w:r>
        <w:t>为</w:t>
      </w:r>
      <w:r>
        <w:t xml:space="preserve"> Qwen2.5-1.5B </w:t>
      </w:r>
      <w:r>
        <w:t>选择</w:t>
      </w:r>
      <w:r>
        <w:t xml:space="preserve"> 21 </w:t>
      </w:r>
      <w:r>
        <w:t>层</w:t>
      </w:r>
      <w:r>
        <w:t xml:space="preserve"> 10⁻⁴</w:t>
      </w:r>
      <w:r>
        <w:t>、</w:t>
      </w:r>
      <w:r>
        <w:t xml:space="preserve">7 </w:t>
      </w:r>
      <w:r>
        <w:t>层</w:t>
      </w:r>
      <w:r>
        <w:t xml:space="preserve"> 10⁻⁵ </w:t>
      </w:r>
      <w:r>
        <w:t>的</w:t>
      </w:r>
      <w:r>
        <w:t xml:space="preserve"> mixed profile</w:t>
      </w:r>
      <w:r>
        <w:t>。</w:t>
      </w:r>
    </w:p>
    <w:p w14:paraId="2C4FC9AB" w14:textId="77777777" w:rsidR="006D7379" w:rsidRDefault="00B00A49">
      <w:pPr>
        <w:numPr>
          <w:ilvl w:val="0"/>
          <w:numId w:val="1"/>
        </w:numPr>
        <w:spacing w:line="280" w:lineRule="auto"/>
      </w:pPr>
      <w:r>
        <w:t>代码包含</w:t>
      </w:r>
      <w:r>
        <w:t xml:space="preserve"> pressure controller</w:t>
      </w:r>
      <w:r>
        <w:t>、每层安全上限、</w:t>
      </w:r>
      <w:r>
        <w:t>raw fallback</w:t>
      </w:r>
      <w:r>
        <w:t>，以及可选</w:t>
      </w:r>
      <w:r>
        <w:t xml:space="preserve"> cost-aware restore model</w:t>
      </w:r>
      <w:r>
        <w:t>。</w:t>
      </w:r>
    </w:p>
    <w:p w14:paraId="0BF87F6A" w14:textId="77777777" w:rsidR="006D7379" w:rsidRDefault="00B00A49">
      <w:pPr>
        <w:numPr>
          <w:ilvl w:val="0"/>
          <w:numId w:val="1"/>
        </w:numPr>
        <w:spacing w:line="280" w:lineRule="auto"/>
      </w:pPr>
      <w:r>
        <w:t>正式</w:t>
      </w:r>
      <w:r>
        <w:t xml:space="preserve"> adaptive pilot </w:t>
      </w:r>
      <w:r>
        <w:t>中</w:t>
      </w:r>
      <w:r>
        <w:t xml:space="preserve"> cost-aware </w:t>
      </w:r>
      <w:r>
        <w:t>关闭，且没有</w:t>
      </w:r>
      <w:r>
        <w:t xml:space="preserve"> synthetic PCIe contender</w:t>
      </w:r>
      <w:r>
        <w:t>；因此只验证</w:t>
      </w:r>
      <w:r>
        <w:t xml:space="preserve"> mixed-bound </w:t>
      </w:r>
      <w:r>
        <w:t>机制，不验证</w:t>
      </w:r>
      <w:r>
        <w:t xml:space="preserve"> cost-aware </w:t>
      </w:r>
      <w:r>
        <w:t>决策性能。</w:t>
      </w:r>
    </w:p>
    <w:p w14:paraId="573CB443" w14:textId="77777777" w:rsidR="006D7379" w:rsidRDefault="00B00A49">
      <w:pPr>
        <w:pStyle w:val="1"/>
      </w:pPr>
      <w:r>
        <w:t xml:space="preserve">4. </w:t>
      </w:r>
      <w:r>
        <w:t>实验设计与可复现性</w:t>
      </w:r>
    </w:p>
    <w:p w14:paraId="4EDC555E" w14:textId="772D9317" w:rsidR="006D7379" w:rsidRDefault="00B00A49">
      <w:pPr>
        <w:numPr>
          <w:ilvl w:val="0"/>
          <w:numId w:val="1"/>
        </w:numPr>
        <w:spacing w:line="280" w:lineRule="auto"/>
      </w:pPr>
      <w:r>
        <w:t>平台：</w:t>
      </w:r>
      <w:r>
        <w:t>Intel Core Ultra 7 265KF</w:t>
      </w:r>
      <w:r>
        <w:t>、</w:t>
      </w:r>
      <w:r>
        <w:t>RTX 5080 16 GB</w:t>
      </w:r>
      <w:r>
        <w:t>、</w:t>
      </w:r>
      <w:r w:rsidR="00F669FB">
        <w:rPr>
          <w:rFonts w:hint="eastAsia"/>
          <w:lang w:eastAsia="zh-CN"/>
        </w:rPr>
        <w:t>64</w:t>
      </w:r>
      <w:r>
        <w:t xml:space="preserve"> GB host </w:t>
      </w:r>
      <w:proofErr w:type="spellStart"/>
      <w:r>
        <w:t>memory</w:t>
      </w:r>
      <w:r>
        <w:t>、</w:t>
      </w:r>
      <w:r>
        <w:t>Ubuntu</w:t>
      </w:r>
      <w:proofErr w:type="spellEnd"/>
      <w:r>
        <w:t xml:space="preserve"> 24.04 on WSL2</w:t>
      </w:r>
      <w:r>
        <w:t>。</w:t>
      </w:r>
    </w:p>
    <w:p w14:paraId="75C3C79E" w14:textId="77777777" w:rsidR="006D7379" w:rsidRDefault="00B00A49">
      <w:pPr>
        <w:numPr>
          <w:ilvl w:val="0"/>
          <w:numId w:val="1"/>
        </w:numPr>
        <w:spacing w:line="280" w:lineRule="auto"/>
      </w:pPr>
      <w:r>
        <w:t>软件：</w:t>
      </w:r>
      <w:r>
        <w:t>Python 3.12.3</w:t>
      </w:r>
      <w:r>
        <w:t>、</w:t>
      </w:r>
      <w:r>
        <w:t>PyTorch 2.11.0 + CUDA 13.0</w:t>
      </w:r>
      <w:r>
        <w:t>、</w:t>
      </w:r>
      <w:r>
        <w:t>vLLM 0.23.0</w:t>
      </w:r>
      <w:r>
        <w:t>、</w:t>
      </w:r>
      <w:r>
        <w:t>Transformers 5.12.1</w:t>
      </w:r>
      <w:r>
        <w:t>；</w:t>
      </w:r>
      <w:r>
        <w:t xml:space="preserve">cuSZp </w:t>
      </w:r>
      <w:r>
        <w:t>固定到指定</w:t>
      </w:r>
      <w:r>
        <w:t xml:space="preserve"> commit</w:t>
      </w:r>
      <w:r>
        <w:t>。</w:t>
      </w:r>
    </w:p>
    <w:p w14:paraId="72CDFBBF" w14:textId="77777777" w:rsidR="006D7379" w:rsidRDefault="00B00A49">
      <w:pPr>
        <w:numPr>
          <w:ilvl w:val="0"/>
          <w:numId w:val="1"/>
        </w:numPr>
        <w:spacing w:line="280" w:lineRule="auto"/>
      </w:pPr>
      <w:r>
        <w:t>协议：五次</w:t>
      </w:r>
      <w:r>
        <w:t xml:space="preserve"> interleaved trials</w:t>
      </w:r>
      <w:r>
        <w:t>；每个方法独立进程；</w:t>
      </w:r>
      <w:r>
        <w:t>matched prompts</w:t>
      </w:r>
      <w:r>
        <w:t>、</w:t>
      </w:r>
      <w:r>
        <w:t>cache budget</w:t>
      </w:r>
      <w:r>
        <w:t>、</w:t>
      </w:r>
      <w:r>
        <w:t>batching</w:t>
      </w:r>
      <w:r>
        <w:t>、</w:t>
      </w:r>
      <w:r>
        <w:t xml:space="preserve">restore </w:t>
      </w:r>
      <w:r>
        <w:t>和计时边界。</w:t>
      </w:r>
    </w:p>
    <w:p w14:paraId="633FB842" w14:textId="77777777" w:rsidR="006D7379" w:rsidRDefault="00B00A49">
      <w:pPr>
        <w:numPr>
          <w:ilvl w:val="0"/>
          <w:numId w:val="1"/>
        </w:numPr>
        <w:spacing w:line="280" w:lineRule="auto"/>
      </w:pPr>
      <w:r>
        <w:lastRenderedPageBreak/>
        <w:t>负载：</w:t>
      </w:r>
      <w:r>
        <w:t xml:space="preserve">Qwen2.5-1.5B </w:t>
      </w:r>
      <w:r>
        <w:t>并发</w:t>
      </w:r>
      <w:r>
        <w:t xml:space="preserve"> 2/4/8/16</w:t>
      </w:r>
      <w:r>
        <w:t>、</w:t>
      </w:r>
      <w:r>
        <w:t>open-loop 2/4/6 req/s</w:t>
      </w:r>
      <w:r>
        <w:t>；</w:t>
      </w:r>
      <w:r>
        <w:t>Qwen2.5-0.5B 8 req/s</w:t>
      </w:r>
      <w:r>
        <w:t>；</w:t>
      </w:r>
      <w:r>
        <w:t xml:space="preserve">Gate D </w:t>
      </w:r>
      <w:r>
        <w:t>共八个模型。</w:t>
      </w:r>
    </w:p>
    <w:p w14:paraId="1E8CAF25" w14:textId="77777777" w:rsidR="006D7379" w:rsidRDefault="00B00A49">
      <w:pPr>
        <w:numPr>
          <w:ilvl w:val="0"/>
          <w:numId w:val="1"/>
        </w:numPr>
        <w:spacing w:line="280" w:lineRule="auto"/>
      </w:pPr>
      <w:r>
        <w:t>质量：</w:t>
      </w:r>
      <w:r>
        <w:t xml:space="preserve">raw-relative token/exact gate </w:t>
      </w:r>
      <w:r>
        <w:t>与</w:t>
      </w:r>
      <w:r>
        <w:t xml:space="preserve"> needle-retrieval task accuracy</w:t>
      </w:r>
      <w:r>
        <w:t>；失败方法仍保留为正式负结果。</w:t>
      </w:r>
    </w:p>
    <w:p w14:paraId="1627D8E3" w14:textId="77777777" w:rsidR="006D7379" w:rsidRDefault="00B00A49">
      <w:pPr>
        <w:numPr>
          <w:ilvl w:val="0"/>
          <w:numId w:val="1"/>
        </w:numPr>
        <w:spacing w:line="280" w:lineRule="auto"/>
      </w:pPr>
      <w:r>
        <w:t>复现：</w:t>
      </w:r>
      <w:r>
        <w:t xml:space="preserve">run.sh </w:t>
      </w:r>
      <w:r>
        <w:t>统一提供</w:t>
      </w:r>
      <w:r>
        <w:t xml:space="preserve"> validate</w:t>
      </w:r>
      <w:r>
        <w:t>、</w:t>
      </w:r>
      <w:r>
        <w:t>dry-run</w:t>
      </w:r>
      <w:r>
        <w:t>、</w:t>
      </w:r>
      <w:r>
        <w:t>calibrate</w:t>
      </w:r>
      <w:r>
        <w:t>、</w:t>
      </w:r>
      <w:r>
        <w:t>experiments</w:t>
      </w:r>
      <w:r>
        <w:t>、</w:t>
      </w:r>
      <w:r>
        <w:t>rerun</w:t>
      </w:r>
      <w:r>
        <w:t>、</w:t>
      </w:r>
      <w:r>
        <w:t>assets</w:t>
      </w:r>
      <w:r>
        <w:t>、</w:t>
      </w:r>
      <w:r>
        <w:t>verify-paper</w:t>
      </w:r>
      <w:r>
        <w:t>；正式</w:t>
      </w:r>
      <w:r>
        <w:t xml:space="preserve"> JSON/JSONL </w:t>
      </w:r>
      <w:r>
        <w:t>由</w:t>
      </w:r>
      <w:r>
        <w:t xml:space="preserve"> SHA-256 manifest </w:t>
      </w:r>
      <w:r>
        <w:t>管理。</w:t>
      </w:r>
    </w:p>
    <w:p w14:paraId="11B84A05" w14:textId="77777777" w:rsidR="006D7379" w:rsidRDefault="00B00A49">
      <w:pPr>
        <w:shd w:val="clear" w:color="auto" w:fill="F4F6F9"/>
        <w:spacing w:before="80" w:after="200"/>
        <w:ind w:left="259" w:right="259"/>
        <w:rPr>
          <w:lang w:eastAsia="zh-CN"/>
        </w:rPr>
      </w:pPr>
      <w:proofErr w:type="gramStart"/>
      <w:r>
        <w:rPr>
          <w:b/>
          <w:color w:val="0B2545"/>
          <w:lang w:eastAsia="zh-CN"/>
        </w:rPr>
        <w:t>当前验证状态</w:t>
      </w:r>
      <w:r>
        <w:rPr>
          <w:b/>
          <w:color w:val="0B2545"/>
          <w:lang w:eastAsia="zh-CN"/>
        </w:rPr>
        <w:t xml:space="preserve">  </w:t>
      </w:r>
      <w:r>
        <w:rPr>
          <w:lang w:eastAsia="zh-CN"/>
        </w:rPr>
        <w:t>2026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proofErr w:type="gramStart"/>
      <w:r>
        <w:rPr>
          <w:lang w:eastAsia="zh-CN"/>
        </w:rPr>
        <w:t>月</w:t>
      </w:r>
      <w:r>
        <w:rPr>
          <w:lang w:eastAsia="zh-CN"/>
        </w:rPr>
        <w:t xml:space="preserve"> 22 </w:t>
      </w:r>
      <w:proofErr w:type="gramEnd"/>
      <w:r>
        <w:rPr>
          <w:lang w:eastAsia="zh-CN"/>
        </w:rPr>
        <w:t>日重新</w:t>
      </w:r>
      <w:proofErr w:type="gramStart"/>
      <w:r>
        <w:rPr>
          <w:lang w:eastAsia="zh-CN"/>
        </w:rPr>
        <w:t>执行</w:t>
      </w:r>
      <w:r>
        <w:rPr>
          <w:lang w:eastAsia="zh-CN"/>
        </w:rPr>
        <w:t xml:space="preserve"> .</w:t>
      </w:r>
      <w:proofErr w:type="gramEnd"/>
      <w:r>
        <w:rPr>
          <w:lang w:eastAsia="zh-CN"/>
        </w:rPr>
        <w:t>/run.sh verify-paper</w:t>
      </w:r>
      <w:r>
        <w:rPr>
          <w:lang w:eastAsia="zh-CN"/>
        </w:rPr>
        <w:t>：</w:t>
      </w:r>
      <w:r>
        <w:rPr>
          <w:lang w:eastAsia="zh-CN"/>
        </w:rPr>
        <w:t xml:space="preserve">full-scope </w:t>
      </w:r>
      <w:r>
        <w:rPr>
          <w:lang w:eastAsia="zh-CN"/>
        </w:rPr>
        <w:t>环境与数据哈希检查通过，论文六个</w:t>
      </w:r>
      <w:r>
        <w:rPr>
          <w:lang w:eastAsia="zh-CN"/>
        </w:rPr>
        <w:t xml:space="preserve"> canonical </w:t>
      </w:r>
      <w:r>
        <w:rPr>
          <w:lang w:eastAsia="zh-CN"/>
        </w:rPr>
        <w:t>数据块验证通过，</w:t>
      </w:r>
      <w:proofErr w:type="gramStart"/>
      <w:r>
        <w:rPr>
          <w:lang w:eastAsia="zh-CN"/>
        </w:rPr>
        <w:t xml:space="preserve">14 </w:t>
      </w:r>
      <w:r>
        <w:rPr>
          <w:lang w:eastAsia="zh-CN"/>
        </w:rPr>
        <w:t>项</w:t>
      </w:r>
      <w:proofErr w:type="gramEnd"/>
      <w:r>
        <w:rPr>
          <w:lang w:eastAsia="zh-CN"/>
        </w:rPr>
        <w:t>论文专项测试通过。</w:t>
      </w:r>
    </w:p>
    <w:p w14:paraId="65FC5537" w14:textId="77777777" w:rsidR="006D7379" w:rsidRDefault="00B00A49">
      <w:pPr>
        <w:pStyle w:val="1"/>
        <w:rPr>
          <w:lang w:eastAsia="zh-CN"/>
        </w:rPr>
      </w:pPr>
      <w:r>
        <w:rPr>
          <w:lang w:eastAsia="zh-CN"/>
        </w:rPr>
        <w:t>5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当前</w:t>
      </w:r>
      <w:proofErr w:type="gramEnd"/>
      <w:r>
        <w:rPr>
          <w:lang w:eastAsia="zh-CN"/>
        </w:rPr>
        <w:t>正式实验结论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260"/>
        <w:gridCol w:w="4300"/>
      </w:tblGrid>
      <w:tr w:rsidR="006D7379" w14:paraId="39E6468F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100D" w14:textId="77777777" w:rsidR="006D7379" w:rsidRDefault="00B00A49">
            <w:pPr>
              <w:spacing w:after="0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实验场景</w:t>
            </w:r>
            <w:proofErr w:type="spellEnd"/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79DE" w14:textId="77777777" w:rsidR="006D7379" w:rsidRDefault="00B00A49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当前正式结果</w:t>
            </w:r>
          </w:p>
        </w:tc>
        <w:tc>
          <w:tcPr>
            <w:tcW w:w="4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2DDD" w14:textId="77777777" w:rsidR="006D7379" w:rsidRDefault="00B00A49">
            <w:pPr>
              <w:spacing w:after="0"/>
              <w:jc w:val="center"/>
            </w:pPr>
            <w:r>
              <w:rPr>
                <w:b/>
                <w:color w:val="0B2545"/>
                <w:sz w:val="19"/>
              </w:rPr>
              <w:t>论文中的主张边界</w:t>
            </w:r>
          </w:p>
        </w:tc>
      </w:tr>
      <w:tr w:rsidR="006D7379" w14:paraId="1D69CAC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BC88" w14:textId="77777777" w:rsidR="006D7379" w:rsidRDefault="00B00A49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Qwen2.5-1.5B</w:t>
            </w: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t>并发</w:t>
            </w:r>
            <w:r>
              <w:rPr>
                <w:color w:val="000000"/>
                <w:sz w:val="18"/>
              </w:rPr>
              <w:t xml:space="preserve"> 8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C6A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Handler </w:t>
            </w:r>
            <w:r>
              <w:rPr>
                <w:color w:val="000000"/>
                <w:sz w:val="18"/>
              </w:rPr>
              <w:t>时间降低</w:t>
            </w:r>
            <w:r>
              <w:rPr>
                <w:color w:val="000000"/>
                <w:sz w:val="18"/>
              </w:rPr>
              <w:t xml:space="preserve"> 25.5%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initial request throughput </w:t>
            </w:r>
            <w:r>
              <w:rPr>
                <w:color w:val="000000"/>
                <w:sz w:val="18"/>
              </w:rPr>
              <w:t>提升</w:t>
            </w:r>
            <w:r>
              <w:rPr>
                <w:color w:val="000000"/>
                <w:sz w:val="18"/>
              </w:rPr>
              <w:t xml:space="preserve"> 20.6%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A4A2" w14:textId="77777777" w:rsidR="006D7379" w:rsidRDefault="00B00A4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五次交错试验；相对</w:t>
            </w:r>
            <w:r>
              <w:rPr>
                <w:color w:val="000000"/>
                <w:sz w:val="18"/>
                <w:lang w:eastAsia="zh-CN"/>
              </w:rPr>
              <w:t xml:space="preserve"> matched raw</w:t>
            </w:r>
            <w:r>
              <w:rPr>
                <w:color w:val="000000"/>
                <w:sz w:val="18"/>
                <w:lang w:eastAsia="zh-CN"/>
              </w:rPr>
              <w:t>；该负载下通过质量门。</w:t>
            </w:r>
          </w:p>
        </w:tc>
      </w:tr>
      <w:tr w:rsidR="006D7379" w14:paraId="5BEA983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B5F8" w14:textId="77777777" w:rsidR="006D7379" w:rsidRDefault="00B00A49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Qwen2.5-1.5B</w:t>
            </w:r>
            <w:r>
              <w:rPr>
                <w:color w:val="000000"/>
                <w:sz w:val="18"/>
              </w:rPr>
              <w:br/>
              <w:t>6 req/s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DE55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Achieved throughput </w:t>
            </w:r>
            <w:r>
              <w:rPr>
                <w:color w:val="000000"/>
                <w:sz w:val="18"/>
              </w:rPr>
              <w:t>提升</w:t>
            </w:r>
            <w:r>
              <w:rPr>
                <w:color w:val="000000"/>
                <w:sz w:val="18"/>
              </w:rPr>
              <w:t xml:space="preserve"> 17.7%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P95 TTFT </w:t>
            </w:r>
            <w:r>
              <w:rPr>
                <w:color w:val="000000"/>
                <w:sz w:val="18"/>
              </w:rPr>
              <w:t>降低</w:t>
            </w:r>
            <w:r>
              <w:rPr>
                <w:color w:val="000000"/>
                <w:sz w:val="18"/>
              </w:rPr>
              <w:t xml:space="preserve"> 38.4%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4ACD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raw </w:t>
            </w:r>
            <w:r>
              <w:rPr>
                <w:color w:val="000000"/>
                <w:sz w:val="18"/>
              </w:rPr>
              <w:t>与</w:t>
            </w:r>
            <w:r>
              <w:rPr>
                <w:color w:val="000000"/>
                <w:sz w:val="18"/>
              </w:rPr>
              <w:t xml:space="preserve"> cuSZp </w:t>
            </w:r>
            <w:r>
              <w:rPr>
                <w:color w:val="000000"/>
                <w:sz w:val="18"/>
              </w:rPr>
              <w:t>都未维持全部</w:t>
            </w:r>
            <w:r>
              <w:rPr>
                <w:color w:val="000000"/>
                <w:sz w:val="18"/>
              </w:rPr>
              <w:t xml:space="preserve"> offered load</w:t>
            </w:r>
            <w:r>
              <w:rPr>
                <w:color w:val="000000"/>
                <w:sz w:val="18"/>
              </w:rPr>
              <w:t>；结论是容量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排队改善，不是稳定吞吐。</w:t>
            </w:r>
          </w:p>
        </w:tc>
      </w:tr>
      <w:tr w:rsidR="006D7379" w14:paraId="187C6DC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D4C9" w14:textId="77777777" w:rsidR="006D7379" w:rsidRDefault="00B00A49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Qwen2.5-0.5B</w:t>
            </w:r>
            <w:r>
              <w:rPr>
                <w:color w:val="000000"/>
                <w:sz w:val="18"/>
              </w:rPr>
              <w:br/>
              <w:t>8 req/s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1150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Handler </w:t>
            </w:r>
            <w:r>
              <w:rPr>
                <w:color w:val="000000"/>
                <w:sz w:val="18"/>
              </w:rPr>
              <w:t>时间降低</w:t>
            </w:r>
            <w:r>
              <w:rPr>
                <w:color w:val="000000"/>
                <w:sz w:val="18"/>
              </w:rPr>
              <w:t xml:space="preserve"> 25.5%</w:t>
            </w:r>
            <w:r>
              <w:rPr>
                <w:color w:val="000000"/>
                <w:sz w:val="18"/>
              </w:rPr>
              <w:t>；五次试验均与</w:t>
            </w:r>
            <w:r>
              <w:rPr>
                <w:color w:val="000000"/>
                <w:sz w:val="18"/>
              </w:rPr>
              <w:t xml:space="preserve"> raw </w:t>
            </w:r>
            <w:r>
              <w:rPr>
                <w:color w:val="000000"/>
                <w:sz w:val="18"/>
              </w:rPr>
              <w:t>输出完全一致。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124A" w14:textId="77777777" w:rsidR="006D7379" w:rsidRDefault="00B00A4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说明收益不只存在</w:t>
            </w:r>
            <w:proofErr w:type="gramStart"/>
            <w:r>
              <w:rPr>
                <w:color w:val="000000"/>
                <w:sz w:val="18"/>
                <w:lang w:eastAsia="zh-CN"/>
              </w:rPr>
              <w:t>于</w:t>
            </w:r>
            <w:r>
              <w:rPr>
                <w:color w:val="000000"/>
                <w:sz w:val="18"/>
                <w:lang w:eastAsia="zh-CN"/>
              </w:rPr>
              <w:t xml:space="preserve"> 1.5</w:t>
            </w:r>
            <w:proofErr w:type="gramEnd"/>
            <w:r>
              <w:rPr>
                <w:color w:val="000000"/>
                <w:sz w:val="18"/>
                <w:lang w:eastAsia="zh-CN"/>
              </w:rPr>
              <w:t xml:space="preserve">B </w:t>
            </w:r>
            <w:r>
              <w:rPr>
                <w:color w:val="000000"/>
                <w:sz w:val="18"/>
                <w:lang w:eastAsia="zh-CN"/>
              </w:rPr>
              <w:t>模型，但不同协议下结论会反转。</w:t>
            </w:r>
          </w:p>
        </w:tc>
      </w:tr>
      <w:tr w:rsidR="006D7379" w14:paraId="444363E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9340" w14:textId="77777777" w:rsidR="006D7379" w:rsidRDefault="00B00A49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Gate D</w:t>
            </w:r>
            <w:r>
              <w:rPr>
                <w:color w:val="000000"/>
                <w:sz w:val="18"/>
              </w:rPr>
              <w:br/>
              <w:t xml:space="preserve">8 </w:t>
            </w:r>
            <w:proofErr w:type="spellStart"/>
            <w:r>
              <w:rPr>
                <w:color w:val="000000"/>
                <w:sz w:val="18"/>
              </w:rPr>
              <w:t>个模型</w:t>
            </w:r>
            <w:proofErr w:type="spellEnd"/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EE0C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 xml:space="preserve">cuSZp </w:t>
            </w:r>
            <w:r>
              <w:rPr>
                <w:color w:val="000000"/>
                <w:sz w:val="18"/>
              </w:rPr>
              <w:t>平均</w:t>
            </w:r>
            <w:r>
              <w:rPr>
                <w:color w:val="000000"/>
                <w:sz w:val="18"/>
              </w:rPr>
              <w:t xml:space="preserve"> Handler </w:t>
            </w:r>
            <w:r>
              <w:rPr>
                <w:color w:val="000000"/>
                <w:sz w:val="18"/>
              </w:rPr>
              <w:t>低于</w:t>
            </w:r>
            <w:r>
              <w:rPr>
                <w:color w:val="000000"/>
                <w:sz w:val="18"/>
              </w:rPr>
              <w:t xml:space="preserve"> raw</w:t>
            </w:r>
            <w:r>
              <w:rPr>
                <w:color w:val="000000"/>
                <w:sz w:val="18"/>
              </w:rPr>
              <w:t>：</w:t>
            </w:r>
            <w:r>
              <w:rPr>
                <w:color w:val="000000"/>
                <w:sz w:val="18"/>
              </w:rPr>
              <w:t>6/8</w:t>
            </w:r>
            <w:r>
              <w:rPr>
                <w:color w:val="000000"/>
                <w:sz w:val="18"/>
              </w:rPr>
              <w:t>；相对</w:t>
            </w:r>
            <w:r>
              <w:rPr>
                <w:color w:val="000000"/>
                <w:sz w:val="18"/>
              </w:rPr>
              <w:t xml:space="preserve"> INT8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Zstd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LZ4</w:t>
            </w:r>
            <w:r>
              <w:rPr>
                <w:color w:val="000000"/>
                <w:sz w:val="18"/>
              </w:rPr>
              <w:t>：</w:t>
            </w:r>
            <w:r>
              <w:rPr>
                <w:color w:val="000000"/>
                <w:sz w:val="18"/>
              </w:rPr>
              <w:t xml:space="preserve">8/8 </w:t>
            </w:r>
            <w:r>
              <w:rPr>
                <w:color w:val="000000"/>
                <w:sz w:val="18"/>
              </w:rPr>
              <w:t>更低。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F623" w14:textId="77777777" w:rsidR="006D7379" w:rsidRDefault="00B00A49">
            <w:pPr>
              <w:spacing w:after="0" w:line="252" w:lineRule="auto"/>
              <w:rPr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对</w:t>
            </w:r>
            <w:r>
              <w:rPr>
                <w:color w:val="000000"/>
                <w:sz w:val="18"/>
                <w:lang w:eastAsia="zh-CN"/>
              </w:rPr>
              <w:t xml:space="preserve"> raw </w:t>
            </w:r>
            <w:r>
              <w:rPr>
                <w:color w:val="000000"/>
                <w:sz w:val="18"/>
                <w:lang w:eastAsia="zh-CN"/>
              </w:rPr>
              <w:t>的显著且质量安全胜出只出现在部分模型；</w:t>
            </w:r>
            <w:r>
              <w:rPr>
                <w:color w:val="000000"/>
                <w:sz w:val="18"/>
                <w:lang w:eastAsia="zh-CN"/>
              </w:rPr>
              <w:t xml:space="preserve">Pythia-410M </w:t>
            </w:r>
            <w:r>
              <w:rPr>
                <w:color w:val="000000"/>
                <w:sz w:val="18"/>
                <w:lang w:eastAsia="zh-CN"/>
              </w:rPr>
              <w:t>虽更快但质量门拒绝。</w:t>
            </w:r>
          </w:p>
        </w:tc>
      </w:tr>
      <w:tr w:rsidR="006D7379" w14:paraId="7669BFB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3775" w14:textId="77777777" w:rsidR="006D7379" w:rsidRDefault="00B00A49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Adaptive pilot</w:t>
            </w:r>
            <w:r>
              <w:rPr>
                <w:color w:val="000000"/>
                <w:sz w:val="18"/>
              </w:rPr>
              <w:br/>
              <w:t xml:space="preserve">2 </w:t>
            </w:r>
            <w:proofErr w:type="spellStart"/>
            <w:r>
              <w:rPr>
                <w:color w:val="000000"/>
                <w:sz w:val="18"/>
              </w:rPr>
              <w:t>次试验</w:t>
            </w:r>
            <w:proofErr w:type="spellEnd"/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7998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>压缩比</w:t>
            </w:r>
            <w:r>
              <w:rPr>
                <w:color w:val="000000"/>
                <w:sz w:val="18"/>
              </w:rPr>
              <w:t xml:space="preserve"> 1.614×→1.706×</w:t>
            </w:r>
            <w:r>
              <w:rPr>
                <w:color w:val="000000"/>
                <w:sz w:val="18"/>
              </w:rPr>
              <w:t>，但</w:t>
            </w:r>
            <w:r>
              <w:rPr>
                <w:color w:val="000000"/>
                <w:sz w:val="18"/>
              </w:rPr>
              <w:t xml:space="preserve"> G2C </w:t>
            </w:r>
            <w:r>
              <w:rPr>
                <w:color w:val="000000"/>
                <w:sz w:val="18"/>
              </w:rPr>
              <w:t>比</w:t>
            </w:r>
            <w:r>
              <w:rPr>
                <w:color w:val="000000"/>
                <w:sz w:val="18"/>
              </w:rPr>
              <w:t xml:space="preserve"> fixed </w:t>
            </w:r>
            <w:r>
              <w:rPr>
                <w:color w:val="000000"/>
                <w:sz w:val="18"/>
              </w:rPr>
              <w:t>慢</w:t>
            </w:r>
            <w:r>
              <w:rPr>
                <w:color w:val="000000"/>
                <w:sz w:val="18"/>
              </w:rPr>
              <w:t xml:space="preserve"> 2.479 ms</w:t>
            </w:r>
            <w:r>
              <w:rPr>
                <w:color w:val="000000"/>
                <w:sz w:val="18"/>
              </w:rPr>
              <w:t>，</w:t>
            </w:r>
            <w:r>
              <w:rPr>
                <w:color w:val="000000"/>
                <w:sz w:val="18"/>
              </w:rPr>
              <w:t xml:space="preserve">C2G </w:t>
            </w:r>
            <w:r>
              <w:rPr>
                <w:color w:val="000000"/>
                <w:sz w:val="18"/>
              </w:rPr>
              <w:t>慢</w:t>
            </w:r>
            <w:r>
              <w:rPr>
                <w:color w:val="000000"/>
                <w:sz w:val="18"/>
              </w:rPr>
              <w:t xml:space="preserve"> 0.707 ms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79E3" w14:textId="77777777" w:rsidR="006D7379" w:rsidRDefault="00B00A49">
            <w:pPr>
              <w:spacing w:after="0" w:line="252" w:lineRule="auto"/>
            </w:pPr>
            <w:r>
              <w:rPr>
                <w:color w:val="000000"/>
                <w:sz w:val="18"/>
              </w:rPr>
              <w:t>只证明机制可运行且保留质量；</w:t>
            </w:r>
            <w:r>
              <w:rPr>
                <w:color w:val="000000"/>
                <w:sz w:val="18"/>
              </w:rPr>
              <w:t xml:space="preserve">cost-aware </w:t>
            </w:r>
            <w:r>
              <w:rPr>
                <w:color w:val="000000"/>
                <w:sz w:val="18"/>
              </w:rPr>
              <w:t>关闭；无</w:t>
            </w:r>
            <w:r>
              <w:rPr>
                <w:color w:val="000000"/>
                <w:sz w:val="18"/>
              </w:rPr>
              <w:t xml:space="preserve"> synthetic PCIe contender</w:t>
            </w:r>
            <w:r>
              <w:rPr>
                <w:color w:val="000000"/>
                <w:sz w:val="18"/>
              </w:rPr>
              <w:t>；不能作为性能主张。</w:t>
            </w:r>
          </w:p>
        </w:tc>
      </w:tr>
    </w:tbl>
    <w:p w14:paraId="51EDEAC3" w14:textId="77777777" w:rsidR="006D7379" w:rsidRDefault="006D7379">
      <w:pPr>
        <w:spacing w:after="40"/>
      </w:pPr>
    </w:p>
    <w:p w14:paraId="2F5415BB" w14:textId="77777777" w:rsidR="006D7379" w:rsidRDefault="00B00A49">
      <w:pPr>
        <w:pStyle w:val="1"/>
      </w:pPr>
      <w:r>
        <w:t xml:space="preserve">6. </w:t>
      </w:r>
      <w:r>
        <w:t>论文当前能够主张什么</w:t>
      </w:r>
    </w:p>
    <w:p w14:paraId="47D26712" w14:textId="77777777" w:rsidR="006D7379" w:rsidRDefault="00B00A49">
      <w:pPr>
        <w:pStyle w:val="2"/>
      </w:pPr>
      <w:r>
        <w:t>可以主张</w:t>
      </w:r>
    </w:p>
    <w:p w14:paraId="6DC909F5" w14:textId="77777777" w:rsidR="006D7379" w:rsidRDefault="00B00A49">
      <w:pPr>
        <w:numPr>
          <w:ilvl w:val="0"/>
          <w:numId w:val="1"/>
        </w:numPr>
        <w:spacing w:line="280" w:lineRule="auto"/>
      </w:pPr>
      <w:r>
        <w:t>在真实</w:t>
      </w:r>
      <w:r>
        <w:t xml:space="preserve"> vLLM offloading </w:t>
      </w:r>
      <w:r>
        <w:t>路径中，经过</w:t>
      </w:r>
      <w:r>
        <w:t xml:space="preserve"> batching</w:t>
      </w:r>
      <w:r>
        <w:t>、</w:t>
      </w:r>
      <w:r>
        <w:t>packed transfer</w:t>
      </w:r>
      <w:r>
        <w:t>、</w:t>
      </w:r>
      <w:r>
        <w:t xml:space="preserve">workspace reuse </w:t>
      </w:r>
      <w:r>
        <w:t>与</w:t>
      </w:r>
      <w:r>
        <w:t xml:space="preserve"> direct BF16 restore </w:t>
      </w:r>
      <w:r>
        <w:t>后，</w:t>
      </w:r>
      <w:r>
        <w:t xml:space="preserve">cuSZp </w:t>
      </w:r>
      <w:r>
        <w:t>能在部分长上下文</w:t>
      </w:r>
      <w:r>
        <w:t>/</w:t>
      </w:r>
      <w:r>
        <w:t>高压力负载上快于</w:t>
      </w:r>
      <w:r>
        <w:t xml:space="preserve"> matched raw</w:t>
      </w:r>
      <w:r>
        <w:t>。</w:t>
      </w:r>
    </w:p>
    <w:p w14:paraId="548FF5D6" w14:textId="77777777" w:rsidR="006D7379" w:rsidRDefault="00B00A49">
      <w:pPr>
        <w:numPr>
          <w:ilvl w:val="0"/>
          <w:numId w:val="1"/>
        </w:numPr>
        <w:spacing w:line="280" w:lineRule="auto"/>
      </w:pPr>
      <w:r>
        <w:lastRenderedPageBreak/>
        <w:t xml:space="preserve">PCIe </w:t>
      </w:r>
      <w:r>
        <w:t>字节减少只有在</w:t>
      </w:r>
      <w:r>
        <w:t xml:space="preserve"> codec </w:t>
      </w:r>
      <w:r>
        <w:t>和同步开销被摊薄后才产生端到端收益；</w:t>
      </w:r>
      <w:r>
        <w:t xml:space="preserve">compression ratio </w:t>
      </w:r>
      <w:r>
        <w:t>本身不是</w:t>
      </w:r>
      <w:r>
        <w:t xml:space="preserve"> latency </w:t>
      </w:r>
      <w:r>
        <w:t>结论。</w:t>
      </w:r>
    </w:p>
    <w:p w14:paraId="31D6FA12" w14:textId="77777777" w:rsidR="006D7379" w:rsidRDefault="00B00A49">
      <w:pPr>
        <w:numPr>
          <w:ilvl w:val="0"/>
          <w:numId w:val="1"/>
        </w:numPr>
        <w:spacing w:line="280" w:lineRule="auto"/>
      </w:pPr>
      <w:r>
        <w:t xml:space="preserve">cuSZp </w:t>
      </w:r>
      <w:r>
        <w:t>在当前实现中优于所测</w:t>
      </w:r>
      <w:r>
        <w:t xml:space="preserve"> INT8</w:t>
      </w:r>
      <w:r>
        <w:t>、</w:t>
      </w:r>
      <w:r>
        <w:t xml:space="preserve">Zstd </w:t>
      </w:r>
      <w:r>
        <w:t>和</w:t>
      </w:r>
      <w:r>
        <w:t xml:space="preserve"> LZ4 compressed paths</w:t>
      </w:r>
      <w:r>
        <w:t>，但相对</w:t>
      </w:r>
      <w:r>
        <w:t xml:space="preserve"> raw </w:t>
      </w:r>
      <w:r>
        <w:t>的收益依赖模型、内容和调度协议。</w:t>
      </w:r>
    </w:p>
    <w:p w14:paraId="1F444A86" w14:textId="77777777" w:rsidR="006D7379" w:rsidRDefault="00B00A49">
      <w:pPr>
        <w:numPr>
          <w:ilvl w:val="0"/>
          <w:numId w:val="1"/>
        </w:numPr>
        <w:spacing w:line="280" w:lineRule="auto"/>
      </w:pPr>
      <w:r>
        <w:t>模型校准的</w:t>
      </w:r>
      <w:r>
        <w:t xml:space="preserve"> mixed error bound </w:t>
      </w:r>
      <w:r>
        <w:t>能保持当前</w:t>
      </w:r>
      <w:r>
        <w:t xml:space="preserve"> pilot </w:t>
      </w:r>
      <w:r>
        <w:t>的输出质量，但额外</w:t>
      </w:r>
      <w:r>
        <w:t xml:space="preserve"> gather/scatter </w:t>
      </w:r>
      <w:r>
        <w:t>与</w:t>
      </w:r>
      <w:r>
        <w:t xml:space="preserve"> mixed packing </w:t>
      </w:r>
      <w:r>
        <w:t>开销尚未被更多字节节省抵消。</w:t>
      </w:r>
    </w:p>
    <w:p w14:paraId="19EBC32F" w14:textId="77777777" w:rsidR="006D7379" w:rsidRDefault="00B00A49">
      <w:pPr>
        <w:pStyle w:val="2"/>
      </w:pPr>
      <w:r>
        <w:t>不能主张</w:t>
      </w:r>
    </w:p>
    <w:p w14:paraId="04ABA703" w14:textId="77777777" w:rsidR="006D7379" w:rsidRDefault="00B00A49">
      <w:pPr>
        <w:numPr>
          <w:ilvl w:val="0"/>
          <w:numId w:val="1"/>
        </w:numPr>
        <w:spacing w:line="280" w:lineRule="auto"/>
        <w:rPr>
          <w:lang w:eastAsia="zh-CN"/>
        </w:rPr>
      </w:pPr>
      <w:r>
        <w:rPr>
          <w:lang w:eastAsia="zh-CN"/>
        </w:rPr>
        <w:t>不能声称压缩在所有模型、所有并发度、所有</w:t>
      </w:r>
      <w:r>
        <w:rPr>
          <w:lang w:eastAsia="zh-CN"/>
        </w:rPr>
        <w:t xml:space="preserve"> GPU </w:t>
      </w:r>
      <w:r>
        <w:rPr>
          <w:lang w:eastAsia="zh-CN"/>
        </w:rPr>
        <w:t>或所有</w:t>
      </w:r>
      <w:r>
        <w:rPr>
          <w:lang w:eastAsia="zh-CN"/>
        </w:rPr>
        <w:t xml:space="preserve"> PCIe </w:t>
      </w:r>
      <w:r>
        <w:rPr>
          <w:lang w:eastAsia="zh-CN"/>
        </w:rPr>
        <w:t>代际下都快于</w:t>
      </w:r>
      <w:r>
        <w:rPr>
          <w:lang w:eastAsia="zh-CN"/>
        </w:rPr>
        <w:t xml:space="preserve"> raw</w:t>
      </w:r>
      <w:r>
        <w:rPr>
          <w:lang w:eastAsia="zh-CN"/>
        </w:rPr>
        <w:t>。</w:t>
      </w:r>
    </w:p>
    <w:p w14:paraId="4832D5C3" w14:textId="77777777" w:rsidR="006D7379" w:rsidRDefault="00B00A49">
      <w:pPr>
        <w:numPr>
          <w:ilvl w:val="0"/>
          <w:numId w:val="1"/>
        </w:numPr>
        <w:spacing w:line="280" w:lineRule="auto"/>
      </w:pPr>
      <w:proofErr w:type="spellStart"/>
      <w:r>
        <w:t>不能把两次</w:t>
      </w:r>
      <w:proofErr w:type="spellEnd"/>
      <w:r>
        <w:t xml:space="preserve"> adaptive pilot </w:t>
      </w:r>
      <w:proofErr w:type="spellStart"/>
      <w:r>
        <w:t>写成显著性能胜出，也不能声称</w:t>
      </w:r>
      <w:proofErr w:type="spellEnd"/>
      <w:r>
        <w:t xml:space="preserve"> cost-aware policy </w:t>
      </w:r>
      <w:r>
        <w:t>已被正式验证。</w:t>
      </w:r>
    </w:p>
    <w:p w14:paraId="613F721B" w14:textId="77777777" w:rsidR="006D7379" w:rsidRDefault="00B00A49">
      <w:pPr>
        <w:numPr>
          <w:ilvl w:val="0"/>
          <w:numId w:val="1"/>
        </w:numPr>
        <w:spacing w:line="280" w:lineRule="auto"/>
      </w:pPr>
      <w:r>
        <w:t>不能把短</w:t>
      </w:r>
      <w:r>
        <w:t xml:space="preserve"> deterministic decode </w:t>
      </w:r>
      <w:r>
        <w:t>的</w:t>
      </w:r>
      <w:r>
        <w:t xml:space="preserve"> token/exact match </w:t>
      </w:r>
      <w:r>
        <w:t>当作任意长文本生成的语义等价证明。</w:t>
      </w:r>
    </w:p>
    <w:p w14:paraId="5A094E99" w14:textId="77777777" w:rsidR="006D7379" w:rsidRDefault="00B00A49">
      <w:pPr>
        <w:numPr>
          <w:ilvl w:val="0"/>
          <w:numId w:val="1"/>
        </w:numPr>
        <w:spacing w:line="280" w:lineRule="auto"/>
      </w:pPr>
      <w:r>
        <w:t>不能把系统描述为完全异步、无同步或无内存分配；代码仍保留必要的</w:t>
      </w:r>
      <w:r>
        <w:t xml:space="preserve"> event/stream synchronization </w:t>
      </w:r>
      <w:r>
        <w:t>和</w:t>
      </w:r>
      <w:r>
        <w:t xml:space="preserve"> pinned slab allocation</w:t>
      </w:r>
      <w:r>
        <w:t>。</w:t>
      </w:r>
    </w:p>
    <w:sectPr w:rsidR="006D7379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4A0D" w14:textId="77777777" w:rsidR="001402BD" w:rsidRDefault="001402BD">
      <w:pPr>
        <w:spacing w:after="0" w:line="240" w:lineRule="auto"/>
      </w:pPr>
      <w:r>
        <w:separator/>
      </w:r>
    </w:p>
  </w:endnote>
  <w:endnote w:type="continuationSeparator" w:id="0">
    <w:p w14:paraId="7A98A339" w14:textId="77777777" w:rsidR="001402BD" w:rsidRDefault="00140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6961796"/>
      <w:docPartObj>
        <w:docPartGallery w:val="Page Numbers (Bottom of Page)"/>
        <w:docPartUnique/>
      </w:docPartObj>
    </w:sdtPr>
    <w:sdtContent>
      <w:p w14:paraId="48045212" w14:textId="199B64E1" w:rsidR="005926EA" w:rsidRDefault="005926E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9D529C1" w14:textId="4F1D7016" w:rsidR="006D7379" w:rsidRDefault="006D7379" w:rsidP="005926EA">
    <w:pPr>
      <w:pStyle w:val="a6"/>
      <w:ind w:right="880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D7022" w14:textId="77777777" w:rsidR="001402BD" w:rsidRDefault="001402BD">
      <w:pPr>
        <w:spacing w:after="0" w:line="240" w:lineRule="auto"/>
      </w:pPr>
      <w:r>
        <w:separator/>
      </w:r>
    </w:p>
  </w:footnote>
  <w:footnote w:type="continuationSeparator" w:id="0">
    <w:p w14:paraId="2C469AFF" w14:textId="77777777" w:rsidR="001402BD" w:rsidRDefault="00140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C10A0"/>
    <w:multiLevelType w:val="singleLevel"/>
    <w:tmpl w:val="0E703A8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1D806525"/>
    <w:multiLevelType w:val="singleLevel"/>
    <w:tmpl w:val="ECD440E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3208129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2BD"/>
    <w:rsid w:val="0015074B"/>
    <w:rsid w:val="0029639D"/>
    <w:rsid w:val="00297BAE"/>
    <w:rsid w:val="00326F90"/>
    <w:rsid w:val="005926EA"/>
    <w:rsid w:val="005A0B3A"/>
    <w:rsid w:val="006D7379"/>
    <w:rsid w:val="00AA1D8D"/>
    <w:rsid w:val="00B00A49"/>
    <w:rsid w:val="00B47730"/>
    <w:rsid w:val="00C66C3D"/>
    <w:rsid w:val="00CB0664"/>
    <w:rsid w:val="00F66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F50431"/>
  <w14:defaultImageDpi w14:val="300"/>
  <w15:docId w15:val="{330057E7-61F7-4A61-9E71-060B06A6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cuSZp-KV 项目论文汇报与 AAAI-27 选题建议</dc:title>
  <dc:subject>项目说明、实验结论、投稿适配与主题建议</dc:subject>
  <dc:creator>Zirui Kong</dc:creator>
  <cp:keywords>cuSZp, KV cache, LLM serving, AAAI-27, hardware-aware ML</cp:keywords>
  <dc:description>generated by python-docx</dc:description>
  <cp:lastModifiedBy>KONG, JerryHongKong [Alumni]</cp:lastModifiedBy>
  <cp:revision>4</cp:revision>
  <dcterms:created xsi:type="dcterms:W3CDTF">2013-12-23T23:15:00Z</dcterms:created>
  <dcterms:modified xsi:type="dcterms:W3CDTF">2026-07-21T17:43:00Z</dcterms:modified>
  <cp:category/>
</cp:coreProperties>
</file>