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42D57" w14:textId="5EA7BAC0" w:rsidR="005E5904" w:rsidRDefault="005E5904" w:rsidP="005E5904">
      <w:pPr>
        <w:pStyle w:val="a7"/>
      </w:pPr>
      <w:r>
        <w:rPr>
          <w:rFonts w:hint="eastAsia"/>
        </w:rPr>
        <w:t>听《</w:t>
      </w:r>
      <w:r>
        <w:rPr>
          <w:rFonts w:ascii="宋体" w:eastAsia="宋体" w:hAnsi="宋体" w:cs="宋体"/>
          <w:sz w:val="33"/>
          <w:szCs w:val="33"/>
        </w:rPr>
        <w:t>Erasure Codes for Distributed Storage Systems</w:t>
      </w:r>
      <w:r>
        <w:rPr>
          <w:rFonts w:hint="eastAsia"/>
        </w:rPr>
        <w:t>》有感</w:t>
      </w:r>
    </w:p>
    <w:p w14:paraId="3FF2A7BA" w14:textId="61A7F57B" w:rsidR="00D47673" w:rsidRDefault="005E5904" w:rsidP="005E5904">
      <w:r>
        <w:tab/>
      </w:r>
      <w:r>
        <w:rPr>
          <w:rFonts w:hint="eastAsia"/>
        </w:rPr>
        <w:t>2019年5月23日，学校邀请了</w:t>
      </w:r>
      <w:r w:rsidRPr="005E5904">
        <w:rPr>
          <w:rFonts w:hint="eastAsia"/>
        </w:rPr>
        <w:t>侯韩旭</w:t>
      </w:r>
      <w:r>
        <w:rPr>
          <w:rFonts w:hint="eastAsia"/>
        </w:rPr>
        <w:t>教授关于</w:t>
      </w:r>
      <w:r w:rsidRPr="005E5904">
        <w:rPr>
          <w:rFonts w:hint="eastAsia"/>
        </w:rPr>
        <w:t>分布式存储系统的擦除</w:t>
      </w:r>
      <w:proofErr w:type="gramStart"/>
      <w:r w:rsidRPr="005E5904">
        <w:rPr>
          <w:rFonts w:hint="eastAsia"/>
        </w:rPr>
        <w:t>码</w:t>
      </w:r>
      <w:r>
        <w:rPr>
          <w:rFonts w:hint="eastAsia"/>
        </w:rPr>
        <w:t>相关</w:t>
      </w:r>
      <w:proofErr w:type="gramEnd"/>
      <w:r>
        <w:rPr>
          <w:rFonts w:hint="eastAsia"/>
        </w:rPr>
        <w:t>技术开展讲座。</w:t>
      </w:r>
      <w:r>
        <w:rPr>
          <w:rFonts w:hint="eastAsia"/>
        </w:rPr>
        <w:t>侯韩旭博士</w:t>
      </w:r>
      <w:r>
        <w:rPr>
          <w:rFonts w:hint="eastAsia"/>
        </w:rPr>
        <w:t>于</w:t>
      </w:r>
      <w:r>
        <w:t>2010年获西安电子科技大学信息安全学士学位,2015年和2016年</w:t>
      </w:r>
      <w:r>
        <w:rPr>
          <w:rFonts w:hint="eastAsia"/>
        </w:rPr>
        <w:t>分别获香港中文大学信息工程系博士学位和北京大学电子科学与技术博士学位</w:t>
      </w:r>
      <w:r>
        <w:t>,现任</w:t>
      </w:r>
      <w:r>
        <w:rPr>
          <w:rFonts w:hint="eastAsia"/>
        </w:rPr>
        <w:t>东莞理工学院高层次</w:t>
      </w:r>
      <w:proofErr w:type="gramStart"/>
      <w:r>
        <w:rPr>
          <w:rFonts w:hint="eastAsia"/>
        </w:rPr>
        <w:t>骨千人才</w:t>
      </w:r>
      <w:proofErr w:type="gramEnd"/>
      <w:r>
        <w:t>,主要硏</w:t>
      </w:r>
      <w:proofErr w:type="gramStart"/>
      <w:r>
        <w:t>究方向</w:t>
      </w:r>
      <w:proofErr w:type="gramEnd"/>
      <w:r>
        <w:t>包括分布式存储编码,信道编码,网络</w:t>
      </w:r>
      <w:r>
        <w:rPr>
          <w:rFonts w:hint="eastAsia"/>
        </w:rPr>
        <w:t>编码</w:t>
      </w:r>
      <w:r>
        <w:t>,</w:t>
      </w:r>
      <w:proofErr w:type="gramStart"/>
      <w:r>
        <w:t>云计算</w:t>
      </w:r>
      <w:proofErr w:type="gramEnd"/>
      <w:r>
        <w:t>和区块链等。近五年发表信息论与编码方向国际顶级期刊论文(包括EE TIT, IEEE TCOM, IEEE JSAC, IEEE CL)和会议论文40余篇,著有专著一部。授权和申请美国发明专利,中国发明专利20余项,其中美国授权专利3项,中国授权专利6项提出的部分编码技术已经被应用于某大型通信公司大数据项目并获得广泛应用,已转让给大数据公司两项中国发明专利。主持国家自然科学基金项目1项,技术骨干参与973科技部重点项目1项和国家自然科学基金项目2项。获得2017年中国电子</w:t>
      </w:r>
      <w:r>
        <w:rPr>
          <w:rFonts w:hint="eastAsia"/>
        </w:rPr>
        <w:t>学会信息论全国学术年会最佳论文奖和</w:t>
      </w:r>
      <w:r>
        <w:t>2018年深圳市科技进步二等奖。长期担任国际顶级期刊|EETT, EEE TCOM, EEE CL和国际信息论年会</w:t>
      </w:r>
      <w:r>
        <w:rPr>
          <w:rFonts w:hint="eastAsia"/>
        </w:rPr>
        <w:t>I</w:t>
      </w:r>
      <w:r>
        <w:t>EEE</w:t>
      </w:r>
      <w:r>
        <w:t xml:space="preserve"> </w:t>
      </w:r>
      <w:r>
        <w:rPr>
          <w:rFonts w:hint="eastAsia"/>
        </w:rPr>
        <w:t>ISIT</w:t>
      </w:r>
      <w:r>
        <w:t>的评审人</w:t>
      </w:r>
      <w:r>
        <w:rPr>
          <w:rFonts w:hint="eastAsia"/>
        </w:rPr>
        <w:t>。</w:t>
      </w:r>
    </w:p>
    <w:p w14:paraId="6544601D" w14:textId="66B7A486" w:rsidR="005E5904" w:rsidRDefault="005E5904" w:rsidP="005E5904">
      <w:r>
        <w:tab/>
      </w:r>
      <w:r>
        <w:rPr>
          <w:rFonts w:hint="eastAsia"/>
        </w:rPr>
        <w:t>讲座中提到，</w:t>
      </w:r>
      <w:r w:rsidRPr="005E5904">
        <w:rPr>
          <w:rFonts w:hint="eastAsia"/>
        </w:rPr>
        <w:t>擦除编码广泛用于数据中心的海量存储，以实现高容错性和低存储冗余。由于跨机架通信成本通常较高，因此设计擦除代码至关重要，以便在故障修复期间</w:t>
      </w:r>
      <w:proofErr w:type="gramStart"/>
      <w:r w:rsidRPr="005E5904">
        <w:rPr>
          <w:rFonts w:hint="eastAsia"/>
        </w:rPr>
        <w:t>最小化跨机架</w:t>
      </w:r>
      <w:proofErr w:type="gramEnd"/>
      <w:r w:rsidRPr="005E5904">
        <w:rPr>
          <w:rFonts w:hint="eastAsia"/>
        </w:rPr>
        <w:t>修复带宽。在本次演讲中，</w:t>
      </w:r>
      <w:r w:rsidRPr="005E5904">
        <w:rPr>
          <w:rFonts w:hint="eastAsia"/>
        </w:rPr>
        <w:t>侯韩旭</w:t>
      </w:r>
      <w:r>
        <w:rPr>
          <w:rFonts w:hint="eastAsia"/>
        </w:rPr>
        <w:t>教授</w:t>
      </w:r>
      <w:r w:rsidRPr="005E5904">
        <w:rPr>
          <w:rFonts w:hint="eastAsia"/>
        </w:rPr>
        <w:t>分析了专门针对数据中心的存储冗余和跨机架修复带宽之间的最佳权衡，条件是原始数据可以从足够数量的任何非故障节点重建。</w:t>
      </w:r>
      <w:r w:rsidRPr="005E5904">
        <w:rPr>
          <w:rFonts w:hint="eastAsia"/>
        </w:rPr>
        <w:t>侯韩旭</w:t>
      </w:r>
      <w:r>
        <w:rPr>
          <w:rFonts w:hint="eastAsia"/>
        </w:rPr>
        <w:t>教授</w:t>
      </w:r>
      <w:r w:rsidRPr="005E5904">
        <w:rPr>
          <w:rFonts w:hint="eastAsia"/>
        </w:rPr>
        <w:t>描述了功能修复下的最佳权衡曲线，并提出了一种称为机架感知再生码（</w:t>
      </w:r>
      <w:r w:rsidRPr="005E5904">
        <w:t>RRC）的一般纠</w:t>
      </w:r>
      <w:proofErr w:type="gramStart"/>
      <w:r w:rsidRPr="005E5904">
        <w:t>删</w:t>
      </w:r>
      <w:proofErr w:type="gramEnd"/>
      <w:r w:rsidRPr="005E5904">
        <w:t>码系列，它实现了最佳权衡。</w:t>
      </w:r>
      <w:r w:rsidRPr="005E5904">
        <w:rPr>
          <w:rFonts w:hint="eastAsia"/>
        </w:rPr>
        <w:t>侯韩旭</w:t>
      </w:r>
      <w:r>
        <w:rPr>
          <w:rFonts w:hint="eastAsia"/>
        </w:rPr>
        <w:t>教授</w:t>
      </w:r>
      <w:r w:rsidRPr="005E5904">
        <w:t>进一步提出了</w:t>
      </w:r>
      <w:r>
        <w:t>RRC</w:t>
      </w:r>
      <w:r w:rsidRPr="005E5904">
        <w:t>的精确修复结构，它们分别具有最小的存储冗余和最小的跨机架修复带宽。</w:t>
      </w:r>
      <w:r w:rsidRPr="005E5904">
        <w:rPr>
          <w:rFonts w:hint="eastAsia"/>
        </w:rPr>
        <w:t>侯韩旭</w:t>
      </w:r>
      <w:r>
        <w:rPr>
          <w:rFonts w:hint="eastAsia"/>
        </w:rPr>
        <w:t>教授</w:t>
      </w:r>
      <w:r w:rsidRPr="005E5904">
        <w:t>表明（</w:t>
      </w:r>
      <w:r>
        <w:rPr>
          <w:rFonts w:hint="eastAsia"/>
        </w:rPr>
        <w:t>1）</w:t>
      </w:r>
      <w:r w:rsidRPr="005E5904">
        <w:t>最小的存储冗</w:t>
      </w:r>
      <w:r w:rsidRPr="005E5904">
        <w:rPr>
          <w:rFonts w:hint="eastAsia"/>
        </w:rPr>
        <w:t>余结构支持多种参数，并且在大多数情况下具有严格小于传统最小存储再生代码的跨机架修复带宽，并且（</w:t>
      </w:r>
      <w:r>
        <w:rPr>
          <w:rFonts w:hint="eastAsia"/>
        </w:rPr>
        <w:t>2</w:t>
      </w:r>
      <w:r w:rsidRPr="005E5904">
        <w:t>）最小的跨机架修复带宽结构对于几乎所有参数，支持所有参数并且具有比最小带宽再生代码更少的跨机架修复带宽。</w:t>
      </w:r>
    </w:p>
    <w:p w14:paraId="0381682C" w14:textId="7DA42EB7" w:rsidR="005E5904" w:rsidRPr="005E5904" w:rsidRDefault="005E5904" w:rsidP="008853F2">
      <w:pPr>
        <w:ind w:firstLine="420"/>
        <w:rPr>
          <w:rFonts w:hint="eastAsia"/>
        </w:rPr>
      </w:pPr>
      <w:r>
        <w:rPr>
          <w:rFonts w:hint="eastAsia"/>
        </w:rPr>
        <w:t>通过这次讲座，我了解了</w:t>
      </w:r>
      <w:r>
        <w:rPr>
          <w:rFonts w:hint="eastAsia"/>
        </w:rPr>
        <w:t>纠</w:t>
      </w:r>
      <w:proofErr w:type="gramStart"/>
      <w:r>
        <w:rPr>
          <w:rFonts w:hint="eastAsia"/>
        </w:rPr>
        <w:t>删码</w:t>
      </w:r>
      <w:r w:rsidR="008853F2">
        <w:rPr>
          <w:rFonts w:hint="eastAsia"/>
        </w:rPr>
        <w:t>这</w:t>
      </w:r>
      <w:proofErr w:type="gramEnd"/>
      <w:r>
        <w:rPr>
          <w:rFonts w:hint="eastAsia"/>
        </w:rPr>
        <w:t>一种前向错误纠正技术</w:t>
      </w:r>
      <w:r>
        <w:t>，</w:t>
      </w:r>
      <w:r w:rsidR="008853F2">
        <w:rPr>
          <w:rFonts w:hint="eastAsia"/>
        </w:rPr>
        <w:t>它</w:t>
      </w:r>
      <w:r>
        <w:t>主要应用在网络传输中避免包的丢失， 存储系统利用它来提高存储可靠性。相比多副本复制而言，纠</w:t>
      </w:r>
      <w:proofErr w:type="gramStart"/>
      <w:r>
        <w:t>删码能够</w:t>
      </w:r>
      <w:proofErr w:type="gramEnd"/>
      <w:r>
        <w:t>以更小的数据冗余度获得更高数据可靠性，但编码方式较复杂，需要大量计算 。纠</w:t>
      </w:r>
      <w:proofErr w:type="gramStart"/>
      <w:r>
        <w:t>删</w:t>
      </w:r>
      <w:proofErr w:type="gramEnd"/>
      <w:r>
        <w:t>码只能容忍数据丢失，无法容忍数据篡改，纠</w:t>
      </w:r>
      <w:proofErr w:type="gramStart"/>
      <w:r>
        <w:t>删</w:t>
      </w:r>
      <w:proofErr w:type="gramEnd"/>
      <w:r>
        <w:t>码正是得名与此。目前，纠</w:t>
      </w:r>
      <w:proofErr w:type="gramStart"/>
      <w:r>
        <w:t>删码技术</w:t>
      </w:r>
      <w:proofErr w:type="gramEnd"/>
      <w:r>
        <w:t>在分布式存储系统中的应用主要有三类，阵列纠</w:t>
      </w:r>
      <w:proofErr w:type="gramStart"/>
      <w:r>
        <w:t>删</w:t>
      </w:r>
      <w:proofErr w:type="gramEnd"/>
      <w:r>
        <w:t>码（Array Code: RAID5、RAID6等）、RS(Reed-Solomon)里德-所罗门类纠</w:t>
      </w:r>
      <w:proofErr w:type="gramStart"/>
      <w:r>
        <w:t>删</w:t>
      </w:r>
      <w:proofErr w:type="gramEnd"/>
      <w:r>
        <w:t>码</w:t>
      </w:r>
      <w:r>
        <w:rPr>
          <w:rFonts w:hint="eastAsia"/>
        </w:rPr>
        <w:t>和</w:t>
      </w:r>
      <w:r>
        <w:t>LDPC(</w:t>
      </w:r>
      <w:proofErr w:type="spellStart"/>
      <w:r>
        <w:t>LowDensity</w:t>
      </w:r>
      <w:proofErr w:type="spellEnd"/>
      <w:r>
        <w:t xml:space="preserve"> Parity Check Code)低密度奇偶校验纠</w:t>
      </w:r>
      <w:proofErr w:type="gramStart"/>
      <w:r>
        <w:t>删</w:t>
      </w:r>
      <w:proofErr w:type="gramEnd"/>
      <w:r>
        <w:t>码。</w:t>
      </w:r>
      <w:r w:rsidR="008853F2">
        <w:rPr>
          <w:rFonts w:hint="eastAsia"/>
        </w:rPr>
        <w:t>其本质是一种通过计算资源换取存储资源的技术。</w:t>
      </w:r>
      <w:bookmarkStart w:id="0" w:name="_GoBack"/>
      <w:bookmarkEnd w:id="0"/>
    </w:p>
    <w:sectPr w:rsidR="005E5904" w:rsidRPr="005E59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D2389" w14:textId="77777777" w:rsidR="00F622A0" w:rsidRDefault="00F622A0" w:rsidP="005E5904">
      <w:r>
        <w:separator/>
      </w:r>
    </w:p>
  </w:endnote>
  <w:endnote w:type="continuationSeparator" w:id="0">
    <w:p w14:paraId="2AA75324" w14:textId="77777777" w:rsidR="00F622A0" w:rsidRDefault="00F622A0" w:rsidP="005E5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35058" w14:textId="77777777" w:rsidR="00F622A0" w:rsidRDefault="00F622A0" w:rsidP="005E5904">
      <w:r>
        <w:separator/>
      </w:r>
    </w:p>
  </w:footnote>
  <w:footnote w:type="continuationSeparator" w:id="0">
    <w:p w14:paraId="20E31F9B" w14:textId="77777777" w:rsidR="00F622A0" w:rsidRDefault="00F622A0" w:rsidP="005E59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DF"/>
    <w:rsid w:val="001874DF"/>
    <w:rsid w:val="005E5904"/>
    <w:rsid w:val="007C03F1"/>
    <w:rsid w:val="008853F2"/>
    <w:rsid w:val="00CE4595"/>
    <w:rsid w:val="00D47673"/>
    <w:rsid w:val="00F62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446F1"/>
  <w15:chartTrackingRefBased/>
  <w15:docId w15:val="{4697FFF8-FCA5-4136-8E4F-1878F895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59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5904"/>
    <w:rPr>
      <w:sz w:val="18"/>
      <w:szCs w:val="18"/>
    </w:rPr>
  </w:style>
  <w:style w:type="paragraph" w:styleId="a5">
    <w:name w:val="footer"/>
    <w:basedOn w:val="a"/>
    <w:link w:val="a6"/>
    <w:uiPriority w:val="99"/>
    <w:unhideWhenUsed/>
    <w:rsid w:val="005E5904"/>
    <w:pPr>
      <w:tabs>
        <w:tab w:val="center" w:pos="4153"/>
        <w:tab w:val="right" w:pos="8306"/>
      </w:tabs>
      <w:snapToGrid w:val="0"/>
      <w:jc w:val="left"/>
    </w:pPr>
    <w:rPr>
      <w:sz w:val="18"/>
      <w:szCs w:val="18"/>
    </w:rPr>
  </w:style>
  <w:style w:type="character" w:customStyle="1" w:styleId="a6">
    <w:name w:val="页脚 字符"/>
    <w:basedOn w:val="a0"/>
    <w:link w:val="a5"/>
    <w:uiPriority w:val="99"/>
    <w:rsid w:val="005E5904"/>
    <w:rPr>
      <w:sz w:val="18"/>
      <w:szCs w:val="18"/>
    </w:rPr>
  </w:style>
  <w:style w:type="paragraph" w:styleId="a7">
    <w:name w:val="Title"/>
    <w:basedOn w:val="a"/>
    <w:next w:val="a"/>
    <w:link w:val="a8"/>
    <w:uiPriority w:val="10"/>
    <w:qFormat/>
    <w:rsid w:val="005E590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5E59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dc:creator>
  <cp:keywords/>
  <dc:description/>
  <cp:lastModifiedBy>Li Xu</cp:lastModifiedBy>
  <cp:revision>2</cp:revision>
  <dcterms:created xsi:type="dcterms:W3CDTF">2019-06-24T13:25:00Z</dcterms:created>
  <dcterms:modified xsi:type="dcterms:W3CDTF">2019-06-24T13:37:00Z</dcterms:modified>
</cp:coreProperties>
</file>