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E50B" w14:textId="44D58346" w:rsidR="007304A2" w:rsidRDefault="007304A2" w:rsidP="007304A2">
      <w:pPr>
        <w:pStyle w:val="a3"/>
      </w:pPr>
      <w:r>
        <w:rPr>
          <w:rFonts w:hint="eastAsia"/>
        </w:rPr>
        <w:t>听《</w:t>
      </w:r>
      <w:r w:rsidRPr="007304A2">
        <w:t>Software-hardware co-design for data-dependent parallelism and register coalescing in GPUs</w:t>
      </w:r>
      <w:r>
        <w:rPr>
          <w:rFonts w:hint="eastAsia"/>
        </w:rPr>
        <w:t>》有感</w:t>
      </w:r>
    </w:p>
    <w:p w14:paraId="4693AC9D" w14:textId="54246C5B" w:rsidR="00D47673" w:rsidRDefault="007304A2">
      <w:r>
        <w:tab/>
      </w:r>
      <w:r>
        <w:rPr>
          <w:rFonts w:hint="eastAsia"/>
        </w:rPr>
        <w:t>2019年4月29日，学校邀请了Daniel</w:t>
      </w:r>
      <w:r>
        <w:t xml:space="preserve"> </w:t>
      </w:r>
      <w:r>
        <w:rPr>
          <w:rFonts w:hint="eastAsia"/>
        </w:rPr>
        <w:t>Wong教授关于《</w:t>
      </w:r>
      <w:r w:rsidRPr="007304A2">
        <w:t>GPU中数据并行</w:t>
      </w:r>
      <w:r w:rsidR="009B55CB">
        <w:rPr>
          <w:rFonts w:hint="eastAsia"/>
        </w:rPr>
        <w:t>同步</w:t>
      </w:r>
      <w:r w:rsidRPr="007304A2">
        <w:t>与寄存器合并的软硬件协同设计</w:t>
      </w:r>
      <w:r>
        <w:rPr>
          <w:rFonts w:hint="eastAsia"/>
        </w:rPr>
        <w:t>》开展技术报告。</w:t>
      </w:r>
    </w:p>
    <w:p w14:paraId="477E7FA9" w14:textId="7914D33B" w:rsidR="007304A2" w:rsidRDefault="007304A2">
      <w:r>
        <w:tab/>
      </w:r>
      <w:r>
        <w:rPr>
          <w:rFonts w:hint="eastAsia"/>
        </w:rPr>
        <w:t>Daniel</w:t>
      </w:r>
      <w:r>
        <w:t xml:space="preserve"> </w:t>
      </w:r>
      <w:r>
        <w:rPr>
          <w:rFonts w:hint="eastAsia"/>
        </w:rPr>
        <w:t>Wong教授</w:t>
      </w:r>
      <w:r>
        <w:rPr>
          <w:rFonts w:hint="eastAsia"/>
        </w:rPr>
        <w:t>是加利福尼亚大学电气与计算机工程学院的助理教授。他的研究领域覆盖了计算机架构设计、高性能计算、数据中心计算等等。他关于数据中心节能相关的研究在2012年在电气电子工程师学会计算机架构领域被认定为IEEE</w:t>
      </w:r>
      <w:r>
        <w:t xml:space="preserve"> Micro Top Picks</w:t>
      </w:r>
      <w:r>
        <w:rPr>
          <w:rFonts w:hint="eastAsia"/>
        </w:rPr>
        <w:t>。他目前工作专注于如何能够提升计算机的性能、开发效率以及基于加速器的计算机系统。</w:t>
      </w:r>
    </w:p>
    <w:p w14:paraId="359E63FB" w14:textId="6CAD70AE" w:rsidR="00B0327C" w:rsidRDefault="007304A2" w:rsidP="00B0327C">
      <w:r>
        <w:tab/>
      </w:r>
      <w:r>
        <w:rPr>
          <w:rFonts w:hint="eastAsia"/>
        </w:rPr>
        <w:t>报告的开始首先介绍了GPU的相关信息。GPU目前是普遍的设备，不仅仅用在超级计算机或者是云计算中心中，他存在于我们身边各种各样的设备中，包括手机以及各种嵌入式设备。随着这几年的飞速发展，GPU不断发展成了一个通用的计算设备。</w:t>
      </w:r>
      <w:r w:rsidR="00B0327C">
        <w:rPr>
          <w:rFonts w:hint="eastAsia"/>
        </w:rPr>
        <w:t>在过去的十年里，</w:t>
      </w:r>
      <w:r w:rsidR="00B0327C">
        <w:t>GPU的性能和规模都在持续增长。执行单元的数量一直在稳步增加，从而增加了保持这些单元的使用所需的并发线程上下文的数量。为了支持大型活动</w:t>
      </w:r>
      <w:proofErr w:type="gramStart"/>
      <w:r w:rsidR="00B0327C">
        <w:t>线程组</w:t>
      </w:r>
      <w:proofErr w:type="gramEnd"/>
      <w:r w:rsidR="00B0327C">
        <w:t>之间的快速上下文切换，GPU投资于大型寄存器文件以允许每个线程维护其上下文。这种设计允许在执行</w:t>
      </w:r>
      <w:proofErr w:type="gramStart"/>
      <w:r w:rsidR="00B0327C">
        <w:t>线程组</w:t>
      </w:r>
      <w:proofErr w:type="gramEnd"/>
      <w:r w:rsidR="00B0327C">
        <w:t>之间进行细粒度的切换，这是隐藏数据访问延迟所必需的。例如，Nvidia</w:t>
      </w:r>
      <w:r w:rsidR="00B0327C">
        <w:rPr>
          <w:rFonts w:hint="eastAsia"/>
        </w:rPr>
        <w:t xml:space="preserve"> </w:t>
      </w:r>
      <w:proofErr w:type="spellStart"/>
      <w:r w:rsidR="00B0327C">
        <w:t>VoltaGPU</w:t>
      </w:r>
      <w:proofErr w:type="spellEnd"/>
      <w:r w:rsidR="00B0327C">
        <w:t>有80个流式多处理器，每个处理器有256KB的寄存器文件（64K寄存器，每个32位宽），总共有20MB的寄存器文件空间。由于它的连续存取，寄存器文件是维持性能的关键结构。寄存器文件是模具上最大的SRAM结构，也是GPU上最耗电的组件之一。2013年，据估计，寄存器文件占GPU芯片总功耗的18%，这一百分比可能有所增加。</w:t>
      </w:r>
      <w:r w:rsidR="00B0327C">
        <w:rPr>
          <w:rFonts w:hint="eastAsia"/>
        </w:rPr>
        <w:t>随着射频尺寸的不断增大。本文通过引入寄存器合并</w:t>
      </w:r>
      <w:r w:rsidR="00B0327C">
        <w:t>1来提高GPU寄存器文件的性能和能源效率。类似于将连续内存访问合并为单个内存的内存合并</w:t>
      </w:r>
    </w:p>
    <w:p w14:paraId="02AC914D" w14:textId="4D5449C2" w:rsidR="009B55CB" w:rsidRDefault="007304A2" w:rsidP="00B0327C">
      <w:pPr>
        <w:ind w:firstLine="420"/>
      </w:pPr>
      <w:r>
        <w:rPr>
          <w:rFonts w:hint="eastAsia"/>
        </w:rPr>
        <w:t>即便如此，软件与硬件之间仍然存在着一些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高效性。报告的主题围绕着</w:t>
      </w:r>
      <w:r w:rsidR="009B55CB">
        <w:rPr>
          <w:rFonts w:hint="eastAsia"/>
        </w:rPr>
        <w:t>如</w:t>
      </w:r>
      <w:r w:rsidR="009B55CB">
        <w:rPr>
          <w:rFonts w:hint="eastAsia"/>
        </w:rPr>
        <w:t>何联合设计软件与硬件，从而能够消除这些</w:t>
      </w:r>
      <w:proofErr w:type="gramStart"/>
      <w:r w:rsidR="009B55CB">
        <w:rPr>
          <w:rFonts w:hint="eastAsia"/>
        </w:rPr>
        <w:t>不</w:t>
      </w:r>
      <w:proofErr w:type="gramEnd"/>
      <w:r w:rsidR="009B55CB">
        <w:rPr>
          <w:rFonts w:hint="eastAsia"/>
        </w:rPr>
        <w:t>高效性</w:t>
      </w:r>
      <w:r w:rsidR="009B55CB">
        <w:rPr>
          <w:rFonts w:hint="eastAsia"/>
        </w:rPr>
        <w:t>，并提出了两</w:t>
      </w:r>
      <w:r>
        <w:rPr>
          <w:rFonts w:hint="eastAsia"/>
        </w:rPr>
        <w:t>个重要的挑战</w:t>
      </w:r>
      <w:r w:rsidR="009B55CB">
        <w:rPr>
          <w:rFonts w:hint="eastAsia"/>
        </w:rPr>
        <w:t>。</w:t>
      </w:r>
    </w:p>
    <w:p w14:paraId="3C820412" w14:textId="5BEBE90A" w:rsidR="009B55CB" w:rsidRDefault="009B55CB" w:rsidP="009B55CB">
      <w:pPr>
        <w:ind w:firstLine="420"/>
      </w:pPr>
      <w:r>
        <w:rPr>
          <w:rFonts w:hint="eastAsia"/>
        </w:rPr>
        <w:t>首先，GPU的设计缺少了从数据相关并行与同步的支持，这就导致了算法需要重新设计并映射到有限的GPU中已经存在的且有限的同步元语中。针对此问题，报告中提到了Wireframe，其能够使应用自然地表达线程之间的依赖关系，并将这些依赖关系构建成一个依赖关系图。在硬件的实时运行中，依赖关系图可以直接用于调度之中，保证了数据之间并行的顺利执行。</w:t>
      </w:r>
    </w:p>
    <w:p w14:paraId="2EF86E27" w14:textId="2D6453B3" w:rsidR="007304A2" w:rsidRDefault="009B55CB" w:rsidP="009B55CB">
      <w:pPr>
        <w:ind w:firstLine="420"/>
      </w:pPr>
      <w:r>
        <w:rPr>
          <w:rFonts w:hint="eastAsia"/>
        </w:rPr>
        <w:t>第二，GPU寄存器文件在存储、移动窄带数据时十分低效。针对此问题，报告中提到了CORF，一个</w:t>
      </w:r>
      <w:r w:rsidRPr="009B55CB">
        <w:rPr>
          <w:rFonts w:hint="eastAsia"/>
        </w:rPr>
        <w:t>编译器辅助的合并操作数寄存器文件</w:t>
      </w:r>
      <w:r w:rsidR="00B0327C">
        <w:rPr>
          <w:rFonts w:hint="eastAsia"/>
        </w:rPr>
        <w:t>，其能够通过组合多寄存器的读取操作组合成一个指令，并变成单次的物理读取。他本质上重设计了寄存器文件框架，使得物理上不同的寄存器能够同时地进行数据的读取。同时，他需要利用编译器的帮助，通过编译器的提示，达到最优的组合效率。</w:t>
      </w:r>
    </w:p>
    <w:p w14:paraId="7CEBBF2F" w14:textId="2019DC81" w:rsidR="00B0327C" w:rsidRPr="007304A2" w:rsidRDefault="00B0327C" w:rsidP="009B55CB">
      <w:pPr>
        <w:ind w:firstLine="420"/>
        <w:rPr>
          <w:rFonts w:hint="eastAsia"/>
        </w:rPr>
      </w:pPr>
      <w:r>
        <w:rPr>
          <w:rFonts w:hint="eastAsia"/>
        </w:rPr>
        <w:t>CORF的设计本质上提供了一种新的设计思路，打破了常规物理上独立的寄存器独立工作的限制，让我受益匪浅。</w:t>
      </w:r>
      <w:bookmarkStart w:id="0" w:name="_GoBack"/>
      <w:bookmarkEnd w:id="0"/>
    </w:p>
    <w:sectPr w:rsidR="00B0327C" w:rsidRPr="0073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50"/>
    <w:rsid w:val="00512250"/>
    <w:rsid w:val="007304A2"/>
    <w:rsid w:val="007C03F1"/>
    <w:rsid w:val="009B55CB"/>
    <w:rsid w:val="00B0327C"/>
    <w:rsid w:val="00CE4595"/>
    <w:rsid w:val="00D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F4C9"/>
  <w15:chartTrackingRefBased/>
  <w15:docId w15:val="{057F4226-B17B-4B27-BBB3-1953ED91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04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04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2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</dc:creator>
  <cp:keywords/>
  <dc:description/>
  <cp:lastModifiedBy>Li Xu</cp:lastModifiedBy>
  <cp:revision>2</cp:revision>
  <dcterms:created xsi:type="dcterms:W3CDTF">2019-06-24T05:53:00Z</dcterms:created>
  <dcterms:modified xsi:type="dcterms:W3CDTF">2019-06-24T06:21:00Z</dcterms:modified>
</cp:coreProperties>
</file>