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121" w:rsidRDefault="00EE4121" w:rsidP="00EE4121">
      <w:pPr>
        <w:pStyle w:val="Default"/>
      </w:pPr>
    </w:p>
    <w:p w:rsidR="00EE4121" w:rsidRDefault="00EE4121" w:rsidP="00EE4121">
      <w:pPr>
        <w:pStyle w:val="Default"/>
      </w:pPr>
      <w:r>
        <w:t xml:space="preserve"> </w:t>
      </w:r>
    </w:p>
    <w:p w:rsidR="00EE4121" w:rsidRDefault="00EE4121" w:rsidP="00EE4121">
      <w:pPr>
        <w:pStyle w:val="Default"/>
        <w:numPr>
          <w:ilvl w:val="0"/>
          <w:numId w:val="1"/>
        </w:numPr>
        <w:spacing w:after="61"/>
        <w:rPr>
          <w:sz w:val="21"/>
          <w:szCs w:val="21"/>
        </w:rPr>
      </w:pPr>
      <w:r>
        <w:rPr>
          <w:sz w:val="21"/>
          <w:szCs w:val="21"/>
        </w:rPr>
        <w:t>Overall Rating (from -2 to 2. -2: strong reject, -1: weak reject, 0: borderline, 1: weak accept, 2: strong accept)</w:t>
      </w:r>
    </w:p>
    <w:p w:rsidR="00EE4121" w:rsidRDefault="00EE71D2" w:rsidP="00EE4121">
      <w:pPr>
        <w:pStyle w:val="Default"/>
        <w:spacing w:after="61"/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>0</w:t>
      </w:r>
    </w:p>
    <w:p w:rsidR="00EE4121" w:rsidRDefault="00EE4121" w:rsidP="00EE4121">
      <w:pPr>
        <w:pStyle w:val="Default"/>
        <w:numPr>
          <w:ilvl w:val="0"/>
          <w:numId w:val="1"/>
        </w:numPr>
        <w:spacing w:after="61"/>
        <w:rPr>
          <w:sz w:val="21"/>
          <w:szCs w:val="21"/>
        </w:rPr>
      </w:pPr>
      <w:r>
        <w:rPr>
          <w:sz w:val="21"/>
          <w:szCs w:val="21"/>
        </w:rPr>
        <w:t>Summary of the report.</w:t>
      </w:r>
    </w:p>
    <w:p w:rsidR="00EE4121" w:rsidRDefault="00EE71D2" w:rsidP="00EE4121">
      <w:pPr>
        <w:pStyle w:val="a3"/>
        <w:rPr>
          <w:szCs w:val="21"/>
        </w:rPr>
      </w:pPr>
      <w:r>
        <w:rPr>
          <w:rFonts w:hint="eastAsia"/>
          <w:szCs w:val="21"/>
        </w:rPr>
        <w:t>Th</w:t>
      </w:r>
      <w:r>
        <w:rPr>
          <w:szCs w:val="21"/>
        </w:rPr>
        <w:t xml:space="preserve">e report </w:t>
      </w:r>
      <w:r w:rsidR="0076730D">
        <w:rPr>
          <w:szCs w:val="21"/>
        </w:rPr>
        <w:t xml:space="preserve">focus on multi-person </w:t>
      </w:r>
      <w:r w:rsidR="001F7626">
        <w:rPr>
          <w:szCs w:val="21"/>
        </w:rPr>
        <w:t xml:space="preserve">pose estimation and </w:t>
      </w:r>
      <w:r w:rsidR="0076730D">
        <w:rPr>
          <w:szCs w:val="21"/>
        </w:rPr>
        <w:t xml:space="preserve">summarizes the </w:t>
      </w:r>
      <w:r w:rsidR="0076730D">
        <w:rPr>
          <w:szCs w:val="21"/>
        </w:rPr>
        <w:t xml:space="preserve">related </w:t>
      </w:r>
      <w:r w:rsidR="0076730D">
        <w:rPr>
          <w:szCs w:val="21"/>
        </w:rPr>
        <w:t>reaches</w:t>
      </w:r>
      <w:r w:rsidR="0076730D">
        <w:rPr>
          <w:szCs w:val="21"/>
        </w:rPr>
        <w:t xml:space="preserve">. They </w:t>
      </w:r>
      <w:r>
        <w:rPr>
          <w:szCs w:val="21"/>
        </w:rPr>
        <w:t>compare</w:t>
      </w:r>
      <w:bookmarkStart w:id="0" w:name="_GoBack"/>
      <w:bookmarkEnd w:id="0"/>
      <w:r>
        <w:rPr>
          <w:szCs w:val="21"/>
        </w:rPr>
        <w:t xml:space="preserve"> two popular methods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CMU-Po</w:t>
      </w:r>
      <w:r w:rsidR="001F7626">
        <w:rPr>
          <w:szCs w:val="21"/>
        </w:rPr>
        <w:t>se and Cascaded Pyramid Network</w:t>
      </w:r>
      <w:r>
        <w:rPr>
          <w:szCs w:val="21"/>
        </w:rPr>
        <w:t>.</w:t>
      </w:r>
      <w:r w:rsidR="00B65EB7">
        <w:rPr>
          <w:szCs w:val="21"/>
        </w:rPr>
        <w:t xml:space="preserve"> </w:t>
      </w:r>
      <w:r w:rsidR="001F7626">
        <w:rPr>
          <w:szCs w:val="21"/>
        </w:rPr>
        <w:t>B</w:t>
      </w:r>
      <w:r w:rsidR="00B65EB7">
        <w:rPr>
          <w:szCs w:val="21"/>
        </w:rPr>
        <w:t>ased on the first work, this report makes some improvements by modifying NMS.</w:t>
      </w:r>
    </w:p>
    <w:p w:rsidR="00EE4121" w:rsidRDefault="00EE4121" w:rsidP="00EE4121">
      <w:pPr>
        <w:pStyle w:val="Default"/>
        <w:spacing w:after="61"/>
        <w:rPr>
          <w:sz w:val="21"/>
          <w:szCs w:val="21"/>
        </w:rPr>
      </w:pPr>
    </w:p>
    <w:p w:rsidR="00EE4121" w:rsidRDefault="00EE4121" w:rsidP="00EE4121">
      <w:pPr>
        <w:pStyle w:val="Default"/>
        <w:numPr>
          <w:ilvl w:val="0"/>
          <w:numId w:val="1"/>
        </w:numPr>
        <w:spacing w:after="61"/>
        <w:rPr>
          <w:sz w:val="21"/>
          <w:szCs w:val="21"/>
        </w:rPr>
      </w:pPr>
      <w:r>
        <w:rPr>
          <w:sz w:val="21"/>
          <w:szCs w:val="21"/>
        </w:rPr>
        <w:t>Pros of the</w:t>
      </w:r>
      <w:r w:rsidR="00EE71D2">
        <w:rPr>
          <w:sz w:val="21"/>
          <w:szCs w:val="21"/>
        </w:rPr>
        <w:t xml:space="preserve"> </w:t>
      </w:r>
      <w:r>
        <w:rPr>
          <w:sz w:val="21"/>
          <w:szCs w:val="21"/>
        </w:rPr>
        <w:t>report.</w:t>
      </w:r>
    </w:p>
    <w:p w:rsidR="00EE4121" w:rsidRDefault="00E33828" w:rsidP="00E33828">
      <w:pPr>
        <w:pStyle w:val="Default"/>
        <w:numPr>
          <w:ilvl w:val="1"/>
          <w:numId w:val="1"/>
        </w:numPr>
        <w:spacing w:after="61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>his report makes good summary about related works and divides them into two categories: bottom-up approaches and top-down approaches.</w:t>
      </w:r>
    </w:p>
    <w:p w:rsidR="00E33828" w:rsidRDefault="00E33828" w:rsidP="00E33828">
      <w:pPr>
        <w:pStyle w:val="Default"/>
        <w:numPr>
          <w:ilvl w:val="1"/>
          <w:numId w:val="1"/>
        </w:numPr>
        <w:spacing w:after="61"/>
        <w:rPr>
          <w:sz w:val="21"/>
          <w:szCs w:val="21"/>
        </w:rPr>
      </w:pPr>
      <w:r>
        <w:rPr>
          <w:sz w:val="21"/>
          <w:szCs w:val="21"/>
        </w:rPr>
        <w:t xml:space="preserve">The proposed improvements show better results comparing to classical methods. </w:t>
      </w:r>
    </w:p>
    <w:p w:rsidR="00EE4121" w:rsidRDefault="00EE4121" w:rsidP="00EE4121">
      <w:pPr>
        <w:pStyle w:val="Default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Cons of the report.</w:t>
      </w:r>
    </w:p>
    <w:p w:rsidR="00E33828" w:rsidRDefault="001F7626" w:rsidP="00E33828">
      <w:pPr>
        <w:pStyle w:val="Default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Although the precision of the result is promoted, the time consumption for estimation grows significantly. The time-wasting process makes it impractical to detect human pose in</w:t>
      </w:r>
      <w:r w:rsidR="00E33828">
        <w:rPr>
          <w:sz w:val="21"/>
          <w:szCs w:val="21"/>
        </w:rPr>
        <w:t xml:space="preserve"> real-time video</w:t>
      </w:r>
      <w:r>
        <w:rPr>
          <w:sz w:val="21"/>
          <w:szCs w:val="21"/>
        </w:rPr>
        <w:t>s</w:t>
      </w:r>
      <w:r w:rsidR="00E33828">
        <w:rPr>
          <w:sz w:val="21"/>
          <w:szCs w:val="21"/>
        </w:rPr>
        <w:t>.</w:t>
      </w:r>
    </w:p>
    <w:p w:rsidR="00857A91" w:rsidRDefault="00857A91" w:rsidP="00E33828">
      <w:pPr>
        <w:pStyle w:val="Default"/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The</w:t>
      </w:r>
      <w:r>
        <w:rPr>
          <w:sz w:val="21"/>
          <w:szCs w:val="21"/>
        </w:rPr>
        <w:t xml:space="preserve"> report has low contribution and is hard to follow. The idea </w:t>
      </w:r>
      <w:r w:rsidR="00F66978">
        <w:rPr>
          <w:sz w:val="21"/>
          <w:szCs w:val="21"/>
        </w:rPr>
        <w:t xml:space="preserve">of the </w:t>
      </w:r>
      <w:r>
        <w:rPr>
          <w:sz w:val="21"/>
          <w:szCs w:val="21"/>
        </w:rPr>
        <w:t>proposed algorithm</w:t>
      </w:r>
      <w:r w:rsidR="00F66978">
        <w:rPr>
          <w:sz w:val="21"/>
          <w:szCs w:val="21"/>
        </w:rPr>
        <w:t xml:space="preserve"> is quiet straightforward.</w:t>
      </w:r>
    </w:p>
    <w:p w:rsidR="007D4DAE" w:rsidRDefault="007D4DAE" w:rsidP="00C130E4">
      <w:pPr>
        <w:pStyle w:val="Default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T</w:t>
      </w:r>
      <w:r w:rsidRPr="007D4DAE">
        <w:rPr>
          <w:sz w:val="21"/>
          <w:szCs w:val="21"/>
        </w:rPr>
        <w:t>he literature does not exhaust the research field</w:t>
      </w:r>
      <w:r>
        <w:rPr>
          <w:sz w:val="21"/>
          <w:szCs w:val="21"/>
        </w:rPr>
        <w:t xml:space="preserve">. </w:t>
      </w:r>
      <w:r w:rsidR="00C130E4">
        <w:rPr>
          <w:sz w:val="21"/>
          <w:szCs w:val="21"/>
        </w:rPr>
        <w:t>First of all, t</w:t>
      </w:r>
      <w:r>
        <w:rPr>
          <w:sz w:val="21"/>
          <w:szCs w:val="21"/>
        </w:rPr>
        <w:t>here are no citation marks on the cited figures.</w:t>
      </w:r>
      <w:r w:rsidR="00E33828">
        <w:rPr>
          <w:sz w:val="21"/>
          <w:szCs w:val="21"/>
        </w:rPr>
        <w:t xml:space="preserve"> </w:t>
      </w:r>
      <w:r w:rsidR="00C130E4">
        <w:rPr>
          <w:sz w:val="21"/>
          <w:szCs w:val="21"/>
        </w:rPr>
        <w:t>Second, there are no explanations for the a</w:t>
      </w:r>
      <w:r w:rsidR="00C130E4" w:rsidRPr="00C130E4">
        <w:rPr>
          <w:sz w:val="21"/>
          <w:szCs w:val="21"/>
        </w:rPr>
        <w:t>bbreviation</w:t>
      </w:r>
      <w:r w:rsidR="00C130E4">
        <w:rPr>
          <w:sz w:val="21"/>
          <w:szCs w:val="21"/>
        </w:rPr>
        <w:t>s and readers are confused about their meanings.</w:t>
      </w:r>
    </w:p>
    <w:p w:rsidR="00EE4121" w:rsidRDefault="007D4DAE" w:rsidP="00E33828">
      <w:pPr>
        <w:pStyle w:val="Default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There are lots of mistakes in writing and grammar. For example, “precise” is mistakenly written as “precious”</w:t>
      </w:r>
      <w:r w:rsidR="00E33828">
        <w:rPr>
          <w:sz w:val="21"/>
          <w:szCs w:val="21"/>
        </w:rPr>
        <w:t xml:space="preserve"> </w:t>
      </w:r>
      <w:r w:rsidR="007A7D35">
        <w:rPr>
          <w:sz w:val="21"/>
          <w:szCs w:val="21"/>
        </w:rPr>
        <w:t xml:space="preserve">in section 3.3 </w:t>
      </w:r>
      <w:r>
        <w:rPr>
          <w:sz w:val="21"/>
          <w:szCs w:val="21"/>
        </w:rPr>
        <w:t>and “approaches” is mistakenly written as “</w:t>
      </w:r>
      <w:proofErr w:type="spellStart"/>
      <w:r>
        <w:rPr>
          <w:sz w:val="21"/>
          <w:szCs w:val="21"/>
        </w:rPr>
        <w:t>approachs</w:t>
      </w:r>
      <w:proofErr w:type="spellEnd"/>
      <w:r>
        <w:rPr>
          <w:sz w:val="21"/>
          <w:szCs w:val="21"/>
        </w:rPr>
        <w:t>”</w:t>
      </w:r>
      <w:r w:rsidR="007A7D35">
        <w:rPr>
          <w:sz w:val="21"/>
          <w:szCs w:val="21"/>
        </w:rPr>
        <w:t xml:space="preserve"> in section 5</w:t>
      </w:r>
      <w:r w:rsidR="00060E12">
        <w:rPr>
          <w:sz w:val="21"/>
          <w:szCs w:val="21"/>
        </w:rPr>
        <w:t>.</w:t>
      </w:r>
    </w:p>
    <w:p w:rsidR="00D47673" w:rsidRDefault="00D47673"/>
    <w:sectPr w:rsidR="00D47673" w:rsidSect="00B36BD9">
      <w:pgSz w:w="11906" w:h="17338"/>
      <w:pgMar w:top="1938" w:right="1535" w:bottom="1440" w:left="17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D63A7"/>
    <w:multiLevelType w:val="hybridMultilevel"/>
    <w:tmpl w:val="F6769224"/>
    <w:lvl w:ilvl="0" w:tplc="FAA89E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FB745C"/>
    <w:multiLevelType w:val="hybridMultilevel"/>
    <w:tmpl w:val="6F00D1E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121"/>
    <w:rsid w:val="00060E12"/>
    <w:rsid w:val="001F7626"/>
    <w:rsid w:val="0076730D"/>
    <w:rsid w:val="007A7D35"/>
    <w:rsid w:val="007C03F1"/>
    <w:rsid w:val="007D4DAE"/>
    <w:rsid w:val="00857A91"/>
    <w:rsid w:val="00B65EB7"/>
    <w:rsid w:val="00C130E4"/>
    <w:rsid w:val="00D47673"/>
    <w:rsid w:val="00E33828"/>
    <w:rsid w:val="00EE4121"/>
    <w:rsid w:val="00EE71D2"/>
    <w:rsid w:val="00F6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DBD8"/>
  <w15:chartTrackingRefBased/>
  <w15:docId w15:val="{3C308D79-E7B4-43C0-894F-320C948C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4121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E41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Xu</dc:creator>
  <cp:keywords/>
  <dc:description/>
  <cp:lastModifiedBy>Li Xu</cp:lastModifiedBy>
  <cp:revision>10</cp:revision>
  <dcterms:created xsi:type="dcterms:W3CDTF">2018-12-19T09:40:00Z</dcterms:created>
  <dcterms:modified xsi:type="dcterms:W3CDTF">2018-12-21T13:44:00Z</dcterms:modified>
</cp:coreProperties>
</file>