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73" w:rsidRDefault="008A32D9" w:rsidP="008A32D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8A32D9">
        <w:rPr>
          <w:rFonts w:ascii="Times New Roman" w:hAnsi="Times New Roman" w:cs="Times New Roman"/>
        </w:rPr>
        <w:t>oint</w:t>
      </w:r>
      <w:r>
        <w:rPr>
          <w:rFonts w:ascii="Times New Roman" w:hAnsi="Times New Roman" w:cs="Times New Roman"/>
        </w:rPr>
        <w:t xml:space="preserve"> Controller Placement and Assignment in SDN-based LEO Satellite Networks</w:t>
      </w:r>
    </w:p>
    <w:p w:rsidR="008A32D9" w:rsidRDefault="008A32D9" w:rsidP="008A32D9">
      <w:pPr>
        <w:rPr>
          <w:rFonts w:ascii="Times New Roman" w:hAnsi="Times New Roman" w:cs="Times New Roman"/>
          <w:b/>
        </w:rPr>
      </w:pPr>
      <w:r w:rsidRPr="008A32D9">
        <w:rPr>
          <w:rFonts w:ascii="Times New Roman" w:hAnsi="Times New Roman" w:cs="Times New Roman"/>
          <w:b/>
        </w:rPr>
        <w:t>Key words</w:t>
      </w:r>
    </w:p>
    <w:p w:rsidR="008A32D9" w:rsidRDefault="008A32D9" w:rsidP="008A3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 satellite network. Joint controller placement and assignment. Convex-guaranteed network partition.</w:t>
      </w:r>
      <w:r w:rsidR="00FA776B">
        <w:rPr>
          <w:rFonts w:ascii="Times New Roman" w:hAnsi="Times New Roman" w:cs="Times New Roman"/>
        </w:rPr>
        <w:t xml:space="preserve"> Time-varying topology. </w:t>
      </w:r>
    </w:p>
    <w:p w:rsidR="000555AA" w:rsidRDefault="000555AA" w:rsidP="008A32D9">
      <w:pPr>
        <w:rPr>
          <w:rFonts w:ascii="Times New Roman" w:hAnsi="Times New Roman" w:cs="Times New Roman"/>
        </w:rPr>
      </w:pPr>
    </w:p>
    <w:p w:rsidR="000555AA" w:rsidRDefault="000555AA" w:rsidP="008A32D9">
      <w:pPr>
        <w:rPr>
          <w:rFonts w:ascii="Times New Roman" w:hAnsi="Times New Roman" w:cs="Times New Roman"/>
          <w:b/>
        </w:rPr>
      </w:pPr>
      <w:r w:rsidRPr="000555AA">
        <w:rPr>
          <w:rFonts w:ascii="Times New Roman" w:hAnsi="Times New Roman" w:cs="Times New Roman"/>
          <w:b/>
        </w:rPr>
        <w:t>Motivation</w:t>
      </w:r>
    </w:p>
    <w:p w:rsidR="00D90D5B" w:rsidRDefault="00D90D5B" w:rsidP="00D90D5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Software</w:t>
      </w:r>
      <w:r>
        <w:rPr>
          <w:rFonts w:ascii="Times New Roman" w:hAnsi="Times New Roman" w:cs="Times New Roman"/>
        </w:rPr>
        <w:t xml:space="preserve">-Defined Networking (SDN) paradigm significantly promotes networks’ flexibility by decomposing control plane and data plane.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SD</w:t>
      </w:r>
      <w:r>
        <w:rPr>
          <w:rFonts w:ascii="Times New Roman" w:hAnsi="Times New Roman" w:cs="Times New Roman"/>
        </w:rPr>
        <w:t>N-based networks</w:t>
      </w:r>
      <w:r>
        <w:rPr>
          <w:rFonts w:ascii="Times New Roman" w:hAnsi="Times New Roman" w:cs="Times New Roman"/>
        </w:rPr>
        <w:t xml:space="preserve">, </w:t>
      </w:r>
      <w:r w:rsidRPr="000555AA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are</w:t>
      </w:r>
      <w:r w:rsidRPr="000555AA">
        <w:rPr>
          <w:rFonts w:ascii="Times New Roman" w:hAnsi="Times New Roman" w:cs="Times New Roman"/>
        </w:rPr>
        <w:t xml:space="preserve"> transmitted according to the flow table produced by controllers</w:t>
      </w:r>
      <w:r>
        <w:rPr>
          <w:rFonts w:ascii="Times New Roman" w:hAnsi="Times New Roman" w:cs="Times New Roman"/>
        </w:rPr>
        <w:t xml:space="preserve">. Therefore, the controller placement and assignment strategies </w:t>
      </w:r>
      <w:r w:rsidRPr="000555AA">
        <w:rPr>
          <w:rFonts w:ascii="Times New Roman" w:hAnsi="Times New Roman" w:cs="Times New Roman"/>
        </w:rPr>
        <w:t>fundamentally</w:t>
      </w:r>
      <w:r>
        <w:rPr>
          <w:rFonts w:ascii="Times New Roman" w:hAnsi="Times New Roman" w:cs="Times New Roman"/>
        </w:rPr>
        <w:t xml:space="preserve"> limit networks’ performance.</w:t>
      </w:r>
    </w:p>
    <w:p w:rsidR="006E285F" w:rsidRDefault="00D90D5B" w:rsidP="006E285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important part of the next generation network, SDN-based LEO satellite network (SDSN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becomes a research hotspot in recent years. Comparing to widely discussed WANs and data center networks, </w:t>
      </w:r>
      <w:r w:rsidR="0080372D">
        <w:rPr>
          <w:rFonts w:ascii="Times New Roman" w:hAnsi="Times New Roman" w:cs="Times New Roman"/>
        </w:rPr>
        <w:t>construct an efficient SDSN</w:t>
      </w:r>
      <w:r>
        <w:rPr>
          <w:rFonts w:ascii="Times New Roman" w:hAnsi="Times New Roman" w:cs="Times New Roman"/>
        </w:rPr>
        <w:t xml:space="preserve"> </w:t>
      </w:r>
      <w:r w:rsidR="0080372D">
        <w:rPr>
          <w:rFonts w:ascii="Times New Roman" w:hAnsi="Times New Roman" w:cs="Times New Roman"/>
        </w:rPr>
        <w:t xml:space="preserve">is much more challenging. On the one hand, </w:t>
      </w:r>
      <w:r w:rsidR="0080372D" w:rsidRPr="0080372D">
        <w:rPr>
          <w:rFonts w:ascii="Times New Roman" w:hAnsi="Times New Roman" w:cs="Times New Roman"/>
        </w:rPr>
        <w:t>suffers from the extremely harsh operating environment and limited energy power, the satellite processor has hundreds of times lower processing capacity than ground high-speed processors.</w:t>
      </w:r>
      <w:r w:rsidR="0080372D">
        <w:rPr>
          <w:rFonts w:ascii="Times New Roman" w:hAnsi="Times New Roman" w:cs="Times New Roman"/>
        </w:rPr>
        <w:t xml:space="preserve"> On the other hand, </w:t>
      </w:r>
      <w:r w:rsidR="006E285F" w:rsidRPr="008D01EB">
        <w:rPr>
          <w:rFonts w:ascii="Times New Roman" w:hAnsi="Times New Roman" w:cs="Times New Roman"/>
        </w:rPr>
        <w:t>placing controller on a fixed satellite</w:t>
      </w:r>
      <w:r w:rsidR="006E285F">
        <w:rPr>
          <w:rFonts w:ascii="Times New Roman" w:hAnsi="Times New Roman" w:cs="Times New Roman"/>
        </w:rPr>
        <w:t xml:space="preserve"> </w:t>
      </w:r>
      <w:r w:rsidR="006E285F" w:rsidRPr="008D01EB">
        <w:rPr>
          <w:rFonts w:ascii="Times New Roman" w:hAnsi="Times New Roman" w:cs="Times New Roman"/>
        </w:rPr>
        <w:t>result in long and highly-varying response time</w:t>
      </w:r>
      <w:r w:rsidR="006E285F">
        <w:rPr>
          <w:rFonts w:ascii="Times New Roman" w:hAnsi="Times New Roman" w:cs="Times New Roman"/>
        </w:rPr>
        <w:t xml:space="preserve"> because of the time-varying network topology</w:t>
      </w:r>
      <w:r w:rsidR="006E285F">
        <w:rPr>
          <w:rFonts w:ascii="Times New Roman" w:hAnsi="Times New Roman" w:cs="Times New Roman"/>
        </w:rPr>
        <w:t>.</w:t>
      </w:r>
    </w:p>
    <w:p w:rsidR="00900560" w:rsidRDefault="00D15CC9" w:rsidP="0090056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To cope with the limited processing capacity, a hierarchical multi-domain architecture is needed. By partitioning the whole LEO satellite constellation into several </w:t>
      </w:r>
      <w:r w:rsidRPr="00D15CC9">
        <w:rPr>
          <w:rFonts w:ascii="Times New Roman" w:hAnsi="Times New Roman" w:cs="Times New Roman"/>
        </w:rPr>
        <w:t>autonomous domains</w:t>
      </w:r>
      <w:r w:rsidR="003F3451">
        <w:rPr>
          <w:rFonts w:ascii="Times New Roman" w:hAnsi="Times New Roman" w:cs="Times New Roman"/>
        </w:rPr>
        <w:t xml:space="preserve"> where the controller in each domain is only responsible for intra-domain routing computation</w:t>
      </w:r>
      <w:r>
        <w:rPr>
          <w:rFonts w:ascii="Times New Roman" w:hAnsi="Times New Roman" w:cs="Times New Roman"/>
        </w:rPr>
        <w:t xml:space="preserve">, the computing overhead for handling each request could be controlled at a low level. </w:t>
      </w:r>
      <w:r w:rsidR="003F3451">
        <w:rPr>
          <w:rFonts w:ascii="Times New Roman" w:hAnsi="Times New Roman" w:cs="Times New Roman"/>
        </w:rPr>
        <w:t>It doesn’t mean that t</w:t>
      </w:r>
      <w:r w:rsidR="003F3451" w:rsidRPr="003F3451">
        <w:rPr>
          <w:rFonts w:ascii="Times New Roman" w:hAnsi="Times New Roman" w:cs="Times New Roman"/>
        </w:rPr>
        <w:t xml:space="preserve">he size of the domain </w:t>
      </w:r>
      <w:r w:rsidR="003F3451">
        <w:rPr>
          <w:rFonts w:ascii="Times New Roman" w:hAnsi="Times New Roman" w:cs="Times New Roman"/>
        </w:rPr>
        <w:t>should be</w:t>
      </w:r>
      <w:r w:rsidR="003F3451" w:rsidRPr="003F3451">
        <w:rPr>
          <w:rFonts w:ascii="Times New Roman" w:hAnsi="Times New Roman" w:cs="Times New Roman"/>
        </w:rPr>
        <w:t xml:space="preserve"> as small as possible</w:t>
      </w:r>
      <w:r w:rsidR="00B37A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F3451">
        <w:rPr>
          <w:rFonts w:ascii="Times New Roman" w:hAnsi="Times New Roman" w:cs="Times New Roman"/>
        </w:rPr>
        <w:t xml:space="preserve">A controller in a small domain has only partial network information and can only produce suboptimal routing strategies. The shape of the domain should also be carefully designed or else a good intra-domain routing path may even not exist. </w:t>
      </w:r>
    </w:p>
    <w:p w:rsidR="0060158E" w:rsidRDefault="00900560" w:rsidP="008D01E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the dynamic traffic load and the time-varying network topology, the controller placement and the controller assignment should be dynamic recomputed. N</w:t>
      </w:r>
      <w:r>
        <w:rPr>
          <w:rFonts w:ascii="Times New Roman" w:hAnsi="Times New Roman" w:cs="Times New Roman"/>
        </w:rPr>
        <w:t xml:space="preserve">ecessary control messages are </w:t>
      </w:r>
      <w:r>
        <w:rPr>
          <w:rFonts w:ascii="Times New Roman" w:hAnsi="Times New Roman" w:cs="Times New Roman"/>
        </w:rPr>
        <w:t xml:space="preserve">needed when reassigning a switch to a new controller. </w:t>
      </w:r>
      <w:r w:rsidR="0060158E">
        <w:rPr>
          <w:rFonts w:ascii="Times New Roman" w:hAnsi="Times New Roman" w:cs="Times New Roman"/>
        </w:rPr>
        <w:t>Greedily finding a current optimal placement and assignment strategy could make such migration cost unacceptably high.</w:t>
      </w:r>
    </w:p>
    <w:p w:rsidR="00900560" w:rsidRDefault="00900560" w:rsidP="008D01E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Meanwhile, the controller placement and assignment should be considered </w:t>
      </w:r>
      <w:r w:rsidR="0060158E">
        <w:rPr>
          <w:rFonts w:ascii="Times New Roman" w:hAnsi="Times New Roman" w:cs="Times New Roman"/>
        </w:rPr>
        <w:t>join</w:t>
      </w:r>
      <w:r w:rsidR="008F5932">
        <w:rPr>
          <w:rFonts w:ascii="Times New Roman" w:hAnsi="Times New Roman" w:cs="Times New Roman"/>
        </w:rPr>
        <w:t>t</w:t>
      </w:r>
      <w:r w:rsidR="0060158E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. </w:t>
      </w:r>
      <w:r w:rsidR="0060158E">
        <w:rPr>
          <w:rFonts w:ascii="Times New Roman" w:hAnsi="Times New Roman" w:cs="Times New Roman"/>
        </w:rPr>
        <w:t>Fixed controller location greatly limits the assignment strategies.</w:t>
      </w:r>
    </w:p>
    <w:p w:rsidR="008D01EB" w:rsidRPr="00900560" w:rsidRDefault="008D01EB" w:rsidP="008D01EB">
      <w:pPr>
        <w:rPr>
          <w:rFonts w:ascii="Times New Roman" w:hAnsi="Times New Roman" w:cs="Times New Roman"/>
        </w:rPr>
      </w:pPr>
    </w:p>
    <w:p w:rsidR="008D01EB" w:rsidRDefault="008D01EB" w:rsidP="008D01EB">
      <w:pPr>
        <w:rPr>
          <w:rFonts w:ascii="Times New Roman" w:hAnsi="Times New Roman" w:cs="Times New Roman"/>
          <w:b/>
        </w:rPr>
      </w:pPr>
      <w:r w:rsidRPr="008D01EB"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/>
          <w:b/>
        </w:rPr>
        <w:t>ontribution</w:t>
      </w:r>
      <w:r w:rsidR="00055380">
        <w:rPr>
          <w:rFonts w:ascii="Times New Roman" w:hAnsi="Times New Roman" w:cs="Times New Roman" w:hint="eastAsia"/>
          <w:b/>
        </w:rPr>
        <w:t>s</w:t>
      </w:r>
    </w:p>
    <w:p w:rsidR="008D01EB" w:rsidRDefault="008D01EB" w:rsidP="008D0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ystem cost modelling and Joint Controller Placement and Assignment</w:t>
      </w:r>
      <w:r w:rsidR="00C46AB6">
        <w:rPr>
          <w:rFonts w:ascii="Times New Roman" w:hAnsi="Times New Roman" w:cs="Times New Roman"/>
        </w:rPr>
        <w:t xml:space="preserve"> (JCPA)</w:t>
      </w:r>
      <w:r>
        <w:rPr>
          <w:rFonts w:ascii="Times New Roman" w:hAnsi="Times New Roman" w:cs="Times New Roman"/>
        </w:rPr>
        <w:t xml:space="preserve"> problem formulation.</w:t>
      </w:r>
    </w:p>
    <w:p w:rsidR="008D01EB" w:rsidRDefault="008D01EB" w:rsidP="008D0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Proposing a convex-guaranteed network partition method, which decreases processing overhead of satellite controllers while ensuring network performance.</w:t>
      </w:r>
    </w:p>
    <w:p w:rsidR="008D01EB" w:rsidRPr="008D01EB" w:rsidRDefault="00C46AB6" w:rsidP="008D0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Proposing an</w:t>
      </w:r>
      <w:r w:rsidR="008D01EB">
        <w:rPr>
          <w:rFonts w:ascii="Times New Roman" w:hAnsi="Times New Roman" w:cs="Times New Roman"/>
        </w:rPr>
        <w:t xml:space="preserve"> online algorithm</w:t>
      </w:r>
      <w:r>
        <w:rPr>
          <w:rFonts w:ascii="Times New Roman" w:hAnsi="Times New Roman" w:cs="Times New Roman"/>
        </w:rPr>
        <w:t xml:space="preserve"> for the JCPA problem</w:t>
      </w:r>
      <w:bookmarkStart w:id="0" w:name="_GoBack"/>
      <w:bookmarkEnd w:id="0"/>
      <w:r w:rsidR="008D01EB">
        <w:rPr>
          <w:rFonts w:ascii="Times New Roman" w:hAnsi="Times New Roman" w:cs="Times New Roman"/>
        </w:rPr>
        <w:t>.</w:t>
      </w:r>
    </w:p>
    <w:sectPr w:rsidR="008D01EB" w:rsidRPr="008D0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D9"/>
    <w:rsid w:val="00055380"/>
    <w:rsid w:val="000555AA"/>
    <w:rsid w:val="00136949"/>
    <w:rsid w:val="003229E0"/>
    <w:rsid w:val="003F3451"/>
    <w:rsid w:val="0060158E"/>
    <w:rsid w:val="006E285F"/>
    <w:rsid w:val="007C03F1"/>
    <w:rsid w:val="0080372D"/>
    <w:rsid w:val="008A32D9"/>
    <w:rsid w:val="008D01EB"/>
    <w:rsid w:val="008F5932"/>
    <w:rsid w:val="00900560"/>
    <w:rsid w:val="00B37A52"/>
    <w:rsid w:val="00C46AB6"/>
    <w:rsid w:val="00D15CC9"/>
    <w:rsid w:val="00D47673"/>
    <w:rsid w:val="00D90D5B"/>
    <w:rsid w:val="00FA776B"/>
    <w:rsid w:val="00FC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486F"/>
  <w15:chartTrackingRefBased/>
  <w15:docId w15:val="{30C36DCB-7F96-4E65-896A-B742753A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3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3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32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3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32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32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A32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32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8</cp:revision>
  <dcterms:created xsi:type="dcterms:W3CDTF">2019-04-02T10:24:00Z</dcterms:created>
  <dcterms:modified xsi:type="dcterms:W3CDTF">2019-04-09T13:39:00Z</dcterms:modified>
</cp:coreProperties>
</file>