
<file path=[Content_Types].xml><?xml version="1.0" encoding="utf-8"?>
<Types xmlns="http://schemas.openxmlformats.org/package/2006/content-types">
  <Default Extension="png" ContentType="image/png"/>
  <Default Extension="jpeg" ContentType="image/jpeg"/>
  <Default Extension="webp" ContentType="image/webp"/>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2008" w:rsidRDefault="00EA2008">
      <w:pPr>
        <w:rPr>
          <w:rFonts w:ascii="宋体" w:eastAsia="黑体" w:hAnsi="Calibri" w:cs="Times New Roman"/>
          <w:color w:val="000000"/>
          <w:sz w:val="32"/>
          <w:szCs w:val="32"/>
        </w:rPr>
      </w:pPr>
    </w:p>
    <w:p w:rsidR="00EA2008" w:rsidRDefault="00735235">
      <w:pPr>
        <w:rPr>
          <w:rFonts w:ascii="宋体" w:eastAsia="黑体" w:hAnsi="Calibri" w:cs="Times New Roman"/>
          <w:color w:val="000000"/>
          <w:sz w:val="24"/>
        </w:rPr>
      </w:pPr>
      <w:r>
        <w:rPr>
          <w:rFonts w:ascii="Calibri" w:eastAsia="宋体" w:hAnsi="Calibri" w:cs="Times New Roman"/>
          <w:noProof/>
        </w:rPr>
        <w:drawing>
          <wp:anchor distT="0" distB="0" distL="114300" distR="114300" simplePos="0" relativeHeight="251659264" behindDoc="1" locked="0" layoutInCell="1" allowOverlap="0">
            <wp:simplePos x="0" y="0"/>
            <wp:positionH relativeFrom="column">
              <wp:posOffset>1546225</wp:posOffset>
            </wp:positionH>
            <wp:positionV relativeFrom="paragraph">
              <wp:posOffset>129540</wp:posOffset>
            </wp:positionV>
            <wp:extent cx="2260600" cy="612775"/>
            <wp:effectExtent l="0" t="0" r="6350" b="6350"/>
            <wp:wrapSquare wrapText="bothSides"/>
            <wp:docPr id="14" name="图片 2" descr="xiao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xiaohui"/>
                    <pic:cNvPicPr>
                      <a:picLocks noChangeAspect="1"/>
                    </pic:cNvPicPr>
                  </pic:nvPicPr>
                  <pic:blipFill>
                    <a:blip r:embed="rId9"/>
                    <a:stretch>
                      <a:fillRect/>
                    </a:stretch>
                  </pic:blipFill>
                  <pic:spPr>
                    <a:xfrm>
                      <a:off x="0" y="0"/>
                      <a:ext cx="2260600" cy="612775"/>
                    </a:xfrm>
                    <a:prstGeom prst="rect">
                      <a:avLst/>
                    </a:prstGeom>
                    <a:noFill/>
                    <a:ln>
                      <a:noFill/>
                    </a:ln>
                  </pic:spPr>
                </pic:pic>
              </a:graphicData>
            </a:graphic>
          </wp:anchor>
        </w:drawing>
      </w:r>
    </w:p>
    <w:p w:rsidR="00EA2008" w:rsidRDefault="00EA2008">
      <w:pPr>
        <w:ind w:firstLineChars="2000" w:firstLine="4800"/>
        <w:rPr>
          <w:rFonts w:ascii="宋体" w:eastAsia="黑体" w:hAnsi="Calibri" w:cs="Times New Roman"/>
          <w:color w:val="000000"/>
          <w:sz w:val="24"/>
        </w:rPr>
      </w:pPr>
    </w:p>
    <w:p w:rsidR="00EA2008" w:rsidRDefault="00EA2008">
      <w:pPr>
        <w:rPr>
          <w:rFonts w:ascii="Calibri" w:eastAsia="黑体" w:hAnsi="Calibri" w:cs="Times New Roman"/>
          <w:b/>
          <w:color w:val="000000"/>
          <w:sz w:val="72"/>
        </w:rPr>
      </w:pPr>
    </w:p>
    <w:p w:rsidR="00EA2008" w:rsidRDefault="00735235">
      <w:pPr>
        <w:jc w:val="center"/>
        <w:rPr>
          <w:rFonts w:ascii="方正小标宋简体" w:eastAsia="方正小标宋简体" w:hAnsi="Calibri" w:cs="Times New Roman"/>
          <w:bCs/>
          <w:color w:val="000000"/>
          <w:sz w:val="52"/>
          <w:szCs w:val="52"/>
        </w:rPr>
      </w:pPr>
      <w:r>
        <w:rPr>
          <w:rFonts w:ascii="方正小标宋简体" w:eastAsia="方正小标宋简体" w:hAnsi="Calibri" w:cs="Times New Roman" w:hint="eastAsia"/>
          <w:bCs/>
          <w:color w:val="000000"/>
          <w:sz w:val="52"/>
          <w:szCs w:val="52"/>
        </w:rPr>
        <w:t>本科毕业论文（设计）</w:t>
      </w:r>
    </w:p>
    <w:p w:rsidR="00EA2008" w:rsidRDefault="00EA2008">
      <w:pPr>
        <w:rPr>
          <w:rFonts w:ascii="Calibri" w:eastAsia="黑体" w:hAnsi="Calibri" w:cs="Times New Roman"/>
          <w:b/>
          <w:color w:val="000000"/>
          <w:sz w:val="28"/>
        </w:rPr>
      </w:pPr>
    </w:p>
    <w:p w:rsidR="00EA2008" w:rsidRDefault="00EA2008">
      <w:pPr>
        <w:rPr>
          <w:rFonts w:ascii="Calibri" w:eastAsia="黑体" w:hAnsi="Calibri" w:cs="Times New Roman"/>
          <w:b/>
          <w:color w:val="000000"/>
          <w:sz w:val="28"/>
        </w:rPr>
      </w:pPr>
    </w:p>
    <w:p w:rsidR="00EA2008" w:rsidRDefault="00735235" w:rsidP="00735235">
      <w:pPr>
        <w:ind w:rightChars="-135" w:right="-283"/>
        <w:jc w:val="left"/>
        <w:rPr>
          <w:rFonts w:ascii="Calibri" w:eastAsia="宋体" w:hAnsi="Calibri" w:cs="Times New Roman"/>
          <w:b/>
          <w:color w:val="000000"/>
          <w:sz w:val="28"/>
        </w:rPr>
      </w:pPr>
      <w:r>
        <w:rPr>
          <w:rFonts w:ascii="Calibri" w:eastAsia="宋体" w:hAnsi="Calibri" w:cs="Times New Roman" w:hint="eastAsia"/>
          <w:b/>
          <w:color w:val="000000"/>
          <w:sz w:val="32"/>
          <w:szCs w:val="32"/>
        </w:rPr>
        <w:t>论文题目（中文）</w:t>
      </w:r>
      <w:r>
        <w:rPr>
          <w:rFonts w:ascii="Calibri" w:eastAsia="宋体" w:hAnsi="Calibri" w:cs="Times New Roman" w:hint="eastAsia"/>
          <w:b/>
          <w:color w:val="000000"/>
          <w:sz w:val="32"/>
          <w:szCs w:val="32"/>
        </w:rPr>
        <w:t xml:space="preserve"> </w:t>
      </w:r>
      <w:r w:rsidRPr="00735235">
        <w:rPr>
          <w:rFonts w:ascii="宋体" w:eastAsia="宋体" w:hAnsi="宋体" w:cs="Times New Roman" w:hint="eastAsia"/>
          <w:color w:val="000000"/>
          <w:sz w:val="32"/>
          <w:szCs w:val="32"/>
          <w:highlight w:val="yellow"/>
          <w:u w:val="single"/>
        </w:rPr>
        <w:t>基于深度学习的工业设备使用寿命预测</w:t>
      </w:r>
      <w:proofErr w:type="gramStart"/>
      <w:r w:rsidRPr="00735235">
        <w:rPr>
          <w:rFonts w:ascii="宋体" w:eastAsia="宋体" w:hAnsi="宋体" w:cs="Times New Roman" w:hint="eastAsia"/>
          <w:color w:val="000000"/>
          <w:sz w:val="32"/>
          <w:szCs w:val="32"/>
          <w:highlight w:val="yellow"/>
          <w:u w:val="single"/>
        </w:rPr>
        <w:t>研</w:t>
      </w:r>
      <w:proofErr w:type="gramEnd"/>
      <w:r w:rsidRPr="00735235">
        <w:rPr>
          <w:rFonts w:ascii="宋体" w:eastAsia="宋体" w:hAnsi="宋体" w:cs="Times New Roman" w:hint="eastAsia"/>
          <w:color w:val="000000"/>
          <w:sz w:val="32"/>
          <w:szCs w:val="32"/>
          <w:highlight w:val="yellow"/>
          <w:u w:val="single"/>
        </w:rPr>
        <w:tab/>
      </w:r>
      <w:r w:rsidRPr="00735235">
        <w:rPr>
          <w:rFonts w:ascii="宋体" w:eastAsia="宋体" w:hAnsi="宋体" w:cs="Times New Roman" w:hint="eastAsia"/>
          <w:color w:val="000000"/>
          <w:sz w:val="32"/>
          <w:szCs w:val="32"/>
          <w:highlight w:val="yellow"/>
        </w:rPr>
        <w:tab/>
      </w:r>
      <w:r w:rsidRPr="00735235">
        <w:rPr>
          <w:rFonts w:ascii="宋体" w:eastAsia="宋体" w:hAnsi="宋体" w:cs="Times New Roman" w:hint="eastAsia"/>
          <w:color w:val="000000"/>
          <w:sz w:val="32"/>
          <w:szCs w:val="32"/>
          <w:highlight w:val="yellow"/>
        </w:rPr>
        <w:tab/>
      </w:r>
      <w:r w:rsidRPr="00735235">
        <w:rPr>
          <w:rFonts w:ascii="宋体" w:eastAsia="宋体" w:hAnsi="宋体" w:cs="Times New Roman" w:hint="eastAsia"/>
          <w:color w:val="000000"/>
          <w:sz w:val="32"/>
          <w:szCs w:val="32"/>
          <w:highlight w:val="yellow"/>
        </w:rPr>
        <w:tab/>
      </w:r>
      <w:r w:rsidRPr="00735235">
        <w:rPr>
          <w:rFonts w:ascii="宋体" w:eastAsia="宋体" w:hAnsi="宋体" w:cs="Times New Roman" w:hint="eastAsia"/>
          <w:color w:val="000000"/>
          <w:sz w:val="32"/>
          <w:szCs w:val="32"/>
          <w:highlight w:val="yellow"/>
        </w:rPr>
        <w:tab/>
        <w:t xml:space="preserve">      </w:t>
      </w:r>
      <w:r w:rsidRPr="00735235">
        <w:rPr>
          <w:rFonts w:ascii="宋体" w:eastAsia="宋体" w:hAnsi="宋体" w:cs="Times New Roman" w:hint="eastAsia"/>
          <w:color w:val="000000"/>
          <w:sz w:val="32"/>
          <w:szCs w:val="32"/>
          <w:highlight w:val="yellow"/>
          <w:u w:val="single"/>
        </w:rPr>
        <w:t>究</w:t>
      </w:r>
    </w:p>
    <w:p w:rsidR="00EA2008" w:rsidRDefault="00735235">
      <w:pPr>
        <w:rPr>
          <w:rFonts w:ascii="Calibri" w:eastAsia="宋体" w:hAnsi="Calibri" w:cs="Times New Roman"/>
          <w:color w:val="000000"/>
          <w:sz w:val="30"/>
        </w:rPr>
      </w:pPr>
      <w:r>
        <w:rPr>
          <w:rFonts w:ascii="Calibri" w:eastAsia="宋体" w:hAnsi="Calibri" w:cs="Times New Roman" w:hint="eastAsia"/>
          <w:b/>
          <w:color w:val="000000"/>
          <w:sz w:val="28"/>
        </w:rPr>
        <w:t xml:space="preserve"> </w:t>
      </w:r>
      <w:r>
        <w:rPr>
          <w:rFonts w:ascii="Calibri" w:eastAsia="宋体" w:hAnsi="Calibri" w:cs="Times New Roman" w:hint="eastAsia"/>
          <w:b/>
          <w:color w:val="000000"/>
          <w:sz w:val="32"/>
          <w:szCs w:val="32"/>
        </w:rPr>
        <w:t>论文题目（英文）</w:t>
      </w:r>
      <w:r>
        <w:rPr>
          <w:rFonts w:ascii="Times New Roman" w:eastAsia="宋体" w:hAnsi="Times New Roman" w:cs="Times New Roman"/>
          <w:color w:val="000000"/>
          <w:sz w:val="32"/>
          <w:szCs w:val="32"/>
        </w:rPr>
        <w:t xml:space="preserve"> </w:t>
      </w:r>
      <w:r>
        <w:rPr>
          <w:rFonts w:ascii="Times New Roman" w:eastAsia="宋体" w:hAnsi="Times New Roman" w:cs="Times New Roman"/>
          <w:color w:val="000000"/>
          <w:sz w:val="32"/>
          <w:szCs w:val="32"/>
          <w:u w:val="single"/>
        </w:rPr>
        <w:t xml:space="preserve"> </w:t>
      </w:r>
      <w:r>
        <w:rPr>
          <w:rFonts w:ascii="Times New Roman" w:eastAsia="宋体" w:hAnsi="Times New Roman" w:cs="Times New Roman" w:hint="eastAsia"/>
          <w:color w:val="000000"/>
          <w:sz w:val="32"/>
          <w:szCs w:val="32"/>
          <w:u w:val="single"/>
        </w:rPr>
        <w:t xml:space="preserve">Research and Implementation of Industrial </w:t>
      </w:r>
      <w:r>
        <w:rPr>
          <w:rFonts w:ascii="Times New Roman" w:eastAsia="宋体" w:hAnsi="Times New Roman" w:cs="Times New Roman" w:hint="eastAsia"/>
          <w:color w:val="000000"/>
          <w:sz w:val="32"/>
          <w:szCs w:val="32"/>
          <w:u w:val="single"/>
        </w:rPr>
        <w:tab/>
      </w:r>
      <w:r>
        <w:rPr>
          <w:rFonts w:ascii="Times New Roman" w:eastAsia="宋体" w:hAnsi="Times New Roman" w:cs="Times New Roman" w:hint="eastAsia"/>
          <w:color w:val="000000"/>
          <w:sz w:val="32"/>
          <w:szCs w:val="32"/>
          <w:u w:val="single"/>
        </w:rPr>
        <w:tab/>
      </w:r>
      <w:r>
        <w:rPr>
          <w:rFonts w:ascii="Times New Roman" w:eastAsia="宋体" w:hAnsi="Times New Roman" w:cs="Times New Roman" w:hint="eastAsia"/>
          <w:color w:val="000000"/>
          <w:sz w:val="32"/>
          <w:szCs w:val="32"/>
        </w:rPr>
        <w:tab/>
      </w:r>
      <w:r>
        <w:rPr>
          <w:rFonts w:ascii="Times New Roman" w:eastAsia="宋体" w:hAnsi="Times New Roman" w:cs="Times New Roman" w:hint="eastAsia"/>
          <w:color w:val="000000"/>
          <w:sz w:val="32"/>
          <w:szCs w:val="32"/>
        </w:rPr>
        <w:tab/>
      </w:r>
      <w:r>
        <w:rPr>
          <w:rFonts w:ascii="Times New Roman" w:eastAsia="宋体" w:hAnsi="Times New Roman" w:cs="Times New Roman" w:hint="eastAsia"/>
          <w:color w:val="000000"/>
          <w:sz w:val="32"/>
          <w:szCs w:val="32"/>
        </w:rPr>
        <w:tab/>
      </w:r>
      <w:r>
        <w:rPr>
          <w:rFonts w:ascii="Times New Roman" w:eastAsia="宋体" w:hAnsi="Times New Roman" w:cs="Times New Roman" w:hint="eastAsia"/>
          <w:color w:val="000000"/>
          <w:sz w:val="32"/>
          <w:szCs w:val="32"/>
        </w:rPr>
        <w:tab/>
      </w:r>
      <w:r>
        <w:rPr>
          <w:rFonts w:ascii="Times New Roman" w:eastAsia="宋体" w:hAnsi="Times New Roman" w:cs="Times New Roman" w:hint="eastAsia"/>
          <w:color w:val="000000"/>
          <w:sz w:val="32"/>
          <w:szCs w:val="32"/>
        </w:rPr>
        <w:tab/>
      </w:r>
      <w:r>
        <w:rPr>
          <w:rFonts w:ascii="Times New Roman" w:eastAsia="宋体" w:hAnsi="Times New Roman" w:cs="Times New Roman" w:hint="eastAsia"/>
          <w:color w:val="000000"/>
          <w:sz w:val="32"/>
          <w:szCs w:val="32"/>
        </w:rPr>
        <w:tab/>
      </w:r>
      <w:r>
        <w:rPr>
          <w:rFonts w:ascii="Times New Roman" w:eastAsia="宋体" w:hAnsi="Times New Roman" w:cs="Times New Roman" w:hint="eastAsia"/>
          <w:color w:val="000000"/>
          <w:sz w:val="32"/>
          <w:szCs w:val="32"/>
        </w:rPr>
        <w:tab/>
      </w:r>
      <w:r>
        <w:rPr>
          <w:rFonts w:ascii="Times New Roman" w:eastAsia="宋体" w:hAnsi="Times New Roman" w:cs="Times New Roman" w:hint="eastAsia"/>
          <w:color w:val="000000"/>
          <w:sz w:val="32"/>
          <w:szCs w:val="32"/>
          <w:u w:val="single"/>
        </w:rPr>
        <w:t xml:space="preserve">Equipment Service Life Prediction Method </w:t>
      </w:r>
      <w:r>
        <w:rPr>
          <w:rFonts w:ascii="Times New Roman" w:eastAsia="宋体" w:hAnsi="Times New Roman" w:cs="Times New Roman" w:hint="eastAsia"/>
          <w:color w:val="000000"/>
          <w:sz w:val="32"/>
          <w:szCs w:val="32"/>
          <w:u w:val="single"/>
        </w:rPr>
        <w:tab/>
      </w:r>
      <w:r>
        <w:rPr>
          <w:rFonts w:ascii="Times New Roman" w:eastAsia="宋体" w:hAnsi="Times New Roman" w:cs="Times New Roman" w:hint="eastAsia"/>
          <w:color w:val="000000"/>
          <w:sz w:val="32"/>
          <w:szCs w:val="32"/>
          <w:u w:val="single"/>
        </w:rPr>
        <w:tab/>
      </w:r>
      <w:r>
        <w:rPr>
          <w:rFonts w:ascii="Times New Roman" w:eastAsia="宋体" w:hAnsi="Times New Roman" w:cs="Times New Roman" w:hint="eastAsia"/>
          <w:color w:val="000000"/>
          <w:sz w:val="32"/>
          <w:szCs w:val="32"/>
        </w:rPr>
        <w:tab/>
      </w:r>
      <w:r>
        <w:rPr>
          <w:rFonts w:ascii="Times New Roman" w:eastAsia="宋体" w:hAnsi="Times New Roman" w:cs="Times New Roman" w:hint="eastAsia"/>
          <w:color w:val="000000"/>
          <w:sz w:val="32"/>
          <w:szCs w:val="32"/>
        </w:rPr>
        <w:tab/>
      </w:r>
      <w:r>
        <w:rPr>
          <w:rFonts w:ascii="Times New Roman" w:eastAsia="宋体" w:hAnsi="Times New Roman" w:cs="Times New Roman" w:hint="eastAsia"/>
          <w:color w:val="000000"/>
          <w:sz w:val="32"/>
          <w:szCs w:val="32"/>
        </w:rPr>
        <w:tab/>
      </w:r>
      <w:r>
        <w:rPr>
          <w:rFonts w:ascii="Times New Roman" w:eastAsia="宋体" w:hAnsi="Times New Roman" w:cs="Times New Roman" w:hint="eastAsia"/>
          <w:color w:val="000000"/>
          <w:sz w:val="32"/>
          <w:szCs w:val="32"/>
        </w:rPr>
        <w:tab/>
      </w:r>
      <w:r>
        <w:rPr>
          <w:rFonts w:ascii="Times New Roman" w:eastAsia="宋体" w:hAnsi="Times New Roman" w:cs="Times New Roman" w:hint="eastAsia"/>
          <w:color w:val="000000"/>
          <w:sz w:val="32"/>
          <w:szCs w:val="32"/>
        </w:rPr>
        <w:tab/>
      </w:r>
      <w:r>
        <w:rPr>
          <w:rFonts w:ascii="Times New Roman" w:eastAsia="宋体" w:hAnsi="Times New Roman" w:cs="Times New Roman" w:hint="eastAsia"/>
          <w:color w:val="000000"/>
          <w:sz w:val="32"/>
          <w:szCs w:val="32"/>
        </w:rPr>
        <w:tab/>
      </w:r>
      <w:r>
        <w:rPr>
          <w:rFonts w:ascii="Times New Roman" w:eastAsia="宋体" w:hAnsi="Times New Roman" w:cs="Times New Roman" w:hint="eastAsia"/>
          <w:color w:val="000000"/>
          <w:sz w:val="32"/>
          <w:szCs w:val="32"/>
        </w:rPr>
        <w:tab/>
      </w:r>
      <w:r>
        <w:rPr>
          <w:rFonts w:ascii="Times New Roman" w:eastAsia="宋体" w:hAnsi="Times New Roman" w:cs="Times New Roman" w:hint="eastAsia"/>
          <w:color w:val="000000"/>
          <w:sz w:val="32"/>
          <w:szCs w:val="32"/>
          <w:u w:val="single"/>
        </w:rPr>
        <w:t>Based on Deep Learning</w:t>
      </w:r>
      <w:r>
        <w:rPr>
          <w:rFonts w:ascii="Times New Roman" w:eastAsia="宋体" w:hAnsi="Times New Roman" w:cs="Times New Roman"/>
          <w:color w:val="000000"/>
          <w:sz w:val="32"/>
          <w:szCs w:val="32"/>
          <w:u w:val="single"/>
        </w:rPr>
        <w:t xml:space="preserve">                             </w:t>
      </w:r>
      <w:r>
        <w:rPr>
          <w:rFonts w:ascii="Calibri" w:eastAsia="宋体" w:hAnsi="Calibri" w:cs="Times New Roman"/>
          <w:color w:val="000000"/>
          <w:sz w:val="32"/>
          <w:szCs w:val="32"/>
          <w:u w:val="single"/>
        </w:rPr>
        <w:t xml:space="preserve">         </w:t>
      </w:r>
      <w:r>
        <w:rPr>
          <w:rFonts w:ascii="Times New Roman" w:eastAsia="宋体" w:hAnsi="Times New Roman" w:cs="Times New Roman"/>
          <w:color w:val="000000"/>
          <w:sz w:val="28"/>
          <w:szCs w:val="28"/>
        </w:rPr>
        <w:t xml:space="preserve">                                      </w:t>
      </w:r>
      <w:r>
        <w:rPr>
          <w:rFonts w:ascii="Calibri" w:eastAsia="宋体" w:hAnsi="Calibri" w:cs="Times New Roman"/>
          <w:color w:val="000000"/>
          <w:sz w:val="30"/>
        </w:rPr>
        <w:t xml:space="preserve">       </w:t>
      </w:r>
    </w:p>
    <w:p w:rsidR="00EA2008" w:rsidRDefault="00EA2008">
      <w:pPr>
        <w:rPr>
          <w:rFonts w:ascii="Calibri" w:eastAsia="宋体" w:hAnsi="Calibri" w:cs="Times New Roman"/>
          <w:color w:val="000000"/>
          <w:sz w:val="30"/>
        </w:rPr>
      </w:pPr>
    </w:p>
    <w:p w:rsidR="00EA2008" w:rsidRDefault="00735235">
      <w:pPr>
        <w:rPr>
          <w:rFonts w:ascii="Calibri" w:eastAsia="宋体" w:hAnsi="Calibri" w:cs="Times New Roman"/>
          <w:color w:val="000000"/>
          <w:sz w:val="30"/>
        </w:rPr>
      </w:pPr>
      <w:r>
        <w:rPr>
          <w:rFonts w:ascii="Calibri" w:eastAsia="宋体" w:hAnsi="Calibri" w:cs="Times New Roman" w:hint="eastAsia"/>
          <w:color w:val="000000"/>
          <w:sz w:val="30"/>
        </w:rPr>
        <w:t xml:space="preserve"> </w:t>
      </w:r>
    </w:p>
    <w:p w:rsidR="00EA2008" w:rsidRDefault="00735235">
      <w:pPr>
        <w:spacing w:line="360" w:lineRule="exact"/>
        <w:rPr>
          <w:rFonts w:ascii="宋体" w:eastAsia="宋体" w:hAnsi="宋体" w:cs="Times New Roman"/>
          <w:color w:val="000000"/>
          <w:sz w:val="32"/>
          <w:szCs w:val="32"/>
        </w:rPr>
      </w:pPr>
      <w:r>
        <w:rPr>
          <w:rFonts w:ascii="Calibri" w:eastAsia="宋体" w:hAnsi="Calibri" w:cs="Times New Roman" w:hint="eastAsia"/>
          <w:color w:val="000000"/>
          <w:sz w:val="30"/>
        </w:rPr>
        <w:t xml:space="preserve">            </w:t>
      </w:r>
      <w:r>
        <w:rPr>
          <w:rFonts w:ascii="宋体" w:eastAsia="宋体" w:hAnsi="宋体" w:cs="Times New Roman" w:hint="eastAsia"/>
          <w:color w:val="000000"/>
          <w:sz w:val="32"/>
          <w:szCs w:val="32"/>
        </w:rPr>
        <w:t xml:space="preserve">学生姓名 </w:t>
      </w:r>
      <w:r>
        <w:rPr>
          <w:rFonts w:ascii="宋体" w:eastAsia="宋体" w:hAnsi="宋体" w:cs="Times New Roman" w:hint="eastAsia"/>
          <w:color w:val="000000"/>
          <w:sz w:val="32"/>
          <w:szCs w:val="32"/>
          <w:u w:val="single"/>
        </w:rPr>
        <w:t xml:space="preserve">            刘</w:t>
      </w:r>
      <w:proofErr w:type="gramStart"/>
      <w:r>
        <w:rPr>
          <w:rFonts w:ascii="宋体" w:eastAsia="宋体" w:hAnsi="宋体" w:cs="Times New Roman" w:hint="eastAsia"/>
          <w:color w:val="000000"/>
          <w:sz w:val="32"/>
          <w:szCs w:val="32"/>
          <w:u w:val="single"/>
        </w:rPr>
        <w:t>书涵</w:t>
      </w:r>
      <w:proofErr w:type="gramEnd"/>
      <w:r>
        <w:rPr>
          <w:rFonts w:ascii="宋体" w:eastAsia="宋体" w:hAnsi="宋体" w:cs="Times New Roman" w:hint="eastAsia"/>
          <w:color w:val="000000"/>
          <w:sz w:val="32"/>
          <w:szCs w:val="32"/>
          <w:u w:val="single"/>
        </w:rPr>
        <w:t xml:space="preserve">              </w:t>
      </w:r>
    </w:p>
    <w:p w:rsidR="00EA2008" w:rsidRDefault="00735235">
      <w:pPr>
        <w:spacing w:line="360" w:lineRule="exact"/>
        <w:rPr>
          <w:rFonts w:ascii="宋体" w:eastAsia="宋体" w:hAnsi="宋体" w:cs="Times New Roman"/>
          <w:color w:val="000000"/>
          <w:sz w:val="32"/>
          <w:szCs w:val="32"/>
        </w:rPr>
      </w:pPr>
      <w:r>
        <w:rPr>
          <w:rFonts w:ascii="宋体" w:eastAsia="宋体" w:hAnsi="宋体" w:cs="Times New Roman" w:hint="eastAsia"/>
          <w:color w:val="000000"/>
          <w:sz w:val="32"/>
          <w:szCs w:val="32"/>
        </w:rPr>
        <w:t xml:space="preserve"> </w:t>
      </w:r>
    </w:p>
    <w:p w:rsidR="00EA2008" w:rsidRDefault="00735235">
      <w:pPr>
        <w:spacing w:line="360" w:lineRule="exact"/>
        <w:rPr>
          <w:rFonts w:ascii="宋体" w:eastAsia="宋体" w:hAnsi="宋体" w:cs="Times New Roman"/>
          <w:color w:val="000000"/>
          <w:sz w:val="32"/>
          <w:szCs w:val="32"/>
        </w:rPr>
      </w:pPr>
      <w:r>
        <w:rPr>
          <w:rFonts w:ascii="宋体" w:eastAsia="宋体" w:hAnsi="宋体" w:cs="Times New Roman" w:hint="eastAsia"/>
          <w:color w:val="000000"/>
          <w:sz w:val="32"/>
          <w:szCs w:val="32"/>
        </w:rPr>
        <w:t xml:space="preserve">          </w:t>
      </w:r>
      <w:r>
        <w:rPr>
          <w:rFonts w:ascii="宋体" w:eastAsia="宋体" w:hAnsi="宋体" w:cs="Times New Roman"/>
          <w:color w:val="000000"/>
          <w:sz w:val="32"/>
          <w:szCs w:val="32"/>
        </w:rPr>
        <w:t xml:space="preserve"> </w:t>
      </w:r>
      <w:r>
        <w:rPr>
          <w:rFonts w:ascii="宋体" w:eastAsia="宋体" w:hAnsi="宋体" w:cs="Times New Roman" w:hint="eastAsia"/>
          <w:color w:val="000000"/>
          <w:sz w:val="32"/>
          <w:szCs w:val="32"/>
        </w:rPr>
        <w:t xml:space="preserve">指导教师 </w:t>
      </w:r>
      <w:r>
        <w:rPr>
          <w:rFonts w:ascii="宋体" w:eastAsia="宋体" w:hAnsi="宋体" w:cs="Times New Roman" w:hint="eastAsia"/>
          <w:color w:val="000000"/>
          <w:sz w:val="32"/>
          <w:szCs w:val="32"/>
          <w:u w:val="single"/>
        </w:rPr>
        <w:t xml:space="preserve">            赵志立              </w:t>
      </w:r>
    </w:p>
    <w:p w:rsidR="00EA2008" w:rsidRDefault="00EA2008">
      <w:pPr>
        <w:spacing w:line="360" w:lineRule="exact"/>
        <w:rPr>
          <w:rFonts w:ascii="宋体" w:eastAsia="宋体" w:hAnsi="宋体" w:cs="Times New Roman"/>
          <w:color w:val="000000"/>
          <w:sz w:val="32"/>
          <w:szCs w:val="32"/>
        </w:rPr>
      </w:pPr>
    </w:p>
    <w:p w:rsidR="00EA2008" w:rsidRDefault="00735235">
      <w:pPr>
        <w:spacing w:line="360" w:lineRule="exact"/>
        <w:rPr>
          <w:rFonts w:ascii="宋体" w:eastAsia="宋体" w:hAnsi="宋体" w:cs="Times New Roman"/>
          <w:color w:val="000000"/>
          <w:sz w:val="32"/>
          <w:szCs w:val="32"/>
        </w:rPr>
      </w:pPr>
      <w:r>
        <w:rPr>
          <w:rFonts w:ascii="宋体" w:eastAsia="宋体" w:hAnsi="宋体" w:cs="Times New Roman" w:hint="eastAsia"/>
          <w:color w:val="000000"/>
          <w:sz w:val="32"/>
          <w:szCs w:val="32"/>
        </w:rPr>
        <w:t xml:space="preserve">          </w:t>
      </w:r>
      <w:r>
        <w:rPr>
          <w:rFonts w:ascii="宋体" w:eastAsia="宋体" w:hAnsi="宋体" w:cs="Times New Roman"/>
          <w:color w:val="000000"/>
          <w:sz w:val="32"/>
          <w:szCs w:val="32"/>
        </w:rPr>
        <w:t xml:space="preserve"> </w:t>
      </w:r>
      <w:r>
        <w:rPr>
          <w:rFonts w:ascii="宋体" w:eastAsia="宋体" w:hAnsi="宋体" w:cs="Times New Roman" w:hint="eastAsia"/>
          <w:color w:val="000000"/>
          <w:sz w:val="32"/>
          <w:szCs w:val="32"/>
        </w:rPr>
        <w:t xml:space="preserve">学    院 </w:t>
      </w:r>
      <w:r>
        <w:rPr>
          <w:rFonts w:ascii="宋体" w:eastAsia="宋体" w:hAnsi="宋体" w:cs="Times New Roman" w:hint="eastAsia"/>
          <w:color w:val="000000"/>
          <w:sz w:val="32"/>
          <w:szCs w:val="32"/>
          <w:u w:val="single"/>
        </w:rPr>
        <w:t xml:space="preserve">      信息科学与工程学院        </w:t>
      </w:r>
    </w:p>
    <w:p w:rsidR="00EA2008" w:rsidRDefault="00EA2008">
      <w:pPr>
        <w:spacing w:line="360" w:lineRule="exact"/>
        <w:rPr>
          <w:rFonts w:ascii="宋体" w:eastAsia="宋体" w:hAnsi="宋体" w:cs="Times New Roman"/>
          <w:color w:val="000000"/>
          <w:sz w:val="32"/>
          <w:szCs w:val="32"/>
        </w:rPr>
      </w:pPr>
    </w:p>
    <w:p w:rsidR="00EA2008" w:rsidRDefault="00735235">
      <w:pPr>
        <w:spacing w:line="360" w:lineRule="exact"/>
        <w:rPr>
          <w:rFonts w:ascii="宋体" w:eastAsia="宋体" w:hAnsi="宋体" w:cs="Times New Roman"/>
          <w:color w:val="000000"/>
          <w:sz w:val="32"/>
          <w:szCs w:val="32"/>
        </w:rPr>
      </w:pPr>
      <w:r>
        <w:rPr>
          <w:rFonts w:ascii="宋体" w:eastAsia="宋体" w:hAnsi="宋体" w:cs="Times New Roman" w:hint="eastAsia"/>
          <w:color w:val="000000"/>
          <w:sz w:val="32"/>
          <w:szCs w:val="32"/>
        </w:rPr>
        <w:t xml:space="preserve">          </w:t>
      </w:r>
      <w:r>
        <w:rPr>
          <w:rFonts w:ascii="宋体" w:eastAsia="宋体" w:hAnsi="宋体" w:cs="Times New Roman"/>
          <w:color w:val="000000"/>
          <w:sz w:val="32"/>
          <w:szCs w:val="32"/>
        </w:rPr>
        <w:t xml:space="preserve"> </w:t>
      </w:r>
      <w:r>
        <w:rPr>
          <w:rFonts w:ascii="宋体" w:eastAsia="宋体" w:hAnsi="宋体" w:cs="Times New Roman" w:hint="eastAsia"/>
          <w:color w:val="000000"/>
          <w:sz w:val="32"/>
          <w:szCs w:val="32"/>
        </w:rPr>
        <w:t xml:space="preserve">专    业 </w:t>
      </w:r>
      <w:r>
        <w:rPr>
          <w:rFonts w:ascii="宋体" w:eastAsia="宋体" w:hAnsi="宋体" w:cs="Times New Roman"/>
          <w:color w:val="000000"/>
          <w:sz w:val="32"/>
          <w:szCs w:val="32"/>
        </w:rPr>
        <w:t xml:space="preserve">        </w:t>
      </w:r>
      <w:r>
        <w:rPr>
          <w:rFonts w:ascii="宋体" w:eastAsia="宋体" w:hAnsi="宋体" w:cs="Times New Roman" w:hint="eastAsia"/>
          <w:color w:val="000000"/>
          <w:sz w:val="32"/>
          <w:szCs w:val="32"/>
          <w:u w:val="single"/>
        </w:rPr>
        <w:t>计算机科学与技术</w:t>
      </w:r>
    </w:p>
    <w:p w:rsidR="00EA2008" w:rsidRDefault="00EA2008">
      <w:pPr>
        <w:spacing w:line="360" w:lineRule="exact"/>
        <w:rPr>
          <w:rFonts w:ascii="宋体" w:eastAsia="宋体" w:hAnsi="宋体" w:cs="Times New Roman"/>
          <w:color w:val="000000"/>
          <w:sz w:val="32"/>
          <w:szCs w:val="32"/>
        </w:rPr>
      </w:pPr>
    </w:p>
    <w:p w:rsidR="00EA2008" w:rsidRDefault="00735235">
      <w:pPr>
        <w:spacing w:line="360" w:lineRule="exact"/>
        <w:rPr>
          <w:rFonts w:ascii="宋体" w:eastAsia="黑体" w:hAnsi="Calibri" w:cs="Times New Roman"/>
          <w:color w:val="000000"/>
          <w:sz w:val="24"/>
        </w:rPr>
      </w:pPr>
      <w:r>
        <w:rPr>
          <w:rFonts w:ascii="宋体" w:eastAsia="宋体" w:hAnsi="宋体" w:cs="Times New Roman" w:hint="eastAsia"/>
          <w:color w:val="000000"/>
          <w:sz w:val="32"/>
          <w:szCs w:val="32"/>
        </w:rPr>
        <w:t xml:space="preserve">          </w:t>
      </w:r>
      <w:r>
        <w:rPr>
          <w:rFonts w:ascii="宋体" w:eastAsia="宋体" w:hAnsi="宋体" w:cs="Times New Roman"/>
          <w:color w:val="000000"/>
          <w:sz w:val="32"/>
          <w:szCs w:val="32"/>
        </w:rPr>
        <w:t xml:space="preserve"> </w:t>
      </w:r>
      <w:r>
        <w:rPr>
          <w:rFonts w:ascii="宋体" w:eastAsia="宋体" w:hAnsi="宋体" w:cs="Times New Roman" w:hint="eastAsia"/>
          <w:color w:val="000000"/>
          <w:sz w:val="32"/>
          <w:szCs w:val="32"/>
        </w:rPr>
        <w:t xml:space="preserve">年    级 </w:t>
      </w:r>
      <w:r>
        <w:rPr>
          <w:rFonts w:ascii="宋体" w:eastAsia="宋体" w:hAnsi="宋体" w:cs="Times New Roman" w:hint="eastAsia"/>
          <w:color w:val="000000"/>
          <w:sz w:val="32"/>
          <w:szCs w:val="32"/>
          <w:u w:val="single"/>
        </w:rPr>
        <w:t xml:space="preserve">            2019级              </w:t>
      </w:r>
    </w:p>
    <w:p w:rsidR="00EA2008" w:rsidRDefault="00735235">
      <w:pPr>
        <w:spacing w:line="360" w:lineRule="auto"/>
        <w:rPr>
          <w:rFonts w:ascii="Calibri" w:eastAsia="宋体" w:hAnsi="Calibri" w:cs="Times New Roman"/>
          <w:sz w:val="24"/>
        </w:rPr>
      </w:pPr>
      <w:r>
        <w:rPr>
          <w:rFonts w:ascii="Calibri" w:eastAsia="宋体" w:hAnsi="Calibri" w:cs="Times New Roman" w:hint="eastAsia"/>
          <w:sz w:val="24"/>
        </w:rPr>
        <w:t xml:space="preserve">  </w:t>
      </w:r>
    </w:p>
    <w:p w:rsidR="00EA2008" w:rsidRDefault="00EA2008">
      <w:pPr>
        <w:spacing w:line="360" w:lineRule="auto"/>
        <w:rPr>
          <w:rFonts w:ascii="Calibri" w:eastAsia="宋体" w:hAnsi="Calibri" w:cs="Times New Roman"/>
          <w:sz w:val="24"/>
        </w:rPr>
      </w:pPr>
    </w:p>
    <w:p w:rsidR="00EA2008" w:rsidRDefault="00735235">
      <w:pPr>
        <w:spacing w:line="360" w:lineRule="auto"/>
        <w:jc w:val="center"/>
        <w:rPr>
          <w:rFonts w:ascii="黑体" w:eastAsia="黑体" w:hAnsi="黑体" w:cs="Times New Roman"/>
          <w:sz w:val="32"/>
          <w:szCs w:val="32"/>
        </w:rPr>
      </w:pPr>
      <w:r>
        <w:rPr>
          <w:rFonts w:ascii="黑体" w:eastAsia="黑体" w:hAnsi="黑体" w:cs="Times New Roman" w:hint="eastAsia"/>
          <w:sz w:val="32"/>
          <w:szCs w:val="32"/>
        </w:rPr>
        <w:t>兰州大学教务处</w:t>
      </w:r>
    </w:p>
    <w:p w:rsidR="00EA2008" w:rsidRDefault="00735235">
      <w:pPr>
        <w:tabs>
          <w:tab w:val="center" w:pos="4216"/>
          <w:tab w:val="left" w:pos="6650"/>
        </w:tabs>
        <w:spacing w:line="480" w:lineRule="auto"/>
        <w:jc w:val="center"/>
        <w:rPr>
          <w:rFonts w:ascii="Times New Roman" w:eastAsia="宋体" w:hAnsi="Times New Roman" w:cs="宋体"/>
          <w:b/>
          <w:sz w:val="32"/>
          <w:szCs w:val="32"/>
        </w:rPr>
      </w:pPr>
      <w:bookmarkStart w:id="0" w:name="_Toc17856"/>
      <w:bookmarkStart w:id="1" w:name="_Toc13789"/>
      <w:bookmarkStart w:id="2" w:name="_Toc31705"/>
      <w:r>
        <w:rPr>
          <w:rFonts w:ascii="Times New Roman" w:eastAsia="宋体" w:hAnsi="Times New Roman" w:cs="宋体" w:hint="eastAsia"/>
          <w:b/>
          <w:sz w:val="32"/>
          <w:szCs w:val="32"/>
        </w:rPr>
        <w:lastRenderedPageBreak/>
        <w:t>诚信责任书</w:t>
      </w:r>
      <w:bookmarkEnd w:id="0"/>
      <w:bookmarkEnd w:id="1"/>
      <w:bookmarkEnd w:id="2"/>
    </w:p>
    <w:p w:rsidR="00EA2008" w:rsidRDefault="00735235">
      <w:pPr>
        <w:spacing w:line="360" w:lineRule="auto"/>
        <w:ind w:rightChars="12" w:right="25" w:firstLineChars="196" w:firstLine="470"/>
        <w:rPr>
          <w:rFonts w:ascii="Times New Roman" w:eastAsia="宋体" w:hAnsi="Times New Roman" w:cs="宋体"/>
          <w:sz w:val="24"/>
          <w:szCs w:val="21"/>
        </w:rPr>
      </w:pPr>
      <w:r>
        <w:rPr>
          <w:rFonts w:ascii="Times New Roman" w:eastAsia="宋体" w:hAnsi="Times New Roman" w:cs="宋体" w:hint="eastAsia"/>
          <w:sz w:val="24"/>
          <w:szCs w:val="21"/>
        </w:rPr>
        <w:t>本人郑重声明：本人所呈交的毕业论文（设计），是在导师的指导下独立进行研究所取得的成果。毕业论文（设计）中凡引用他人已经发表或未发表的成果、数据、观点等，均已明确注明出处。除文中已经注明引用的内容外，不包含任何其他个人、集体已经发表或未发表的论文。</w:t>
      </w:r>
    </w:p>
    <w:p w:rsidR="00EA2008" w:rsidRDefault="00735235">
      <w:pPr>
        <w:spacing w:line="360" w:lineRule="auto"/>
        <w:ind w:rightChars="12" w:right="25" w:firstLineChars="196" w:firstLine="470"/>
        <w:rPr>
          <w:rFonts w:ascii="Times New Roman" w:eastAsia="宋体" w:hAnsi="Times New Roman" w:cs="宋体"/>
          <w:sz w:val="24"/>
          <w:szCs w:val="21"/>
        </w:rPr>
      </w:pPr>
      <w:r>
        <w:rPr>
          <w:rFonts w:ascii="Times New Roman" w:eastAsia="宋体" w:hAnsi="Times New Roman" w:cs="宋体" w:hint="eastAsia"/>
          <w:sz w:val="24"/>
          <w:szCs w:val="21"/>
        </w:rPr>
        <w:t>本声明的法律责任由本人承担。</w:t>
      </w:r>
    </w:p>
    <w:p w:rsidR="00EA2008" w:rsidRDefault="00EA2008">
      <w:pPr>
        <w:spacing w:line="360" w:lineRule="auto"/>
        <w:ind w:rightChars="12" w:right="25" w:firstLineChars="196" w:firstLine="470"/>
        <w:rPr>
          <w:rFonts w:ascii="Times New Roman" w:eastAsia="宋体" w:hAnsi="Times New Roman" w:cs="宋体"/>
          <w:sz w:val="24"/>
          <w:szCs w:val="21"/>
        </w:rPr>
      </w:pPr>
    </w:p>
    <w:p w:rsidR="00EA2008" w:rsidRDefault="00EA2008">
      <w:pPr>
        <w:spacing w:line="360" w:lineRule="auto"/>
        <w:ind w:rightChars="12" w:right="25" w:firstLineChars="196" w:firstLine="470"/>
        <w:rPr>
          <w:rFonts w:ascii="Times New Roman" w:eastAsia="宋体" w:hAnsi="Times New Roman" w:cs="宋体"/>
          <w:sz w:val="24"/>
          <w:szCs w:val="21"/>
        </w:rPr>
      </w:pPr>
    </w:p>
    <w:p w:rsidR="00EA2008" w:rsidRDefault="00735235">
      <w:pPr>
        <w:spacing w:line="360" w:lineRule="auto"/>
        <w:rPr>
          <w:rFonts w:ascii="Times New Roman" w:eastAsia="宋体" w:hAnsi="Times New Roman" w:cs="宋体"/>
          <w:sz w:val="24"/>
          <w:szCs w:val="21"/>
        </w:rPr>
      </w:pPr>
      <w:r>
        <w:rPr>
          <w:rFonts w:ascii="Times New Roman" w:eastAsia="宋体" w:hAnsi="Times New Roman" w:cs="宋体" w:hint="eastAsia"/>
          <w:sz w:val="24"/>
          <w:szCs w:val="21"/>
        </w:rPr>
        <w:t>论文作者签名：</w:t>
      </w:r>
      <w:r>
        <w:rPr>
          <w:rFonts w:ascii="Times New Roman" w:eastAsia="宋体" w:hAnsi="Times New Roman" w:cs="宋体"/>
          <w:sz w:val="24"/>
          <w:szCs w:val="21"/>
          <w:u w:val="single"/>
        </w:rPr>
        <w:t xml:space="preserve">              </w:t>
      </w:r>
      <w:r>
        <w:rPr>
          <w:rFonts w:ascii="Times New Roman" w:eastAsia="宋体" w:hAnsi="Times New Roman" w:cs="宋体"/>
          <w:sz w:val="24"/>
          <w:szCs w:val="21"/>
        </w:rPr>
        <w:t xml:space="preserve">                  </w:t>
      </w:r>
      <w:r>
        <w:rPr>
          <w:rFonts w:ascii="Times New Roman" w:eastAsia="宋体" w:hAnsi="Times New Roman" w:cs="宋体" w:hint="eastAsia"/>
          <w:sz w:val="24"/>
          <w:szCs w:val="21"/>
        </w:rPr>
        <w:t>日</w:t>
      </w:r>
      <w:r>
        <w:rPr>
          <w:rFonts w:ascii="Times New Roman" w:eastAsia="宋体" w:hAnsi="Times New Roman" w:cs="宋体"/>
          <w:sz w:val="24"/>
          <w:szCs w:val="21"/>
        </w:rPr>
        <w:t xml:space="preserve">  </w:t>
      </w:r>
      <w:r>
        <w:rPr>
          <w:rFonts w:ascii="Times New Roman" w:eastAsia="宋体" w:hAnsi="Times New Roman" w:cs="宋体" w:hint="eastAsia"/>
          <w:sz w:val="24"/>
          <w:szCs w:val="21"/>
        </w:rPr>
        <w:t>期：</w:t>
      </w:r>
      <w:r>
        <w:rPr>
          <w:rFonts w:ascii="Times New Roman" w:eastAsia="宋体" w:hAnsi="Times New Roman" w:cs="宋体"/>
          <w:sz w:val="24"/>
          <w:szCs w:val="21"/>
          <w:u w:val="single"/>
        </w:rPr>
        <w:t xml:space="preserve">              </w:t>
      </w:r>
    </w:p>
    <w:p w:rsidR="00EA2008" w:rsidRDefault="00EA2008">
      <w:pPr>
        <w:spacing w:line="360" w:lineRule="auto"/>
        <w:rPr>
          <w:rFonts w:ascii="Times New Roman" w:eastAsia="宋体" w:hAnsi="Times New Roman" w:cs="宋体"/>
          <w:sz w:val="28"/>
          <w:szCs w:val="21"/>
        </w:rPr>
      </w:pPr>
    </w:p>
    <w:p w:rsidR="00EA2008" w:rsidRDefault="00735235">
      <w:pPr>
        <w:spacing w:line="480" w:lineRule="auto"/>
        <w:jc w:val="center"/>
        <w:rPr>
          <w:rFonts w:ascii="Times New Roman" w:eastAsia="宋体" w:hAnsi="Times New Roman" w:cs="宋体"/>
          <w:b/>
          <w:sz w:val="32"/>
          <w:szCs w:val="21"/>
        </w:rPr>
      </w:pPr>
      <w:bookmarkStart w:id="3" w:name="_Toc18112"/>
      <w:bookmarkStart w:id="4" w:name="_Toc14828"/>
      <w:bookmarkStart w:id="5" w:name="_Toc20862"/>
      <w:r>
        <w:rPr>
          <w:rFonts w:ascii="Times New Roman" w:eastAsia="宋体" w:hAnsi="Times New Roman" w:cs="宋体" w:hint="eastAsia"/>
          <w:b/>
          <w:sz w:val="32"/>
          <w:szCs w:val="21"/>
        </w:rPr>
        <w:t>关于毕业论文（设计）使用授权的声明</w:t>
      </w:r>
      <w:bookmarkEnd w:id="3"/>
      <w:bookmarkEnd w:id="4"/>
      <w:bookmarkEnd w:id="5"/>
    </w:p>
    <w:p w:rsidR="00EA2008" w:rsidRDefault="00735235">
      <w:pPr>
        <w:spacing w:after="120" w:line="360" w:lineRule="auto"/>
        <w:ind w:firstLineChars="200" w:firstLine="480"/>
        <w:rPr>
          <w:rFonts w:ascii="Times New Roman" w:eastAsia="宋体" w:hAnsi="Times New Roman" w:cs="宋体"/>
          <w:sz w:val="24"/>
          <w:szCs w:val="21"/>
        </w:rPr>
      </w:pPr>
      <w:r>
        <w:rPr>
          <w:rFonts w:ascii="Times New Roman" w:eastAsia="宋体" w:hAnsi="Times New Roman" w:cs="宋体" w:hint="eastAsia"/>
          <w:color w:val="000000"/>
          <w:sz w:val="24"/>
          <w:szCs w:val="21"/>
        </w:rPr>
        <w:t>本人在导师指导下所完成的论文及相关的职务作品，知识产权归属兰州大学。</w:t>
      </w:r>
      <w:r>
        <w:rPr>
          <w:rFonts w:ascii="Times New Roman" w:eastAsia="宋体" w:hAnsi="Times New Roman" w:cs="宋体" w:hint="eastAsia"/>
          <w:sz w:val="24"/>
          <w:szCs w:val="21"/>
        </w:rPr>
        <w:t>本人完全了解兰州大学有关保存、使用毕业论文（设计）的规定，同意学校保存或向国家有关部门或机构送交论文的</w:t>
      </w:r>
      <w:r>
        <w:rPr>
          <w:rFonts w:ascii="Times New Roman" w:eastAsia="宋体" w:hAnsi="Times New Roman" w:cs="宋体" w:hint="eastAsia"/>
          <w:bCs/>
          <w:sz w:val="24"/>
          <w:szCs w:val="21"/>
        </w:rPr>
        <w:t>纸质版</w:t>
      </w:r>
      <w:r>
        <w:rPr>
          <w:rFonts w:ascii="Times New Roman" w:eastAsia="宋体" w:hAnsi="Times New Roman" w:cs="宋体" w:hint="eastAsia"/>
          <w:sz w:val="24"/>
          <w:szCs w:val="21"/>
        </w:rPr>
        <w:t>和电子版，允许论文被查阅和借阅；本人授权兰州大学可以将本毕业论文（设计）的全部或部分内容编入有关数据库进行检索，可以采用任何复制手段保存和汇编本毕业论文（设计）。</w:t>
      </w:r>
      <w:r>
        <w:rPr>
          <w:rFonts w:ascii="Times New Roman" w:eastAsia="宋体" w:hAnsi="Times New Roman" w:cs="宋体" w:hint="eastAsia"/>
          <w:color w:val="000000"/>
          <w:sz w:val="24"/>
          <w:szCs w:val="21"/>
        </w:rPr>
        <w:t>本人离校后发表、使用毕业论文（设计）或与该毕业论文（设计）直接相关的学术论文或成果时，第一署名单位仍然为兰州大学。</w:t>
      </w:r>
    </w:p>
    <w:p w:rsidR="00EA2008" w:rsidRDefault="00735235">
      <w:pPr>
        <w:spacing w:line="360" w:lineRule="auto"/>
        <w:ind w:firstLineChars="200" w:firstLine="480"/>
        <w:rPr>
          <w:rFonts w:ascii="Times New Roman" w:eastAsia="宋体" w:hAnsi="Times New Roman" w:cs="宋体"/>
          <w:sz w:val="24"/>
          <w:szCs w:val="21"/>
        </w:rPr>
      </w:pPr>
      <w:r>
        <w:rPr>
          <w:rFonts w:ascii="Times New Roman" w:eastAsia="宋体" w:hAnsi="Times New Roman" w:cs="宋体" w:hint="eastAsia"/>
          <w:sz w:val="24"/>
          <w:szCs w:val="21"/>
        </w:rPr>
        <w:t>本毕业论文（设计）研究内容：</w:t>
      </w:r>
    </w:p>
    <w:p w:rsidR="00EA2008" w:rsidRDefault="00735235">
      <w:pPr>
        <w:spacing w:line="360" w:lineRule="auto"/>
        <w:ind w:firstLineChars="200" w:firstLine="480"/>
        <w:rPr>
          <w:rFonts w:ascii="Times New Roman" w:eastAsia="宋体" w:hAnsi="Times New Roman" w:cs="宋体"/>
          <w:sz w:val="24"/>
          <w:szCs w:val="21"/>
        </w:rPr>
      </w:pPr>
      <w:r>
        <w:rPr>
          <w:rFonts w:ascii="Times New Roman" w:eastAsia="宋体" w:hAnsi="Times New Roman" w:cs="宋体" w:hint="eastAsia"/>
          <w:sz w:val="24"/>
          <w:szCs w:val="21"/>
        </w:rPr>
        <w:sym w:font="Wingdings 2" w:char="0052"/>
      </w:r>
      <w:r>
        <w:rPr>
          <w:rFonts w:ascii="Times New Roman" w:eastAsia="宋体" w:hAnsi="Times New Roman" w:cs="宋体" w:hint="eastAsia"/>
          <w:sz w:val="24"/>
          <w:szCs w:val="21"/>
        </w:rPr>
        <w:t>可以公开</w:t>
      </w:r>
    </w:p>
    <w:p w:rsidR="00EA2008" w:rsidRDefault="00735235">
      <w:pPr>
        <w:spacing w:line="360" w:lineRule="auto"/>
        <w:ind w:firstLineChars="200" w:firstLine="480"/>
        <w:rPr>
          <w:rFonts w:ascii="Times New Roman" w:eastAsia="宋体" w:hAnsi="Times New Roman" w:cs="宋体"/>
          <w:sz w:val="24"/>
          <w:szCs w:val="21"/>
        </w:rPr>
      </w:pPr>
      <w:r>
        <w:rPr>
          <w:rFonts w:ascii="Times New Roman" w:eastAsia="宋体" w:hAnsi="Times New Roman" w:cs="宋体" w:hint="eastAsia"/>
          <w:sz w:val="24"/>
          <w:szCs w:val="21"/>
        </w:rPr>
        <w:t>□不宜公开，已在学位办公室办理保密申请，解密后适用本授权书。</w:t>
      </w:r>
    </w:p>
    <w:p w:rsidR="00EA2008" w:rsidRDefault="00735235">
      <w:pPr>
        <w:spacing w:line="360" w:lineRule="auto"/>
        <w:ind w:firstLineChars="200" w:firstLine="480"/>
        <w:rPr>
          <w:rFonts w:ascii="Times New Roman" w:eastAsia="宋体" w:hAnsi="Times New Roman" w:cs="宋体"/>
          <w:sz w:val="24"/>
          <w:szCs w:val="21"/>
        </w:rPr>
      </w:pPr>
      <w:r>
        <w:rPr>
          <w:rFonts w:ascii="Times New Roman" w:eastAsia="宋体" w:hAnsi="Times New Roman" w:cs="宋体" w:hint="eastAsia"/>
          <w:sz w:val="24"/>
          <w:szCs w:val="21"/>
        </w:rPr>
        <w:t>（请在以上选项内选择其中一项打“√”）</w:t>
      </w:r>
    </w:p>
    <w:p w:rsidR="00EA2008" w:rsidRDefault="00EA2008">
      <w:pPr>
        <w:spacing w:line="360" w:lineRule="auto"/>
        <w:ind w:firstLineChars="200" w:firstLine="480"/>
        <w:rPr>
          <w:rFonts w:ascii="Times New Roman" w:eastAsia="宋体" w:hAnsi="Times New Roman" w:cs="宋体"/>
          <w:sz w:val="24"/>
          <w:szCs w:val="21"/>
        </w:rPr>
      </w:pPr>
    </w:p>
    <w:p w:rsidR="00EA2008" w:rsidRDefault="00EA2008">
      <w:pPr>
        <w:spacing w:line="360" w:lineRule="auto"/>
        <w:ind w:firstLineChars="200" w:firstLine="480"/>
        <w:rPr>
          <w:rFonts w:ascii="Times New Roman" w:eastAsia="宋体" w:hAnsi="Times New Roman" w:cs="宋体"/>
          <w:sz w:val="24"/>
          <w:szCs w:val="21"/>
        </w:rPr>
      </w:pPr>
    </w:p>
    <w:p w:rsidR="00EA2008" w:rsidRDefault="00735235">
      <w:pPr>
        <w:spacing w:line="480" w:lineRule="auto"/>
        <w:rPr>
          <w:rFonts w:ascii="Times New Roman" w:eastAsia="宋体" w:hAnsi="Times New Roman" w:cs="宋体"/>
          <w:sz w:val="24"/>
          <w:szCs w:val="21"/>
          <w:u w:val="single"/>
        </w:rPr>
      </w:pPr>
      <w:r>
        <w:rPr>
          <w:rFonts w:ascii="Times New Roman" w:eastAsia="宋体" w:hAnsi="Times New Roman" w:cs="宋体" w:hint="eastAsia"/>
          <w:sz w:val="24"/>
          <w:szCs w:val="21"/>
        </w:rPr>
        <w:t>论文作者签名：</w:t>
      </w:r>
      <w:r>
        <w:rPr>
          <w:rFonts w:ascii="Times New Roman" w:eastAsia="宋体" w:hAnsi="Times New Roman" w:cs="宋体"/>
          <w:sz w:val="24"/>
          <w:szCs w:val="21"/>
          <w:u w:val="single"/>
        </w:rPr>
        <w:t xml:space="preserve">                  </w:t>
      </w:r>
      <w:r>
        <w:rPr>
          <w:rFonts w:ascii="Times New Roman" w:eastAsia="宋体" w:hAnsi="Times New Roman" w:cs="宋体"/>
          <w:sz w:val="24"/>
          <w:szCs w:val="21"/>
        </w:rPr>
        <w:t xml:space="preserve">         </w:t>
      </w:r>
      <w:r>
        <w:rPr>
          <w:rFonts w:ascii="Times New Roman" w:eastAsia="宋体" w:hAnsi="Times New Roman" w:cs="宋体" w:hint="eastAsia"/>
          <w:sz w:val="24"/>
          <w:szCs w:val="21"/>
        </w:rPr>
        <w:t>导师签名：</w:t>
      </w:r>
      <w:r>
        <w:rPr>
          <w:rFonts w:ascii="Times New Roman" w:eastAsia="宋体" w:hAnsi="Times New Roman" w:cs="宋体"/>
          <w:sz w:val="24"/>
          <w:szCs w:val="21"/>
          <w:u w:val="single"/>
        </w:rPr>
        <w:t xml:space="preserve">                </w:t>
      </w:r>
    </w:p>
    <w:p w:rsidR="00EA2008" w:rsidRDefault="00735235">
      <w:pPr>
        <w:spacing w:line="480" w:lineRule="auto"/>
        <w:rPr>
          <w:rFonts w:ascii="Times New Roman" w:eastAsia="宋体" w:hAnsi="Times New Roman" w:cs="宋体"/>
          <w:sz w:val="24"/>
          <w:szCs w:val="21"/>
        </w:rPr>
      </w:pPr>
      <w:r>
        <w:rPr>
          <w:rFonts w:ascii="Times New Roman" w:eastAsia="宋体" w:hAnsi="Times New Roman" w:cs="宋体" w:hint="eastAsia"/>
          <w:sz w:val="24"/>
          <w:szCs w:val="21"/>
        </w:rPr>
        <w:t>日</w:t>
      </w:r>
      <w:r>
        <w:rPr>
          <w:rFonts w:ascii="Times New Roman" w:eastAsia="宋体" w:hAnsi="Times New Roman" w:cs="宋体"/>
          <w:sz w:val="24"/>
          <w:szCs w:val="21"/>
        </w:rPr>
        <w:t xml:space="preserve">        </w:t>
      </w:r>
      <w:r>
        <w:rPr>
          <w:rFonts w:ascii="Times New Roman" w:eastAsia="宋体" w:hAnsi="Times New Roman" w:cs="宋体" w:hint="eastAsia"/>
          <w:sz w:val="24"/>
          <w:szCs w:val="21"/>
        </w:rPr>
        <w:t>期：</w:t>
      </w:r>
      <w:r>
        <w:rPr>
          <w:rFonts w:ascii="Times New Roman" w:eastAsia="宋体" w:hAnsi="Times New Roman" w:cs="宋体"/>
          <w:sz w:val="24"/>
          <w:szCs w:val="21"/>
          <w:u w:val="single"/>
        </w:rPr>
        <w:t xml:space="preserve">                  </w:t>
      </w:r>
      <w:r>
        <w:rPr>
          <w:rFonts w:ascii="Times New Roman" w:eastAsia="宋体" w:hAnsi="Times New Roman" w:cs="宋体"/>
          <w:sz w:val="24"/>
          <w:szCs w:val="21"/>
        </w:rPr>
        <w:t xml:space="preserve">         </w:t>
      </w:r>
      <w:r>
        <w:rPr>
          <w:rFonts w:ascii="Times New Roman" w:eastAsia="宋体" w:hAnsi="Times New Roman" w:cs="宋体" w:hint="eastAsia"/>
          <w:sz w:val="24"/>
          <w:szCs w:val="21"/>
        </w:rPr>
        <w:t>日</w:t>
      </w:r>
      <w:r>
        <w:rPr>
          <w:rFonts w:ascii="Times New Roman" w:eastAsia="宋体" w:hAnsi="Times New Roman" w:cs="宋体"/>
          <w:sz w:val="24"/>
          <w:szCs w:val="21"/>
        </w:rPr>
        <w:t xml:space="preserve">    </w:t>
      </w:r>
      <w:r>
        <w:rPr>
          <w:rFonts w:ascii="Times New Roman" w:eastAsia="宋体" w:hAnsi="Times New Roman" w:cs="宋体" w:hint="eastAsia"/>
          <w:sz w:val="24"/>
          <w:szCs w:val="21"/>
        </w:rPr>
        <w:t>期：</w:t>
      </w:r>
      <w:r>
        <w:rPr>
          <w:rFonts w:ascii="Times New Roman" w:eastAsia="宋体" w:hAnsi="Times New Roman" w:cs="宋体"/>
          <w:sz w:val="24"/>
          <w:szCs w:val="21"/>
          <w:u w:val="single"/>
        </w:rPr>
        <w:t xml:space="preserve">                </w:t>
      </w:r>
    </w:p>
    <w:p w:rsidR="00EA2008" w:rsidRDefault="00EA2008">
      <w:pPr>
        <w:widowControl/>
        <w:jc w:val="left"/>
        <w:rPr>
          <w:rFonts w:ascii="Times New Roman" w:eastAsia="方正小标宋简体" w:hAnsi="Times New Roman" w:cs="Times New Roman"/>
          <w:sz w:val="32"/>
          <w:szCs w:val="32"/>
        </w:rPr>
      </w:pPr>
    </w:p>
    <w:p w:rsidR="00EA2008" w:rsidRDefault="00EA2008">
      <w:pPr>
        <w:spacing w:before="480" w:after="360"/>
        <w:jc w:val="center"/>
        <w:rPr>
          <w:rFonts w:ascii="Times New Roman" w:eastAsia="黑体" w:hAnsi="Times New Roman"/>
          <w:b/>
          <w:bCs/>
          <w:sz w:val="32"/>
          <w:szCs w:val="32"/>
        </w:rPr>
        <w:sectPr w:rsidR="00EA2008">
          <w:headerReference w:type="default" r:id="rId10"/>
          <w:footerReference w:type="default" r:id="rId11"/>
          <w:pgSz w:w="11906" w:h="16838"/>
          <w:pgMar w:top="1418" w:right="1134" w:bottom="1418" w:left="1418" w:header="851" w:footer="850" w:gutter="0"/>
          <w:pgNumType w:start="1"/>
          <w:cols w:space="425"/>
          <w:docGrid w:type="linesAndChars" w:linePitch="312"/>
        </w:sectPr>
      </w:pPr>
    </w:p>
    <w:p w:rsidR="00EA2008" w:rsidRDefault="00735235">
      <w:pPr>
        <w:spacing w:before="480" w:after="360"/>
        <w:jc w:val="center"/>
        <w:rPr>
          <w:rFonts w:ascii="宋体" w:eastAsia="宋体" w:hAnsi="宋体" w:cs="宋体"/>
          <w:b/>
          <w:bCs/>
          <w:color w:val="000000"/>
          <w:sz w:val="44"/>
          <w:szCs w:val="44"/>
        </w:rPr>
      </w:pPr>
      <w:r>
        <w:rPr>
          <w:rFonts w:ascii="宋体" w:eastAsia="宋体" w:hAnsi="宋体" w:cs="宋体" w:hint="eastAsia"/>
          <w:b/>
          <w:bCs/>
          <w:color w:val="000000"/>
          <w:sz w:val="44"/>
          <w:szCs w:val="44"/>
        </w:rPr>
        <w:lastRenderedPageBreak/>
        <w:t>基于深度学习的工业设备使用寿命预测方法研究与实现</w:t>
      </w:r>
    </w:p>
    <w:p w:rsidR="00EA2008" w:rsidRDefault="00735235">
      <w:pPr>
        <w:spacing w:line="360" w:lineRule="auto"/>
        <w:jc w:val="center"/>
        <w:rPr>
          <w:rFonts w:ascii="黑体" w:eastAsia="黑体" w:hAnsi="黑体" w:cs="黑体"/>
          <w:color w:val="000000"/>
          <w:sz w:val="32"/>
          <w:szCs w:val="32"/>
        </w:rPr>
      </w:pPr>
      <w:bookmarkStart w:id="6" w:name="_Toc21587"/>
      <w:r>
        <w:rPr>
          <w:rFonts w:ascii="黑体" w:eastAsia="黑体" w:hAnsi="黑体" w:cs="黑体" w:hint="eastAsia"/>
          <w:color w:val="000000"/>
          <w:sz w:val="32"/>
          <w:szCs w:val="32"/>
        </w:rPr>
        <w:t>中文摘要</w:t>
      </w:r>
      <w:bookmarkEnd w:id="6"/>
    </w:p>
    <w:p w:rsidR="00EA2008" w:rsidRDefault="00735235" w:rsidP="00735235">
      <w:pPr>
        <w:widowControl/>
        <w:spacing w:line="400" w:lineRule="exact"/>
        <w:ind w:firstLineChars="200" w:firstLine="480"/>
        <w:jc w:val="left"/>
      </w:pPr>
      <w:r>
        <w:rPr>
          <w:rFonts w:ascii="宋体" w:eastAsia="宋体" w:hAnsi="宋体" w:cs="宋体" w:hint="eastAsia"/>
          <w:color w:val="000000"/>
          <w:kern w:val="0"/>
          <w:sz w:val="24"/>
          <w:lang w:bidi="ar"/>
        </w:rPr>
        <w:t>工业设备的健康事关工业产品的质量水平和生产过程的稳定性以及流畅性，对其关键零部件进行评估和预测能够有效节约工业生产成本、提高经济效益。然而，由于工业设备零部件的使用方法和负载设备非常多元化，使得其剩余使用寿命预测成为工业设备状态评估的难点。为此，本文基于深度学习方法提出了一种预测工业设备部件剩余使用寿命的方法，</w:t>
      </w:r>
      <w:r w:rsidRPr="00735235">
        <w:rPr>
          <w:rFonts w:ascii="宋体" w:eastAsia="宋体" w:hAnsi="宋体" w:cs="宋体" w:hint="eastAsia"/>
          <w:color w:val="000000"/>
          <w:kern w:val="0"/>
          <w:sz w:val="24"/>
          <w:lang w:bidi="ar"/>
        </w:rPr>
        <w:t>主要工作有：</w:t>
      </w:r>
    </w:p>
    <w:p w:rsidR="00EA2008" w:rsidRDefault="00735235">
      <w:pPr>
        <w:widowControl/>
        <w:numPr>
          <w:ilvl w:val="0"/>
          <w:numId w:val="1"/>
        </w:numPr>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w:t>
      </w:r>
      <w:r>
        <w:rPr>
          <w:rFonts w:ascii="宋体" w:eastAsia="宋体" w:hAnsi="宋体" w:cs="宋体"/>
          <w:color w:val="000000"/>
          <w:kern w:val="0"/>
          <w:sz w:val="24"/>
          <w:lang w:bidi="ar"/>
        </w:rPr>
        <w:t>++++</w:t>
      </w:r>
      <w:r>
        <w:rPr>
          <w:rFonts w:ascii="宋体" w:eastAsia="宋体" w:hAnsi="宋体" w:cs="宋体" w:hint="eastAsia"/>
          <w:color w:val="000000"/>
          <w:kern w:val="0"/>
          <w:sz w:val="24"/>
          <w:lang w:bidi="ar"/>
        </w:rPr>
        <w:t>。选取PHM-2012滚动轴承数据集作为数据来源，对所选取的轴承</w:t>
      </w:r>
      <w:proofErr w:type="gramStart"/>
      <w:r>
        <w:rPr>
          <w:rFonts w:ascii="宋体" w:eastAsia="宋体" w:hAnsi="宋体" w:cs="宋体" w:hint="eastAsia"/>
          <w:color w:val="000000"/>
          <w:kern w:val="0"/>
          <w:sz w:val="24"/>
          <w:lang w:bidi="ar"/>
        </w:rPr>
        <w:t>数据数据</w:t>
      </w:r>
      <w:proofErr w:type="gramEnd"/>
      <w:r>
        <w:rPr>
          <w:rFonts w:ascii="宋体" w:eastAsia="宋体" w:hAnsi="宋体" w:cs="宋体" w:hint="eastAsia"/>
          <w:color w:val="000000"/>
          <w:kern w:val="0"/>
          <w:sz w:val="24"/>
          <w:lang w:bidi="ar"/>
        </w:rPr>
        <w:t>进行FFT预处理转换技术，并分别采用长短期记忆网络（LSTM）、双向长短期记忆网络（</w:t>
      </w:r>
      <w:proofErr w:type="spellStart"/>
      <w:r>
        <w:rPr>
          <w:rFonts w:ascii="宋体" w:eastAsia="宋体" w:hAnsi="宋体" w:cs="宋体" w:hint="eastAsia"/>
          <w:color w:val="000000"/>
          <w:kern w:val="0"/>
          <w:sz w:val="24"/>
          <w:lang w:bidi="ar"/>
        </w:rPr>
        <w:t>BiLSTM</w:t>
      </w:r>
      <w:proofErr w:type="spellEnd"/>
      <w:r>
        <w:rPr>
          <w:rFonts w:ascii="宋体" w:eastAsia="宋体" w:hAnsi="宋体" w:cs="宋体" w:hint="eastAsia"/>
          <w:color w:val="000000"/>
          <w:kern w:val="0"/>
          <w:sz w:val="24"/>
          <w:lang w:bidi="ar"/>
        </w:rPr>
        <w:t>）、门控循环神经网络（GRNN）深度方法设计相应的深度学习网络算法框架，并提出了两种评价指标预测误差的平方平均数RMSE、平均绝对百分比误差MAPE。</w:t>
      </w:r>
    </w:p>
    <w:p w:rsidR="00EA2008" w:rsidRPr="00735235" w:rsidRDefault="00735235">
      <w:pPr>
        <w:widowControl/>
        <w:numPr>
          <w:ilvl w:val="0"/>
          <w:numId w:val="1"/>
        </w:numPr>
        <w:spacing w:line="400" w:lineRule="exact"/>
        <w:ind w:firstLineChars="200" w:firstLine="480"/>
        <w:jc w:val="left"/>
        <w:rPr>
          <w:rFonts w:ascii="宋体" w:eastAsia="宋体" w:hAnsi="宋体" w:cs="宋体"/>
          <w:color w:val="000000"/>
          <w:kern w:val="0"/>
          <w:sz w:val="24"/>
          <w:highlight w:val="yellow"/>
          <w:lang w:bidi="ar"/>
        </w:rPr>
      </w:pPr>
      <w:r>
        <w:rPr>
          <w:rFonts w:ascii="宋体" w:eastAsia="宋体" w:hAnsi="宋体" w:cs="宋体" w:hint="eastAsia"/>
          <w:color w:val="000000"/>
          <w:kern w:val="0"/>
          <w:sz w:val="24"/>
          <w:lang w:bidi="ar"/>
        </w:rPr>
        <w:t>+</w:t>
      </w:r>
      <w:r>
        <w:rPr>
          <w:rFonts w:ascii="宋体" w:eastAsia="宋体" w:hAnsi="宋体" w:cs="宋体"/>
          <w:color w:val="000000"/>
          <w:kern w:val="0"/>
          <w:sz w:val="24"/>
          <w:lang w:bidi="ar"/>
        </w:rPr>
        <w:t>++++</w:t>
      </w:r>
      <w:r>
        <w:rPr>
          <w:rFonts w:ascii="宋体" w:eastAsia="宋体" w:hAnsi="宋体" w:cs="宋体" w:hint="eastAsia"/>
          <w:color w:val="000000"/>
          <w:kern w:val="0"/>
          <w:sz w:val="24"/>
          <w:lang w:bidi="ar"/>
        </w:rPr>
        <w:t>。</w:t>
      </w:r>
      <w:r w:rsidRPr="00735235">
        <w:rPr>
          <w:rFonts w:ascii="宋体" w:eastAsia="宋体" w:hAnsi="宋体" w:cs="宋体" w:hint="eastAsia"/>
          <w:color w:val="000000"/>
          <w:kern w:val="0"/>
          <w:sz w:val="24"/>
          <w:highlight w:val="yellow"/>
          <w:lang w:bidi="ar"/>
        </w:rPr>
        <w:t>分别使用前面所提出的多种深度学习神经网络框架对工业设备轴承进行剩余使用寿命（RUL）预测，进行结果的分析与对比。</w:t>
      </w:r>
    </w:p>
    <w:p w:rsidR="00EA2008" w:rsidRDefault="00735235" w:rsidP="00735235">
      <w:pPr>
        <w:widowControl/>
        <w:spacing w:line="400" w:lineRule="exact"/>
        <w:ind w:firstLineChars="200" w:firstLine="480"/>
        <w:jc w:val="left"/>
        <w:rPr>
          <w:rFonts w:ascii="宋体" w:eastAsia="宋体" w:hAnsi="宋体" w:cs="宋体"/>
          <w:color w:val="000000"/>
          <w:kern w:val="0"/>
          <w:sz w:val="24"/>
          <w:lang w:bidi="ar"/>
        </w:rPr>
      </w:pPr>
      <w:r w:rsidRPr="00735235">
        <w:rPr>
          <w:rFonts w:ascii="宋体" w:eastAsia="宋体" w:hAnsi="宋体" w:cs="宋体" w:hint="eastAsia"/>
          <w:color w:val="000000"/>
          <w:kern w:val="0"/>
          <w:sz w:val="24"/>
          <w:highlight w:val="yellow"/>
          <w:lang w:bidi="ar"/>
        </w:rPr>
        <w:t>实验结果表明：在三种深度学习网络框架中，GRU深度学习模型在此数据集上结果达到最优，在两种评价指标下的数值最小。</w:t>
      </w:r>
      <w:r>
        <w:rPr>
          <w:rFonts w:ascii="宋体" w:eastAsia="宋体" w:hAnsi="宋体" w:cs="宋体" w:hint="eastAsia"/>
          <w:color w:val="000000"/>
          <w:kern w:val="0"/>
          <w:sz w:val="24"/>
          <w:lang w:bidi="ar"/>
        </w:rPr>
        <w:t>+</w:t>
      </w:r>
      <w:r>
        <w:rPr>
          <w:rFonts w:ascii="宋体" w:eastAsia="宋体" w:hAnsi="宋体" w:cs="宋体"/>
          <w:color w:val="000000"/>
          <w:kern w:val="0"/>
          <w:sz w:val="24"/>
          <w:lang w:bidi="ar"/>
        </w:rPr>
        <w:t>+++</w:t>
      </w:r>
    </w:p>
    <w:p w:rsidR="00EA2008" w:rsidRDefault="00EA2008">
      <w:pPr>
        <w:spacing w:line="400" w:lineRule="exact"/>
        <w:ind w:firstLineChars="200" w:firstLine="480"/>
        <w:rPr>
          <w:rFonts w:ascii="宋体" w:eastAsia="宋体" w:hAnsi="宋体" w:cs="宋体"/>
          <w:color w:val="000000"/>
          <w:kern w:val="0"/>
          <w:sz w:val="24"/>
          <w:lang w:bidi="ar"/>
        </w:rPr>
      </w:pPr>
    </w:p>
    <w:p w:rsidR="00EA2008" w:rsidRDefault="00735235">
      <w:pPr>
        <w:widowControl/>
        <w:spacing w:line="400" w:lineRule="exact"/>
        <w:jc w:val="left"/>
        <w:rPr>
          <w:rFonts w:ascii="宋体" w:eastAsia="宋体" w:hAnsi="宋体" w:cs="宋体" w:hint="eastAsia"/>
          <w:color w:val="000000"/>
          <w:kern w:val="0"/>
          <w:sz w:val="24"/>
          <w:lang w:bidi="ar"/>
        </w:rPr>
      </w:pPr>
      <w:r>
        <w:rPr>
          <w:rFonts w:ascii="宋体" w:eastAsia="宋体" w:hAnsi="宋体" w:cs="宋体" w:hint="eastAsia"/>
          <w:b/>
          <w:bCs/>
          <w:color w:val="000000"/>
          <w:kern w:val="0"/>
          <w:sz w:val="24"/>
          <w:lang w:bidi="ar"/>
        </w:rPr>
        <w:t>关键词：</w:t>
      </w:r>
      <w:r>
        <w:rPr>
          <w:rFonts w:ascii="宋体" w:eastAsia="宋体" w:hAnsi="宋体" w:cs="宋体" w:hint="eastAsia"/>
          <w:color w:val="000000"/>
          <w:kern w:val="0"/>
          <w:sz w:val="24"/>
          <w:lang w:bidi="ar"/>
        </w:rPr>
        <w:t>深度学习；工业设备；寿命预测；LSTM；</w:t>
      </w:r>
      <w:r>
        <w:rPr>
          <w:rFonts w:ascii="宋体" w:eastAsia="宋体" w:hAnsi="宋体" w:cs="宋体"/>
          <w:color w:val="000000"/>
          <w:kern w:val="0"/>
          <w:sz w:val="24"/>
          <w:lang w:bidi="ar"/>
        </w:rPr>
        <w:t>GRNN</w:t>
      </w:r>
    </w:p>
    <w:p w:rsidR="00EA2008" w:rsidRDefault="00735235">
      <w:pPr>
        <w:rPr>
          <w:rFonts w:ascii="宋体" w:eastAsia="宋体" w:hAnsi="宋体" w:cs="宋体"/>
          <w:color w:val="000000"/>
          <w:kern w:val="0"/>
          <w:sz w:val="24"/>
          <w:lang w:bidi="ar"/>
        </w:rPr>
      </w:pPr>
      <w:r>
        <w:rPr>
          <w:rFonts w:ascii="宋体" w:eastAsia="宋体" w:hAnsi="宋体" w:cs="宋体" w:hint="eastAsia"/>
          <w:color w:val="000000"/>
          <w:kern w:val="0"/>
          <w:sz w:val="24"/>
          <w:lang w:bidi="ar"/>
        </w:rPr>
        <w:br w:type="page"/>
      </w:r>
    </w:p>
    <w:p w:rsidR="00EA2008" w:rsidRDefault="00735235">
      <w:pPr>
        <w:pStyle w:val="ac"/>
        <w:spacing w:line="400" w:lineRule="exact"/>
        <w:rPr>
          <w:rFonts w:ascii="Times New Roman" w:eastAsia="等线" w:hAnsi="Times New Roman" w:cs="Times New Roman"/>
          <w:sz w:val="44"/>
          <w:szCs w:val="44"/>
        </w:rPr>
      </w:pPr>
      <w:bookmarkStart w:id="7" w:name="_Toc4015"/>
      <w:bookmarkStart w:id="8" w:name="_Toc29548"/>
      <w:bookmarkStart w:id="9" w:name="_Toc132801020"/>
      <w:r>
        <w:rPr>
          <w:rFonts w:ascii="Times New Roman" w:eastAsia="等线" w:hAnsi="Times New Roman" w:cs="Times New Roman" w:hint="eastAsia"/>
          <w:sz w:val="44"/>
          <w:szCs w:val="44"/>
        </w:rPr>
        <w:lastRenderedPageBreak/>
        <w:t>RESEARCH AND IMPLEMENTATION OF INDUSTRIAL EQUIPMENT SERVICE LIFE PREDICTION METHOD BASED ON DEEP LEARNING</w:t>
      </w:r>
    </w:p>
    <w:p w:rsidR="00EA2008" w:rsidRDefault="00735235">
      <w:pPr>
        <w:pStyle w:val="ac"/>
        <w:spacing w:line="400" w:lineRule="exact"/>
      </w:pPr>
      <w:bookmarkStart w:id="10" w:name="_Toc12716"/>
      <w:r>
        <w:t>Abstract</w:t>
      </w:r>
      <w:bookmarkEnd w:id="7"/>
      <w:bookmarkEnd w:id="8"/>
      <w:bookmarkEnd w:id="9"/>
      <w:bookmarkEnd w:id="10"/>
    </w:p>
    <w:p w:rsidR="00EA2008" w:rsidRDefault="00735235">
      <w:pPr>
        <w:widowControl/>
        <w:spacing w:line="400" w:lineRule="exact"/>
        <w:ind w:firstLineChars="200" w:firstLine="480"/>
        <w:rPr>
          <w:rFonts w:ascii="Times New Roman" w:eastAsia="等线" w:hAnsi="Times New Roman" w:cs="Times New Roman"/>
          <w:sz w:val="24"/>
        </w:rPr>
      </w:pPr>
      <w:r>
        <w:rPr>
          <w:rFonts w:ascii="Times New Roman" w:eastAsia="等线" w:hAnsi="Times New Roman" w:cs="Times New Roman" w:hint="eastAsia"/>
          <w:sz w:val="24"/>
        </w:rPr>
        <w:t>As the infrastructure of Digital transformation of China's industrial system, the health of industrial equipment is related to the quality level of industrial products and the stability and smoothness of the production process. Therefore, evaluating and predicting the key components of industrial equipment can effectively save industrial production costs and improve economic benefits, which has important theoretical value and engineering practical significance. However, due to the diverse usage methods and load equipment of industrial equipment components, the prediction of their remaining service life has become a difficulty in evaluating the condition of industrial equipment. This article is based on deep learning methods and aims to implement a research method for predicting the remaining service life of industrial equipment components.</w:t>
      </w:r>
    </w:p>
    <w:p w:rsidR="00EA2008" w:rsidRDefault="00735235">
      <w:pPr>
        <w:widowControl/>
        <w:spacing w:line="400" w:lineRule="exact"/>
        <w:ind w:firstLineChars="200" w:firstLine="480"/>
        <w:rPr>
          <w:rFonts w:ascii="Times New Roman" w:eastAsia="等线" w:hAnsi="Times New Roman" w:cs="Times New Roman"/>
          <w:sz w:val="24"/>
        </w:rPr>
      </w:pPr>
      <w:r>
        <w:rPr>
          <w:rFonts w:ascii="Times New Roman" w:eastAsia="等线" w:hAnsi="Times New Roman" w:cs="Times New Roman" w:hint="eastAsia"/>
          <w:sz w:val="24"/>
        </w:rPr>
        <w:t>The main work of this article is as follows:</w:t>
      </w:r>
    </w:p>
    <w:p w:rsidR="00EA2008" w:rsidRDefault="00735235">
      <w:pPr>
        <w:widowControl/>
        <w:spacing w:line="400" w:lineRule="exact"/>
        <w:ind w:firstLineChars="200" w:firstLine="480"/>
        <w:rPr>
          <w:rFonts w:ascii="Times New Roman" w:eastAsia="等线" w:hAnsi="Times New Roman" w:cs="Times New Roman"/>
          <w:sz w:val="24"/>
        </w:rPr>
      </w:pPr>
      <w:r>
        <w:rPr>
          <w:rFonts w:ascii="Times New Roman" w:eastAsia="等线" w:hAnsi="Times New Roman" w:cs="Times New Roman" w:hint="eastAsia"/>
          <w:sz w:val="24"/>
        </w:rPr>
        <w:t>(1) PHM-2012 rolling bearing data set is selected as the data source, FFT preprocessing and conversion technology is applied to the selected bearing data, and the corresponding in-depth learning network algorithm framework is designed by using the depth methods of Long Short Term Memory Network (LSTM), Bidirectional Long Short Term Memory Network (</w:t>
      </w:r>
      <w:proofErr w:type="spellStart"/>
      <w:r>
        <w:rPr>
          <w:rFonts w:ascii="Times New Roman" w:eastAsia="等线" w:hAnsi="Times New Roman" w:cs="Times New Roman" w:hint="eastAsia"/>
          <w:sz w:val="24"/>
        </w:rPr>
        <w:t>BiLSTM</w:t>
      </w:r>
      <w:proofErr w:type="spellEnd"/>
      <w:r>
        <w:rPr>
          <w:rFonts w:ascii="Times New Roman" w:eastAsia="等线" w:hAnsi="Times New Roman" w:cs="Times New Roman" w:hint="eastAsia"/>
          <w:sz w:val="24"/>
        </w:rPr>
        <w:t>) and Gated Cyclic Neural Network (GRNN) respectively, and the square mean of the prediction errors of the two evaluation indicators RMSE Mean absolute percentage error MAPE.</w:t>
      </w:r>
    </w:p>
    <w:p w:rsidR="00EA2008" w:rsidRDefault="00735235">
      <w:pPr>
        <w:widowControl/>
        <w:spacing w:line="400" w:lineRule="exact"/>
        <w:ind w:firstLineChars="200" w:firstLine="480"/>
        <w:rPr>
          <w:rFonts w:ascii="Times New Roman" w:eastAsia="等线" w:hAnsi="Times New Roman" w:cs="Times New Roman"/>
          <w:sz w:val="24"/>
        </w:rPr>
      </w:pPr>
      <w:r>
        <w:rPr>
          <w:rFonts w:ascii="Times New Roman" w:eastAsia="等线" w:hAnsi="Times New Roman" w:cs="Times New Roman" w:hint="eastAsia"/>
          <w:sz w:val="24"/>
        </w:rPr>
        <w:t>(2) Use various deep learning neural network frameworks proposed earlier to predict the remaining service life (RUL) of industrial equipment bearings, and analyze and compare the results.</w:t>
      </w:r>
    </w:p>
    <w:p w:rsidR="00EA2008" w:rsidRDefault="00735235">
      <w:pPr>
        <w:widowControl/>
        <w:spacing w:line="400" w:lineRule="exact"/>
        <w:ind w:firstLineChars="200" w:firstLine="480"/>
        <w:rPr>
          <w:rFonts w:ascii="Times New Roman" w:eastAsia="等线" w:hAnsi="Times New Roman" w:cs="Times New Roman"/>
          <w:sz w:val="24"/>
        </w:rPr>
      </w:pPr>
      <w:r>
        <w:rPr>
          <w:rFonts w:ascii="Times New Roman" w:eastAsia="等线" w:hAnsi="Times New Roman" w:cs="Times New Roman" w:hint="eastAsia"/>
          <w:sz w:val="24"/>
        </w:rPr>
        <w:t>(3) The experimental results show that among the three deep learning network frameworks, the GRU deep learning model achieves the best results on this dataset, with the smallest values under the two evaluation indicators.</w:t>
      </w:r>
    </w:p>
    <w:p w:rsidR="00EA2008" w:rsidRDefault="00EA2008">
      <w:pPr>
        <w:widowControl/>
        <w:spacing w:line="400" w:lineRule="exact"/>
        <w:rPr>
          <w:rFonts w:ascii="Times New Roman" w:eastAsia="等线" w:hAnsi="Times New Roman" w:cs="Times New Roman"/>
          <w:sz w:val="24"/>
        </w:rPr>
      </w:pPr>
    </w:p>
    <w:p w:rsidR="00EA2008" w:rsidRDefault="00735235">
      <w:pPr>
        <w:widowControl/>
        <w:spacing w:line="400" w:lineRule="exact"/>
        <w:ind w:firstLineChars="200" w:firstLine="480"/>
        <w:rPr>
          <w:rFonts w:ascii="Times New Roman" w:eastAsia="等线" w:hAnsi="Times New Roman" w:cs="Times New Roman"/>
          <w:sz w:val="24"/>
        </w:rPr>
      </w:pPr>
      <w:r>
        <w:rPr>
          <w:rFonts w:ascii="Times New Roman" w:eastAsia="等线" w:hAnsi="Times New Roman" w:cs="Times New Roman" w:hint="eastAsia"/>
          <w:b/>
          <w:bCs/>
          <w:sz w:val="24"/>
        </w:rPr>
        <w:t xml:space="preserve">Keywords: </w:t>
      </w:r>
      <w:r>
        <w:rPr>
          <w:rFonts w:ascii="Times New Roman" w:eastAsia="等线" w:hAnsi="Times New Roman" w:cs="Times New Roman" w:hint="eastAsia"/>
          <w:sz w:val="24"/>
        </w:rPr>
        <w:t>Deep learning; Prediction of remaining useful life</w:t>
      </w:r>
    </w:p>
    <w:p w:rsidR="00EA2008" w:rsidRDefault="00EA2008">
      <w:pPr>
        <w:widowControl/>
        <w:jc w:val="left"/>
        <w:rPr>
          <w:rFonts w:ascii="仿宋" w:eastAsia="仿宋" w:hAnsi="仿宋" w:cs="仿宋"/>
          <w:color w:val="000000"/>
          <w:kern w:val="0"/>
          <w:sz w:val="20"/>
          <w:szCs w:val="20"/>
          <w:lang w:bidi="ar"/>
        </w:rPr>
      </w:pPr>
    </w:p>
    <w:bookmarkStart w:id="11" w:name="_Toc120521449" w:displacedByCustomXml="next"/>
    <w:sdt>
      <w:sdtPr>
        <w:rPr>
          <w:rFonts w:ascii="黑体" w:eastAsia="黑体" w:hAnsi="黑体" w:cs="黑体" w:hint="eastAsia"/>
          <w:b/>
          <w:bCs/>
          <w:color w:val="auto"/>
          <w:kern w:val="2"/>
          <w:lang w:val="zh-CN"/>
        </w:rPr>
        <w:id w:val="-1726218269"/>
        <w:docPartObj>
          <w:docPartGallery w:val="Table of Contents"/>
          <w:docPartUnique/>
        </w:docPartObj>
      </w:sdtPr>
      <w:sdtEndPr>
        <w:rPr>
          <w:rFonts w:asciiTheme="minorHAnsi" w:eastAsiaTheme="minorEastAsia" w:hAnsiTheme="minorHAnsi" w:cstheme="minorBidi"/>
          <w:sz w:val="21"/>
          <w:szCs w:val="24"/>
        </w:rPr>
      </w:sdtEndPr>
      <w:sdtContent>
        <w:p w:rsidR="00EA2008" w:rsidRDefault="00735235">
          <w:pPr>
            <w:pStyle w:val="TOC1"/>
            <w:spacing w:before="480" w:after="360" w:line="240" w:lineRule="auto"/>
            <w:jc w:val="center"/>
            <w:rPr>
              <w:rFonts w:ascii="黑体" w:eastAsia="黑体" w:hAnsi="黑体" w:cs="黑体"/>
              <w:b/>
              <w:bCs/>
              <w:color w:val="auto"/>
            </w:rPr>
          </w:pPr>
          <w:r>
            <w:rPr>
              <w:rFonts w:ascii="黑体" w:eastAsia="黑体" w:hAnsi="黑体" w:cs="黑体" w:hint="eastAsia"/>
              <w:b/>
              <w:bCs/>
              <w:color w:val="auto"/>
              <w:lang w:val="zh-CN"/>
            </w:rPr>
            <w:t>目</w:t>
          </w:r>
          <w:r>
            <w:rPr>
              <w:rFonts w:ascii="黑体" w:eastAsia="黑体" w:hAnsi="黑体" w:cs="黑体" w:hint="eastAsia"/>
              <w:b/>
              <w:bCs/>
              <w:color w:val="auto"/>
            </w:rPr>
            <w:t xml:space="preserve"> </w:t>
          </w:r>
          <w:r>
            <w:rPr>
              <w:rFonts w:ascii="黑体" w:eastAsia="黑体" w:hAnsi="黑体" w:cs="黑体" w:hint="eastAsia"/>
              <w:b/>
              <w:bCs/>
              <w:color w:val="auto"/>
              <w:lang w:val="zh-CN"/>
            </w:rPr>
            <w:t>录</w:t>
          </w:r>
        </w:p>
        <w:p w:rsidR="00EA2008" w:rsidRDefault="00735235">
          <w:pPr>
            <w:pStyle w:val="10"/>
            <w:tabs>
              <w:tab w:val="right" w:leader="dot" w:pos="8306"/>
            </w:tabs>
            <w:spacing w:line="500" w:lineRule="exact"/>
          </w:pPr>
          <w:r>
            <w:fldChar w:fldCharType="begin"/>
          </w:r>
          <w:r>
            <w:instrText xml:space="preserve"> TOC \o "1-3" \h \z \u </w:instrText>
          </w:r>
          <w:r>
            <w:fldChar w:fldCharType="separate"/>
          </w:r>
          <w:hyperlink w:anchor="_Toc24274" w:history="1">
            <w:r>
              <w:rPr>
                <w:rFonts w:ascii="宋体" w:eastAsia="宋体" w:hAnsi="宋体" w:cs="宋体" w:hint="eastAsia"/>
                <w:b/>
                <w:bCs/>
                <w:sz w:val="28"/>
                <w:szCs w:val="28"/>
              </w:rPr>
              <w:t>第一章 绪论</w:t>
            </w:r>
            <w:r>
              <w:rPr>
                <w:rFonts w:ascii="宋体" w:eastAsia="宋体" w:hAnsi="宋体" w:cs="宋体" w:hint="eastAsia"/>
                <w:b/>
                <w:bCs/>
                <w:sz w:val="28"/>
                <w:szCs w:val="28"/>
              </w:rPr>
              <w:tab/>
            </w:r>
            <w:r>
              <w:rPr>
                <w:rFonts w:ascii="宋体" w:eastAsia="宋体" w:hAnsi="宋体" w:cs="宋体" w:hint="eastAsia"/>
                <w:b/>
                <w:bCs/>
                <w:sz w:val="28"/>
                <w:szCs w:val="28"/>
              </w:rPr>
              <w:fldChar w:fldCharType="begin"/>
            </w:r>
            <w:r>
              <w:rPr>
                <w:rFonts w:ascii="宋体" w:eastAsia="宋体" w:hAnsi="宋体" w:cs="宋体" w:hint="eastAsia"/>
                <w:b/>
                <w:bCs/>
                <w:sz w:val="28"/>
                <w:szCs w:val="28"/>
              </w:rPr>
              <w:instrText xml:space="preserve"> PAGEREF _Toc24274 \h </w:instrText>
            </w:r>
            <w:r>
              <w:rPr>
                <w:rFonts w:ascii="宋体" w:eastAsia="宋体" w:hAnsi="宋体" w:cs="宋体" w:hint="eastAsia"/>
                <w:b/>
                <w:bCs/>
                <w:sz w:val="28"/>
                <w:szCs w:val="28"/>
              </w:rPr>
            </w:r>
            <w:r>
              <w:rPr>
                <w:rFonts w:ascii="宋体" w:eastAsia="宋体" w:hAnsi="宋体" w:cs="宋体" w:hint="eastAsia"/>
                <w:b/>
                <w:bCs/>
                <w:sz w:val="28"/>
                <w:szCs w:val="28"/>
              </w:rPr>
              <w:fldChar w:fldCharType="separate"/>
            </w:r>
            <w:r>
              <w:rPr>
                <w:rFonts w:ascii="宋体" w:eastAsia="宋体" w:hAnsi="宋体" w:cs="宋体" w:hint="eastAsia"/>
                <w:b/>
                <w:bCs/>
                <w:sz w:val="28"/>
                <w:szCs w:val="28"/>
              </w:rPr>
              <w:t>1</w:t>
            </w:r>
            <w:r>
              <w:rPr>
                <w:rFonts w:ascii="宋体" w:eastAsia="宋体" w:hAnsi="宋体" w:cs="宋体" w:hint="eastAsia"/>
                <w:b/>
                <w:bCs/>
                <w:sz w:val="28"/>
                <w:szCs w:val="28"/>
              </w:rPr>
              <w:fldChar w:fldCharType="end"/>
            </w:r>
          </w:hyperlink>
        </w:p>
        <w:p w:rsidR="00EA2008" w:rsidRDefault="00735235">
          <w:pPr>
            <w:pStyle w:val="20"/>
            <w:tabs>
              <w:tab w:val="right" w:leader="dot" w:pos="8306"/>
            </w:tabs>
            <w:spacing w:line="500" w:lineRule="exact"/>
            <w:rPr>
              <w:rFonts w:ascii="宋体" w:eastAsia="宋体" w:hAnsi="宋体" w:cs="宋体"/>
              <w:sz w:val="28"/>
              <w:szCs w:val="28"/>
            </w:rPr>
          </w:pPr>
          <w:hyperlink w:anchor="_Toc28415" w:history="1">
            <w:r>
              <w:rPr>
                <w:rFonts w:ascii="宋体" w:eastAsia="宋体" w:hAnsi="宋体" w:cs="宋体" w:hint="eastAsia"/>
                <w:bCs/>
                <w:sz w:val="28"/>
                <w:szCs w:val="28"/>
              </w:rPr>
              <w:t>1.1 研究背景及意义</w:t>
            </w:r>
            <w:r>
              <w:rPr>
                <w:rFonts w:ascii="宋体" w:eastAsia="宋体" w:hAnsi="宋体" w:cs="宋体" w:hint="eastAsia"/>
                <w:sz w:val="28"/>
                <w:szCs w:val="28"/>
              </w:rPr>
              <w:tab/>
            </w:r>
            <w:r>
              <w:rPr>
                <w:rFonts w:ascii="宋体" w:eastAsia="宋体" w:hAnsi="宋体" w:cs="宋体" w:hint="eastAsia"/>
                <w:sz w:val="28"/>
                <w:szCs w:val="28"/>
              </w:rPr>
              <w:fldChar w:fldCharType="begin"/>
            </w:r>
            <w:r>
              <w:rPr>
                <w:rFonts w:ascii="宋体" w:eastAsia="宋体" w:hAnsi="宋体" w:cs="宋体" w:hint="eastAsia"/>
                <w:sz w:val="28"/>
                <w:szCs w:val="28"/>
              </w:rPr>
              <w:instrText xml:space="preserve"> PAGEREF _Toc28415 \h </w:instrText>
            </w:r>
            <w:r>
              <w:rPr>
                <w:rFonts w:ascii="宋体" w:eastAsia="宋体" w:hAnsi="宋体" w:cs="宋体" w:hint="eastAsia"/>
                <w:sz w:val="28"/>
                <w:szCs w:val="28"/>
              </w:rPr>
            </w:r>
            <w:r>
              <w:rPr>
                <w:rFonts w:ascii="宋体" w:eastAsia="宋体" w:hAnsi="宋体" w:cs="宋体" w:hint="eastAsia"/>
                <w:sz w:val="28"/>
                <w:szCs w:val="28"/>
              </w:rPr>
              <w:fldChar w:fldCharType="separate"/>
            </w:r>
            <w:r>
              <w:rPr>
                <w:rFonts w:ascii="宋体" w:eastAsia="宋体" w:hAnsi="宋体" w:cs="宋体" w:hint="eastAsia"/>
                <w:sz w:val="28"/>
                <w:szCs w:val="28"/>
              </w:rPr>
              <w:t>1</w:t>
            </w:r>
            <w:r>
              <w:rPr>
                <w:rFonts w:ascii="宋体" w:eastAsia="宋体" w:hAnsi="宋体" w:cs="宋体" w:hint="eastAsia"/>
                <w:sz w:val="28"/>
                <w:szCs w:val="28"/>
              </w:rPr>
              <w:fldChar w:fldCharType="end"/>
            </w:r>
          </w:hyperlink>
        </w:p>
        <w:p w:rsidR="00EA2008" w:rsidRDefault="00735235">
          <w:pPr>
            <w:pStyle w:val="20"/>
            <w:tabs>
              <w:tab w:val="right" w:leader="dot" w:pos="8306"/>
            </w:tabs>
            <w:spacing w:line="500" w:lineRule="exact"/>
            <w:rPr>
              <w:rFonts w:ascii="宋体" w:eastAsia="宋体" w:hAnsi="宋体" w:cs="宋体"/>
              <w:sz w:val="28"/>
              <w:szCs w:val="28"/>
            </w:rPr>
          </w:pPr>
          <w:hyperlink w:anchor="_Toc521" w:history="1">
            <w:r>
              <w:rPr>
                <w:rFonts w:ascii="宋体" w:eastAsia="宋体" w:hAnsi="宋体" w:cs="宋体" w:hint="eastAsia"/>
                <w:sz w:val="28"/>
                <w:szCs w:val="28"/>
              </w:rPr>
              <w:t>1.2 国内外研究现状</w:t>
            </w:r>
            <w:r>
              <w:rPr>
                <w:rFonts w:ascii="宋体" w:eastAsia="宋体" w:hAnsi="宋体" w:cs="宋体" w:hint="eastAsia"/>
                <w:sz w:val="28"/>
                <w:szCs w:val="28"/>
              </w:rPr>
              <w:tab/>
            </w:r>
            <w:r>
              <w:rPr>
                <w:rFonts w:ascii="宋体" w:eastAsia="宋体" w:hAnsi="宋体" w:cs="宋体" w:hint="eastAsia"/>
                <w:sz w:val="28"/>
                <w:szCs w:val="28"/>
              </w:rPr>
              <w:fldChar w:fldCharType="begin"/>
            </w:r>
            <w:r>
              <w:rPr>
                <w:rFonts w:ascii="宋体" w:eastAsia="宋体" w:hAnsi="宋体" w:cs="宋体" w:hint="eastAsia"/>
                <w:sz w:val="28"/>
                <w:szCs w:val="28"/>
              </w:rPr>
              <w:instrText xml:space="preserve"> PAGEREF _Toc521 \h </w:instrText>
            </w:r>
            <w:r>
              <w:rPr>
                <w:rFonts w:ascii="宋体" w:eastAsia="宋体" w:hAnsi="宋体" w:cs="宋体" w:hint="eastAsia"/>
                <w:sz w:val="28"/>
                <w:szCs w:val="28"/>
              </w:rPr>
            </w:r>
            <w:r>
              <w:rPr>
                <w:rFonts w:ascii="宋体" w:eastAsia="宋体" w:hAnsi="宋体" w:cs="宋体" w:hint="eastAsia"/>
                <w:sz w:val="28"/>
                <w:szCs w:val="28"/>
              </w:rPr>
              <w:fldChar w:fldCharType="separate"/>
            </w:r>
            <w:r>
              <w:rPr>
                <w:rFonts w:ascii="宋体" w:eastAsia="宋体" w:hAnsi="宋体" w:cs="宋体" w:hint="eastAsia"/>
                <w:sz w:val="28"/>
                <w:szCs w:val="28"/>
              </w:rPr>
              <w:t>1</w:t>
            </w:r>
            <w:r>
              <w:rPr>
                <w:rFonts w:ascii="宋体" w:eastAsia="宋体" w:hAnsi="宋体" w:cs="宋体" w:hint="eastAsia"/>
                <w:sz w:val="28"/>
                <w:szCs w:val="28"/>
              </w:rPr>
              <w:fldChar w:fldCharType="end"/>
            </w:r>
          </w:hyperlink>
        </w:p>
        <w:p w:rsidR="00EA2008" w:rsidRDefault="00735235">
          <w:pPr>
            <w:pStyle w:val="20"/>
            <w:tabs>
              <w:tab w:val="right" w:leader="dot" w:pos="8306"/>
            </w:tabs>
            <w:spacing w:line="500" w:lineRule="exact"/>
            <w:rPr>
              <w:rFonts w:ascii="宋体" w:eastAsia="宋体" w:hAnsi="宋体" w:cs="宋体"/>
              <w:sz w:val="28"/>
              <w:szCs w:val="28"/>
            </w:rPr>
          </w:pPr>
          <w:hyperlink w:anchor="_Toc7915" w:history="1">
            <w:r>
              <w:rPr>
                <w:rFonts w:ascii="宋体" w:eastAsia="宋体" w:hAnsi="宋体" w:cs="宋体" w:hint="eastAsia"/>
                <w:bCs/>
                <w:sz w:val="28"/>
                <w:szCs w:val="28"/>
              </w:rPr>
              <w:t>1.3 本文研究内容</w:t>
            </w:r>
            <w:r>
              <w:rPr>
                <w:rFonts w:ascii="宋体" w:eastAsia="宋体" w:hAnsi="宋体" w:cs="宋体" w:hint="eastAsia"/>
                <w:sz w:val="28"/>
                <w:szCs w:val="28"/>
              </w:rPr>
              <w:tab/>
            </w:r>
            <w:r>
              <w:rPr>
                <w:rFonts w:ascii="宋体" w:eastAsia="宋体" w:hAnsi="宋体" w:cs="宋体" w:hint="eastAsia"/>
                <w:sz w:val="28"/>
                <w:szCs w:val="28"/>
              </w:rPr>
              <w:fldChar w:fldCharType="begin"/>
            </w:r>
            <w:r>
              <w:rPr>
                <w:rFonts w:ascii="宋体" w:eastAsia="宋体" w:hAnsi="宋体" w:cs="宋体" w:hint="eastAsia"/>
                <w:sz w:val="28"/>
                <w:szCs w:val="28"/>
              </w:rPr>
              <w:instrText xml:space="preserve"> PAGEREF _Toc7915 \h </w:instrText>
            </w:r>
            <w:r>
              <w:rPr>
                <w:rFonts w:ascii="宋体" w:eastAsia="宋体" w:hAnsi="宋体" w:cs="宋体" w:hint="eastAsia"/>
                <w:sz w:val="28"/>
                <w:szCs w:val="28"/>
              </w:rPr>
            </w:r>
            <w:r>
              <w:rPr>
                <w:rFonts w:ascii="宋体" w:eastAsia="宋体" w:hAnsi="宋体" w:cs="宋体" w:hint="eastAsia"/>
                <w:sz w:val="28"/>
                <w:szCs w:val="28"/>
              </w:rPr>
              <w:fldChar w:fldCharType="separate"/>
            </w:r>
            <w:r>
              <w:rPr>
                <w:rFonts w:ascii="宋体" w:eastAsia="宋体" w:hAnsi="宋体" w:cs="宋体" w:hint="eastAsia"/>
                <w:sz w:val="28"/>
                <w:szCs w:val="28"/>
              </w:rPr>
              <w:t>3</w:t>
            </w:r>
            <w:r>
              <w:rPr>
                <w:rFonts w:ascii="宋体" w:eastAsia="宋体" w:hAnsi="宋体" w:cs="宋体" w:hint="eastAsia"/>
                <w:sz w:val="28"/>
                <w:szCs w:val="28"/>
              </w:rPr>
              <w:fldChar w:fldCharType="end"/>
            </w:r>
          </w:hyperlink>
        </w:p>
        <w:p w:rsidR="00EA2008" w:rsidRDefault="00735235">
          <w:pPr>
            <w:pStyle w:val="20"/>
            <w:tabs>
              <w:tab w:val="right" w:leader="dot" w:pos="8306"/>
            </w:tabs>
            <w:spacing w:line="500" w:lineRule="exact"/>
            <w:rPr>
              <w:rFonts w:ascii="宋体" w:eastAsia="宋体" w:hAnsi="宋体" w:cs="宋体"/>
              <w:sz w:val="28"/>
              <w:szCs w:val="28"/>
            </w:rPr>
          </w:pPr>
          <w:hyperlink w:anchor="_Toc9273" w:history="1">
            <w:r>
              <w:rPr>
                <w:rFonts w:ascii="宋体" w:eastAsia="宋体" w:hAnsi="宋体" w:cs="宋体" w:hint="eastAsia"/>
                <w:sz w:val="28"/>
                <w:szCs w:val="28"/>
              </w:rPr>
              <w:t>1.4 论文组织结构</w:t>
            </w:r>
            <w:r>
              <w:rPr>
                <w:rFonts w:ascii="宋体" w:eastAsia="宋体" w:hAnsi="宋体" w:cs="宋体" w:hint="eastAsia"/>
                <w:sz w:val="28"/>
                <w:szCs w:val="28"/>
              </w:rPr>
              <w:tab/>
            </w:r>
            <w:r>
              <w:rPr>
                <w:rFonts w:ascii="宋体" w:eastAsia="宋体" w:hAnsi="宋体" w:cs="宋体" w:hint="eastAsia"/>
                <w:sz w:val="28"/>
                <w:szCs w:val="28"/>
              </w:rPr>
              <w:fldChar w:fldCharType="begin"/>
            </w:r>
            <w:r>
              <w:rPr>
                <w:rFonts w:ascii="宋体" w:eastAsia="宋体" w:hAnsi="宋体" w:cs="宋体" w:hint="eastAsia"/>
                <w:sz w:val="28"/>
                <w:szCs w:val="28"/>
              </w:rPr>
              <w:instrText xml:space="preserve"> PAGEREF _Toc9273 \h </w:instrText>
            </w:r>
            <w:r>
              <w:rPr>
                <w:rFonts w:ascii="宋体" w:eastAsia="宋体" w:hAnsi="宋体" w:cs="宋体" w:hint="eastAsia"/>
                <w:sz w:val="28"/>
                <w:szCs w:val="28"/>
              </w:rPr>
            </w:r>
            <w:r>
              <w:rPr>
                <w:rFonts w:ascii="宋体" w:eastAsia="宋体" w:hAnsi="宋体" w:cs="宋体" w:hint="eastAsia"/>
                <w:sz w:val="28"/>
                <w:szCs w:val="28"/>
              </w:rPr>
              <w:fldChar w:fldCharType="separate"/>
            </w:r>
            <w:r>
              <w:rPr>
                <w:rFonts w:ascii="宋体" w:eastAsia="宋体" w:hAnsi="宋体" w:cs="宋体" w:hint="eastAsia"/>
                <w:sz w:val="28"/>
                <w:szCs w:val="28"/>
              </w:rPr>
              <w:t>4</w:t>
            </w:r>
            <w:r>
              <w:rPr>
                <w:rFonts w:ascii="宋体" w:eastAsia="宋体" w:hAnsi="宋体" w:cs="宋体" w:hint="eastAsia"/>
                <w:sz w:val="28"/>
                <w:szCs w:val="28"/>
              </w:rPr>
              <w:fldChar w:fldCharType="end"/>
            </w:r>
          </w:hyperlink>
        </w:p>
        <w:p w:rsidR="00EA2008" w:rsidRDefault="00735235">
          <w:pPr>
            <w:pStyle w:val="10"/>
            <w:tabs>
              <w:tab w:val="right" w:leader="dot" w:pos="8306"/>
            </w:tabs>
            <w:spacing w:line="500" w:lineRule="exact"/>
            <w:rPr>
              <w:rFonts w:ascii="宋体" w:eastAsia="宋体" w:hAnsi="宋体" w:cs="宋体"/>
              <w:b/>
              <w:bCs/>
              <w:sz w:val="28"/>
              <w:szCs w:val="28"/>
            </w:rPr>
          </w:pPr>
          <w:hyperlink w:anchor="_Toc9891" w:history="1">
            <w:r>
              <w:rPr>
                <w:rFonts w:ascii="宋体" w:eastAsia="宋体" w:hAnsi="宋体" w:cs="宋体" w:hint="eastAsia"/>
                <w:b/>
                <w:bCs/>
                <w:sz w:val="28"/>
                <w:szCs w:val="28"/>
              </w:rPr>
              <w:t>第二章 相关理论知识与技术</w:t>
            </w:r>
            <w:r>
              <w:rPr>
                <w:rFonts w:ascii="宋体" w:eastAsia="宋体" w:hAnsi="宋体" w:cs="宋体" w:hint="eastAsia"/>
                <w:b/>
                <w:bCs/>
                <w:sz w:val="28"/>
                <w:szCs w:val="28"/>
              </w:rPr>
              <w:tab/>
            </w:r>
            <w:r>
              <w:rPr>
                <w:rFonts w:ascii="宋体" w:eastAsia="宋体" w:hAnsi="宋体" w:cs="宋体" w:hint="eastAsia"/>
                <w:b/>
                <w:bCs/>
                <w:sz w:val="28"/>
                <w:szCs w:val="28"/>
              </w:rPr>
              <w:fldChar w:fldCharType="begin"/>
            </w:r>
            <w:r>
              <w:rPr>
                <w:rFonts w:ascii="宋体" w:eastAsia="宋体" w:hAnsi="宋体" w:cs="宋体" w:hint="eastAsia"/>
                <w:b/>
                <w:bCs/>
                <w:sz w:val="28"/>
                <w:szCs w:val="28"/>
              </w:rPr>
              <w:instrText xml:space="preserve"> PAGEREF _Toc9891 \h </w:instrText>
            </w:r>
            <w:r>
              <w:rPr>
                <w:rFonts w:ascii="宋体" w:eastAsia="宋体" w:hAnsi="宋体" w:cs="宋体" w:hint="eastAsia"/>
                <w:b/>
                <w:bCs/>
                <w:sz w:val="28"/>
                <w:szCs w:val="28"/>
              </w:rPr>
            </w:r>
            <w:r>
              <w:rPr>
                <w:rFonts w:ascii="宋体" w:eastAsia="宋体" w:hAnsi="宋体" w:cs="宋体" w:hint="eastAsia"/>
                <w:b/>
                <w:bCs/>
                <w:sz w:val="28"/>
                <w:szCs w:val="28"/>
              </w:rPr>
              <w:fldChar w:fldCharType="separate"/>
            </w:r>
            <w:r>
              <w:rPr>
                <w:rFonts w:ascii="宋体" w:eastAsia="宋体" w:hAnsi="宋体" w:cs="宋体" w:hint="eastAsia"/>
                <w:b/>
                <w:bCs/>
                <w:sz w:val="28"/>
                <w:szCs w:val="28"/>
              </w:rPr>
              <w:t>5</w:t>
            </w:r>
            <w:r>
              <w:rPr>
                <w:rFonts w:ascii="宋体" w:eastAsia="宋体" w:hAnsi="宋体" w:cs="宋体" w:hint="eastAsia"/>
                <w:b/>
                <w:bCs/>
                <w:sz w:val="28"/>
                <w:szCs w:val="28"/>
              </w:rPr>
              <w:fldChar w:fldCharType="end"/>
            </w:r>
          </w:hyperlink>
        </w:p>
        <w:p w:rsidR="00EA2008" w:rsidRDefault="00735235">
          <w:pPr>
            <w:pStyle w:val="20"/>
            <w:tabs>
              <w:tab w:val="right" w:leader="dot" w:pos="8306"/>
            </w:tabs>
            <w:spacing w:line="500" w:lineRule="exact"/>
            <w:rPr>
              <w:rFonts w:ascii="宋体" w:eastAsia="宋体" w:hAnsi="宋体" w:cs="宋体"/>
              <w:bCs/>
              <w:sz w:val="28"/>
              <w:szCs w:val="28"/>
              <w:lang w:val="zh-CN"/>
            </w:rPr>
          </w:pPr>
          <w:hyperlink w:anchor="_Toc13781" w:history="1">
            <w:r>
              <w:rPr>
                <w:rFonts w:ascii="宋体" w:eastAsia="宋体" w:hAnsi="宋体" w:cs="宋体" w:hint="eastAsia"/>
                <w:bCs/>
                <w:sz w:val="28"/>
                <w:szCs w:val="28"/>
              </w:rPr>
              <w:t>2.1 数据预处理转换技术</w:t>
            </w:r>
            <w:r>
              <w:rPr>
                <w:rFonts w:ascii="宋体" w:eastAsia="宋体" w:hAnsi="宋体" w:cs="宋体" w:hint="eastAsia"/>
                <w:bCs/>
                <w:sz w:val="28"/>
                <w:szCs w:val="28"/>
                <w:lang w:val="zh-CN"/>
              </w:rPr>
              <w:tab/>
            </w:r>
            <w:r>
              <w:rPr>
                <w:rFonts w:ascii="宋体" w:eastAsia="宋体" w:hAnsi="宋体" w:cs="宋体" w:hint="eastAsia"/>
                <w:bCs/>
                <w:sz w:val="28"/>
                <w:szCs w:val="28"/>
                <w:lang w:val="zh-CN"/>
              </w:rPr>
              <w:fldChar w:fldCharType="begin"/>
            </w:r>
            <w:r>
              <w:rPr>
                <w:rFonts w:ascii="宋体" w:eastAsia="宋体" w:hAnsi="宋体" w:cs="宋体" w:hint="eastAsia"/>
                <w:bCs/>
                <w:sz w:val="28"/>
                <w:szCs w:val="28"/>
                <w:lang w:val="zh-CN"/>
              </w:rPr>
              <w:instrText xml:space="preserve"> PAGEREF _Toc13781 \h </w:instrText>
            </w:r>
            <w:r>
              <w:rPr>
                <w:rFonts w:ascii="宋体" w:eastAsia="宋体" w:hAnsi="宋体" w:cs="宋体" w:hint="eastAsia"/>
                <w:bCs/>
                <w:sz w:val="28"/>
                <w:szCs w:val="28"/>
                <w:lang w:val="zh-CN"/>
              </w:rPr>
            </w:r>
            <w:r>
              <w:rPr>
                <w:rFonts w:ascii="宋体" w:eastAsia="宋体" w:hAnsi="宋体" w:cs="宋体" w:hint="eastAsia"/>
                <w:bCs/>
                <w:sz w:val="28"/>
                <w:szCs w:val="28"/>
                <w:lang w:val="zh-CN"/>
              </w:rPr>
              <w:fldChar w:fldCharType="separate"/>
            </w:r>
            <w:r>
              <w:rPr>
                <w:rFonts w:ascii="宋体" w:eastAsia="宋体" w:hAnsi="宋体" w:cs="宋体" w:hint="eastAsia"/>
                <w:bCs/>
                <w:sz w:val="28"/>
                <w:szCs w:val="28"/>
                <w:lang w:val="zh-CN"/>
              </w:rPr>
              <w:t>5</w:t>
            </w:r>
            <w:r>
              <w:rPr>
                <w:rFonts w:ascii="宋体" w:eastAsia="宋体" w:hAnsi="宋体" w:cs="宋体" w:hint="eastAsia"/>
                <w:bCs/>
                <w:sz w:val="28"/>
                <w:szCs w:val="28"/>
                <w:lang w:val="zh-CN"/>
              </w:rPr>
              <w:fldChar w:fldCharType="end"/>
            </w:r>
          </w:hyperlink>
        </w:p>
        <w:p w:rsidR="00EA2008" w:rsidRDefault="00735235">
          <w:pPr>
            <w:pStyle w:val="30"/>
            <w:tabs>
              <w:tab w:val="right" w:leader="dot" w:pos="8306"/>
            </w:tabs>
            <w:spacing w:line="500" w:lineRule="exact"/>
            <w:rPr>
              <w:rFonts w:ascii="宋体" w:eastAsia="宋体" w:hAnsi="宋体" w:cs="宋体"/>
              <w:sz w:val="24"/>
            </w:rPr>
          </w:pPr>
          <w:hyperlink w:anchor="_Toc7321" w:history="1">
            <w:r>
              <w:rPr>
                <w:rFonts w:ascii="宋体" w:eastAsia="宋体" w:hAnsi="宋体" w:cs="宋体" w:hint="eastAsia"/>
                <w:bCs/>
                <w:sz w:val="24"/>
              </w:rPr>
              <w:t>2.1.1 傅里叶变换 (Fourier Transform)</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_Toc7321 \h </w:instrText>
            </w:r>
            <w:r>
              <w:rPr>
                <w:rFonts w:ascii="宋体" w:eastAsia="宋体" w:hAnsi="宋体" w:cs="宋体" w:hint="eastAsia"/>
                <w:sz w:val="24"/>
              </w:rPr>
            </w:r>
            <w:r>
              <w:rPr>
                <w:rFonts w:ascii="宋体" w:eastAsia="宋体" w:hAnsi="宋体" w:cs="宋体" w:hint="eastAsia"/>
                <w:sz w:val="24"/>
              </w:rPr>
              <w:fldChar w:fldCharType="separate"/>
            </w:r>
            <w:r>
              <w:rPr>
                <w:rFonts w:ascii="宋体" w:eastAsia="宋体" w:hAnsi="宋体" w:cs="宋体" w:hint="eastAsia"/>
                <w:sz w:val="24"/>
              </w:rPr>
              <w:t>5</w:t>
            </w:r>
            <w:r>
              <w:rPr>
                <w:rFonts w:ascii="宋体" w:eastAsia="宋体" w:hAnsi="宋体" w:cs="宋体" w:hint="eastAsia"/>
                <w:sz w:val="24"/>
              </w:rPr>
              <w:fldChar w:fldCharType="end"/>
            </w:r>
          </w:hyperlink>
        </w:p>
        <w:p w:rsidR="00EA2008" w:rsidRDefault="00735235">
          <w:pPr>
            <w:pStyle w:val="30"/>
            <w:tabs>
              <w:tab w:val="right" w:leader="dot" w:pos="8306"/>
            </w:tabs>
            <w:spacing w:line="500" w:lineRule="exact"/>
            <w:rPr>
              <w:rFonts w:ascii="宋体" w:eastAsia="宋体" w:hAnsi="宋体" w:cs="宋体"/>
              <w:sz w:val="24"/>
            </w:rPr>
          </w:pPr>
          <w:hyperlink w:anchor="_Toc25650" w:history="1">
            <w:r>
              <w:rPr>
                <w:rFonts w:ascii="宋体" w:eastAsia="宋体" w:hAnsi="宋体" w:cs="宋体" w:hint="eastAsia"/>
                <w:bCs/>
                <w:sz w:val="24"/>
              </w:rPr>
              <w:t>2.1.2 快速傅里叶变换 (Fast Fourier Transform)</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_Toc25650 \h </w:instrText>
            </w:r>
            <w:r>
              <w:rPr>
                <w:rFonts w:ascii="宋体" w:eastAsia="宋体" w:hAnsi="宋体" w:cs="宋体" w:hint="eastAsia"/>
                <w:sz w:val="24"/>
              </w:rPr>
            </w:r>
            <w:r>
              <w:rPr>
                <w:rFonts w:ascii="宋体" w:eastAsia="宋体" w:hAnsi="宋体" w:cs="宋体" w:hint="eastAsia"/>
                <w:sz w:val="24"/>
              </w:rPr>
              <w:fldChar w:fldCharType="separate"/>
            </w:r>
            <w:r>
              <w:rPr>
                <w:rFonts w:ascii="宋体" w:eastAsia="宋体" w:hAnsi="宋体" w:cs="宋体" w:hint="eastAsia"/>
                <w:sz w:val="24"/>
              </w:rPr>
              <w:t>6</w:t>
            </w:r>
            <w:r>
              <w:rPr>
                <w:rFonts w:ascii="宋体" w:eastAsia="宋体" w:hAnsi="宋体" w:cs="宋体" w:hint="eastAsia"/>
                <w:sz w:val="24"/>
              </w:rPr>
              <w:fldChar w:fldCharType="end"/>
            </w:r>
          </w:hyperlink>
        </w:p>
        <w:p w:rsidR="00EA2008" w:rsidRDefault="00735235">
          <w:pPr>
            <w:pStyle w:val="30"/>
            <w:tabs>
              <w:tab w:val="right" w:leader="dot" w:pos="8306"/>
            </w:tabs>
            <w:spacing w:line="500" w:lineRule="exact"/>
            <w:rPr>
              <w:rFonts w:ascii="宋体" w:eastAsia="宋体" w:hAnsi="宋体" w:cs="宋体"/>
              <w:sz w:val="24"/>
            </w:rPr>
          </w:pPr>
          <w:hyperlink w:anchor="_Toc12013" w:history="1">
            <w:r>
              <w:rPr>
                <w:rFonts w:ascii="宋体" w:eastAsia="宋体" w:hAnsi="宋体" w:cs="宋体" w:hint="eastAsia"/>
                <w:bCs/>
                <w:sz w:val="24"/>
              </w:rPr>
              <w:t>2.1.3 短时傅里叶变换(Short-Time Fourier Transform)</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_Toc12013 \h </w:instrText>
            </w:r>
            <w:r>
              <w:rPr>
                <w:rFonts w:ascii="宋体" w:eastAsia="宋体" w:hAnsi="宋体" w:cs="宋体" w:hint="eastAsia"/>
                <w:sz w:val="24"/>
              </w:rPr>
            </w:r>
            <w:r>
              <w:rPr>
                <w:rFonts w:ascii="宋体" w:eastAsia="宋体" w:hAnsi="宋体" w:cs="宋体" w:hint="eastAsia"/>
                <w:sz w:val="24"/>
              </w:rPr>
              <w:fldChar w:fldCharType="separate"/>
            </w:r>
            <w:r>
              <w:rPr>
                <w:rFonts w:ascii="宋体" w:eastAsia="宋体" w:hAnsi="宋体" w:cs="宋体" w:hint="eastAsia"/>
                <w:sz w:val="24"/>
              </w:rPr>
              <w:t>6</w:t>
            </w:r>
            <w:r>
              <w:rPr>
                <w:rFonts w:ascii="宋体" w:eastAsia="宋体" w:hAnsi="宋体" w:cs="宋体" w:hint="eastAsia"/>
                <w:sz w:val="24"/>
              </w:rPr>
              <w:fldChar w:fldCharType="end"/>
            </w:r>
          </w:hyperlink>
        </w:p>
        <w:p w:rsidR="00EA2008" w:rsidRDefault="00735235">
          <w:pPr>
            <w:pStyle w:val="20"/>
            <w:tabs>
              <w:tab w:val="right" w:leader="dot" w:pos="8306"/>
            </w:tabs>
            <w:spacing w:line="500" w:lineRule="exact"/>
            <w:rPr>
              <w:rFonts w:ascii="宋体" w:eastAsia="宋体" w:hAnsi="宋体" w:cs="宋体"/>
              <w:bCs/>
              <w:sz w:val="28"/>
              <w:szCs w:val="28"/>
              <w:lang w:val="zh-CN"/>
            </w:rPr>
          </w:pPr>
          <w:hyperlink w:anchor="_Toc27290" w:history="1">
            <w:r>
              <w:rPr>
                <w:rFonts w:ascii="宋体" w:eastAsia="宋体" w:hAnsi="宋体" w:cs="宋体" w:hint="eastAsia"/>
                <w:bCs/>
                <w:sz w:val="28"/>
                <w:szCs w:val="28"/>
                <w:lang w:val="zh-CN"/>
              </w:rPr>
              <w:t>2.</w:t>
            </w:r>
            <w:r>
              <w:rPr>
                <w:rFonts w:ascii="宋体" w:eastAsia="宋体" w:hAnsi="宋体" w:cs="宋体" w:hint="eastAsia"/>
                <w:bCs/>
                <w:sz w:val="28"/>
                <w:szCs w:val="28"/>
              </w:rPr>
              <w:t>2</w:t>
            </w:r>
            <w:r>
              <w:rPr>
                <w:rFonts w:ascii="宋体" w:eastAsia="宋体" w:hAnsi="宋体" w:cs="宋体" w:hint="eastAsia"/>
                <w:bCs/>
                <w:sz w:val="28"/>
                <w:szCs w:val="28"/>
                <w:lang w:val="zh-CN"/>
              </w:rPr>
              <w:t xml:space="preserve"> 神经网络</w:t>
            </w:r>
            <w:r>
              <w:rPr>
                <w:rFonts w:ascii="宋体" w:eastAsia="宋体" w:hAnsi="宋体" w:cs="宋体" w:hint="eastAsia"/>
                <w:bCs/>
                <w:sz w:val="28"/>
                <w:szCs w:val="28"/>
              </w:rPr>
              <w:t>概述</w:t>
            </w:r>
            <w:r>
              <w:rPr>
                <w:rFonts w:ascii="宋体" w:eastAsia="宋体" w:hAnsi="宋体" w:cs="宋体" w:hint="eastAsia"/>
                <w:bCs/>
                <w:sz w:val="28"/>
                <w:szCs w:val="28"/>
                <w:lang w:val="zh-CN"/>
              </w:rPr>
              <w:tab/>
            </w:r>
            <w:r>
              <w:rPr>
                <w:rFonts w:ascii="宋体" w:eastAsia="宋体" w:hAnsi="宋体" w:cs="宋体" w:hint="eastAsia"/>
                <w:bCs/>
                <w:sz w:val="28"/>
                <w:szCs w:val="28"/>
                <w:lang w:val="zh-CN"/>
              </w:rPr>
              <w:fldChar w:fldCharType="begin"/>
            </w:r>
            <w:r>
              <w:rPr>
                <w:rFonts w:ascii="宋体" w:eastAsia="宋体" w:hAnsi="宋体" w:cs="宋体" w:hint="eastAsia"/>
                <w:bCs/>
                <w:sz w:val="28"/>
                <w:szCs w:val="28"/>
                <w:lang w:val="zh-CN"/>
              </w:rPr>
              <w:instrText xml:space="preserve"> PAGEREF _Toc27290 \h </w:instrText>
            </w:r>
            <w:r>
              <w:rPr>
                <w:rFonts w:ascii="宋体" w:eastAsia="宋体" w:hAnsi="宋体" w:cs="宋体" w:hint="eastAsia"/>
                <w:bCs/>
                <w:sz w:val="28"/>
                <w:szCs w:val="28"/>
                <w:lang w:val="zh-CN"/>
              </w:rPr>
            </w:r>
            <w:r>
              <w:rPr>
                <w:rFonts w:ascii="宋体" w:eastAsia="宋体" w:hAnsi="宋体" w:cs="宋体" w:hint="eastAsia"/>
                <w:bCs/>
                <w:sz w:val="28"/>
                <w:szCs w:val="28"/>
                <w:lang w:val="zh-CN"/>
              </w:rPr>
              <w:fldChar w:fldCharType="separate"/>
            </w:r>
            <w:r>
              <w:rPr>
                <w:rFonts w:ascii="宋体" w:eastAsia="宋体" w:hAnsi="宋体" w:cs="宋体" w:hint="eastAsia"/>
                <w:bCs/>
                <w:sz w:val="28"/>
                <w:szCs w:val="28"/>
                <w:lang w:val="zh-CN"/>
              </w:rPr>
              <w:t>6</w:t>
            </w:r>
            <w:r>
              <w:rPr>
                <w:rFonts w:ascii="宋体" w:eastAsia="宋体" w:hAnsi="宋体" w:cs="宋体" w:hint="eastAsia"/>
                <w:bCs/>
                <w:sz w:val="28"/>
                <w:szCs w:val="28"/>
                <w:lang w:val="zh-CN"/>
              </w:rPr>
              <w:fldChar w:fldCharType="end"/>
            </w:r>
          </w:hyperlink>
        </w:p>
        <w:p w:rsidR="00EA2008" w:rsidRDefault="00735235">
          <w:pPr>
            <w:pStyle w:val="20"/>
            <w:tabs>
              <w:tab w:val="right" w:leader="dot" w:pos="8306"/>
            </w:tabs>
            <w:spacing w:line="500" w:lineRule="exact"/>
            <w:rPr>
              <w:rFonts w:ascii="宋体" w:eastAsia="宋体" w:hAnsi="宋体" w:cs="宋体"/>
              <w:bCs/>
              <w:sz w:val="28"/>
              <w:szCs w:val="28"/>
              <w:lang w:val="zh-CN"/>
            </w:rPr>
          </w:pPr>
          <w:hyperlink w:anchor="_Toc8868" w:history="1">
            <w:r>
              <w:rPr>
                <w:rFonts w:ascii="宋体" w:eastAsia="宋体" w:hAnsi="宋体" w:cs="宋体" w:hint="eastAsia"/>
                <w:bCs/>
                <w:sz w:val="28"/>
                <w:szCs w:val="28"/>
                <w:lang w:val="zh-CN"/>
              </w:rPr>
              <w:t>2.</w:t>
            </w:r>
            <w:r>
              <w:rPr>
                <w:rFonts w:ascii="宋体" w:eastAsia="宋体" w:hAnsi="宋体" w:cs="宋体" w:hint="eastAsia"/>
                <w:bCs/>
                <w:sz w:val="28"/>
                <w:szCs w:val="28"/>
              </w:rPr>
              <w:t>3</w:t>
            </w:r>
            <w:r>
              <w:rPr>
                <w:rFonts w:ascii="宋体" w:eastAsia="宋体" w:hAnsi="宋体" w:cs="宋体" w:hint="eastAsia"/>
                <w:bCs/>
                <w:sz w:val="28"/>
                <w:szCs w:val="28"/>
                <w:lang w:val="zh-CN"/>
              </w:rPr>
              <w:t xml:space="preserve"> 深度学习</w:t>
            </w:r>
            <w:r>
              <w:rPr>
                <w:rFonts w:ascii="宋体" w:eastAsia="宋体" w:hAnsi="宋体" w:cs="宋体" w:hint="eastAsia"/>
                <w:bCs/>
                <w:sz w:val="28"/>
                <w:szCs w:val="28"/>
              </w:rPr>
              <w:t>概述</w:t>
            </w:r>
            <w:r>
              <w:rPr>
                <w:rFonts w:ascii="宋体" w:eastAsia="宋体" w:hAnsi="宋体" w:cs="宋体" w:hint="eastAsia"/>
                <w:bCs/>
                <w:sz w:val="28"/>
                <w:szCs w:val="28"/>
                <w:lang w:val="zh-CN"/>
              </w:rPr>
              <w:tab/>
            </w:r>
            <w:r>
              <w:rPr>
                <w:rFonts w:ascii="宋体" w:eastAsia="宋体" w:hAnsi="宋体" w:cs="宋体" w:hint="eastAsia"/>
                <w:bCs/>
                <w:sz w:val="28"/>
                <w:szCs w:val="28"/>
                <w:lang w:val="zh-CN"/>
              </w:rPr>
              <w:fldChar w:fldCharType="begin"/>
            </w:r>
            <w:r>
              <w:rPr>
                <w:rFonts w:ascii="宋体" w:eastAsia="宋体" w:hAnsi="宋体" w:cs="宋体" w:hint="eastAsia"/>
                <w:bCs/>
                <w:sz w:val="28"/>
                <w:szCs w:val="28"/>
                <w:lang w:val="zh-CN"/>
              </w:rPr>
              <w:instrText xml:space="preserve"> PAGEREF _Toc8868 \h </w:instrText>
            </w:r>
            <w:r>
              <w:rPr>
                <w:rFonts w:ascii="宋体" w:eastAsia="宋体" w:hAnsi="宋体" w:cs="宋体" w:hint="eastAsia"/>
                <w:bCs/>
                <w:sz w:val="28"/>
                <w:szCs w:val="28"/>
                <w:lang w:val="zh-CN"/>
              </w:rPr>
            </w:r>
            <w:r>
              <w:rPr>
                <w:rFonts w:ascii="宋体" w:eastAsia="宋体" w:hAnsi="宋体" w:cs="宋体" w:hint="eastAsia"/>
                <w:bCs/>
                <w:sz w:val="28"/>
                <w:szCs w:val="28"/>
                <w:lang w:val="zh-CN"/>
              </w:rPr>
              <w:fldChar w:fldCharType="separate"/>
            </w:r>
            <w:r>
              <w:rPr>
                <w:rFonts w:ascii="宋体" w:eastAsia="宋体" w:hAnsi="宋体" w:cs="宋体" w:hint="eastAsia"/>
                <w:bCs/>
                <w:sz w:val="28"/>
                <w:szCs w:val="28"/>
                <w:lang w:val="zh-CN"/>
              </w:rPr>
              <w:t>6</w:t>
            </w:r>
            <w:r>
              <w:rPr>
                <w:rFonts w:ascii="宋体" w:eastAsia="宋体" w:hAnsi="宋体" w:cs="宋体" w:hint="eastAsia"/>
                <w:bCs/>
                <w:sz w:val="28"/>
                <w:szCs w:val="28"/>
                <w:lang w:val="zh-CN"/>
              </w:rPr>
              <w:fldChar w:fldCharType="end"/>
            </w:r>
          </w:hyperlink>
        </w:p>
        <w:p w:rsidR="00EA2008" w:rsidRDefault="00735235">
          <w:pPr>
            <w:pStyle w:val="30"/>
            <w:tabs>
              <w:tab w:val="right" w:leader="dot" w:pos="8306"/>
            </w:tabs>
            <w:spacing w:line="500" w:lineRule="exact"/>
            <w:rPr>
              <w:rFonts w:ascii="宋体" w:eastAsia="宋体" w:hAnsi="宋体" w:cs="宋体"/>
              <w:sz w:val="24"/>
            </w:rPr>
          </w:pPr>
          <w:hyperlink w:anchor="_Toc15685" w:history="1">
            <w:r>
              <w:rPr>
                <w:rFonts w:ascii="宋体" w:eastAsia="宋体" w:hAnsi="宋体" w:cs="宋体" w:hint="eastAsia"/>
                <w:sz w:val="24"/>
              </w:rPr>
              <w:t>2.3.1 循环神经网络</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_Toc15685 \h </w:instrText>
            </w:r>
            <w:r>
              <w:rPr>
                <w:rFonts w:ascii="宋体" w:eastAsia="宋体" w:hAnsi="宋体" w:cs="宋体" w:hint="eastAsia"/>
                <w:sz w:val="24"/>
              </w:rPr>
            </w:r>
            <w:r>
              <w:rPr>
                <w:rFonts w:ascii="宋体" w:eastAsia="宋体" w:hAnsi="宋体" w:cs="宋体" w:hint="eastAsia"/>
                <w:sz w:val="24"/>
              </w:rPr>
              <w:fldChar w:fldCharType="separate"/>
            </w:r>
            <w:r>
              <w:rPr>
                <w:rFonts w:ascii="宋体" w:eastAsia="宋体" w:hAnsi="宋体" w:cs="宋体" w:hint="eastAsia"/>
                <w:sz w:val="24"/>
              </w:rPr>
              <w:t>7</w:t>
            </w:r>
            <w:r>
              <w:rPr>
                <w:rFonts w:ascii="宋体" w:eastAsia="宋体" w:hAnsi="宋体" w:cs="宋体" w:hint="eastAsia"/>
                <w:sz w:val="24"/>
              </w:rPr>
              <w:fldChar w:fldCharType="end"/>
            </w:r>
          </w:hyperlink>
        </w:p>
        <w:p w:rsidR="00EA2008" w:rsidRDefault="00735235">
          <w:pPr>
            <w:pStyle w:val="30"/>
            <w:tabs>
              <w:tab w:val="right" w:leader="dot" w:pos="8306"/>
            </w:tabs>
            <w:spacing w:line="500" w:lineRule="exact"/>
            <w:rPr>
              <w:rFonts w:ascii="宋体" w:eastAsia="宋体" w:hAnsi="宋体" w:cs="宋体"/>
              <w:sz w:val="24"/>
            </w:rPr>
          </w:pPr>
          <w:hyperlink w:anchor="_Toc22869" w:history="1">
            <w:r>
              <w:rPr>
                <w:rFonts w:ascii="宋体" w:eastAsia="宋体" w:hAnsi="宋体" w:cs="宋体" w:hint="eastAsia"/>
                <w:sz w:val="24"/>
              </w:rPr>
              <w:t>2.3.2 长短期记忆网络</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_Toc22869 \h </w:instrText>
            </w:r>
            <w:r>
              <w:rPr>
                <w:rFonts w:ascii="宋体" w:eastAsia="宋体" w:hAnsi="宋体" w:cs="宋体" w:hint="eastAsia"/>
                <w:sz w:val="24"/>
              </w:rPr>
            </w:r>
            <w:r>
              <w:rPr>
                <w:rFonts w:ascii="宋体" w:eastAsia="宋体" w:hAnsi="宋体" w:cs="宋体" w:hint="eastAsia"/>
                <w:sz w:val="24"/>
              </w:rPr>
              <w:fldChar w:fldCharType="separate"/>
            </w:r>
            <w:r>
              <w:rPr>
                <w:rFonts w:ascii="宋体" w:eastAsia="宋体" w:hAnsi="宋体" w:cs="宋体" w:hint="eastAsia"/>
                <w:sz w:val="24"/>
              </w:rPr>
              <w:t>7</w:t>
            </w:r>
            <w:r>
              <w:rPr>
                <w:rFonts w:ascii="宋体" w:eastAsia="宋体" w:hAnsi="宋体" w:cs="宋体" w:hint="eastAsia"/>
                <w:sz w:val="24"/>
              </w:rPr>
              <w:fldChar w:fldCharType="end"/>
            </w:r>
          </w:hyperlink>
        </w:p>
        <w:p w:rsidR="00EA2008" w:rsidRDefault="00735235">
          <w:pPr>
            <w:pStyle w:val="30"/>
            <w:tabs>
              <w:tab w:val="right" w:leader="dot" w:pos="8306"/>
            </w:tabs>
            <w:spacing w:line="500" w:lineRule="exact"/>
            <w:rPr>
              <w:rFonts w:ascii="宋体" w:eastAsia="宋体" w:hAnsi="宋体" w:cs="宋体"/>
              <w:sz w:val="24"/>
            </w:rPr>
          </w:pPr>
          <w:hyperlink w:anchor="_Toc25791" w:history="1">
            <w:r>
              <w:rPr>
                <w:rFonts w:ascii="宋体" w:eastAsia="宋体" w:hAnsi="宋体" w:cs="宋体" w:hint="eastAsia"/>
                <w:sz w:val="24"/>
              </w:rPr>
              <w:t>2.3.3 双向长短期记忆网络</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_Toc25791 \h </w:instrText>
            </w:r>
            <w:r>
              <w:rPr>
                <w:rFonts w:ascii="宋体" w:eastAsia="宋体" w:hAnsi="宋体" w:cs="宋体" w:hint="eastAsia"/>
                <w:sz w:val="24"/>
              </w:rPr>
            </w:r>
            <w:r>
              <w:rPr>
                <w:rFonts w:ascii="宋体" w:eastAsia="宋体" w:hAnsi="宋体" w:cs="宋体" w:hint="eastAsia"/>
                <w:sz w:val="24"/>
              </w:rPr>
              <w:fldChar w:fldCharType="separate"/>
            </w:r>
            <w:r>
              <w:rPr>
                <w:rFonts w:ascii="宋体" w:eastAsia="宋体" w:hAnsi="宋体" w:cs="宋体" w:hint="eastAsia"/>
                <w:sz w:val="24"/>
              </w:rPr>
              <w:t>7</w:t>
            </w:r>
            <w:r>
              <w:rPr>
                <w:rFonts w:ascii="宋体" w:eastAsia="宋体" w:hAnsi="宋体" w:cs="宋体" w:hint="eastAsia"/>
                <w:sz w:val="24"/>
              </w:rPr>
              <w:fldChar w:fldCharType="end"/>
            </w:r>
          </w:hyperlink>
        </w:p>
        <w:p w:rsidR="00EA2008" w:rsidRDefault="00735235">
          <w:pPr>
            <w:pStyle w:val="30"/>
            <w:tabs>
              <w:tab w:val="right" w:leader="dot" w:pos="8306"/>
            </w:tabs>
            <w:spacing w:line="500" w:lineRule="exact"/>
            <w:rPr>
              <w:rFonts w:ascii="宋体" w:eastAsia="宋体" w:hAnsi="宋体" w:cs="宋体"/>
              <w:sz w:val="24"/>
            </w:rPr>
          </w:pPr>
          <w:hyperlink w:anchor="_Toc31076" w:history="1">
            <w:r>
              <w:rPr>
                <w:rFonts w:ascii="宋体" w:eastAsia="宋体" w:hAnsi="宋体" w:cs="宋体" w:hint="eastAsia"/>
                <w:sz w:val="24"/>
              </w:rPr>
              <w:t>2.3.4 门控循环神经网络</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_Toc31076 \h </w:instrText>
            </w:r>
            <w:r>
              <w:rPr>
                <w:rFonts w:ascii="宋体" w:eastAsia="宋体" w:hAnsi="宋体" w:cs="宋体" w:hint="eastAsia"/>
                <w:sz w:val="24"/>
              </w:rPr>
            </w:r>
            <w:r>
              <w:rPr>
                <w:rFonts w:ascii="宋体" w:eastAsia="宋体" w:hAnsi="宋体" w:cs="宋体" w:hint="eastAsia"/>
                <w:sz w:val="24"/>
              </w:rPr>
              <w:fldChar w:fldCharType="separate"/>
            </w:r>
            <w:r>
              <w:rPr>
                <w:rFonts w:ascii="宋体" w:eastAsia="宋体" w:hAnsi="宋体" w:cs="宋体" w:hint="eastAsia"/>
                <w:sz w:val="24"/>
              </w:rPr>
              <w:t>8</w:t>
            </w:r>
            <w:r>
              <w:rPr>
                <w:rFonts w:ascii="宋体" w:eastAsia="宋体" w:hAnsi="宋体" w:cs="宋体" w:hint="eastAsia"/>
                <w:sz w:val="24"/>
              </w:rPr>
              <w:fldChar w:fldCharType="end"/>
            </w:r>
          </w:hyperlink>
        </w:p>
        <w:p w:rsidR="00EA2008" w:rsidRDefault="00735235">
          <w:pPr>
            <w:pStyle w:val="30"/>
            <w:tabs>
              <w:tab w:val="right" w:leader="dot" w:pos="8306"/>
            </w:tabs>
            <w:spacing w:line="500" w:lineRule="exact"/>
            <w:rPr>
              <w:rFonts w:ascii="宋体" w:eastAsia="宋体" w:hAnsi="宋体" w:cs="宋体"/>
              <w:sz w:val="24"/>
            </w:rPr>
          </w:pPr>
          <w:hyperlink w:anchor="_Toc21948" w:history="1">
            <w:r>
              <w:rPr>
                <w:rFonts w:ascii="宋体" w:eastAsia="宋体" w:hAnsi="宋体" w:cs="宋体" w:hint="eastAsia"/>
                <w:sz w:val="24"/>
              </w:rPr>
              <w:t>2.3.5 门控循环单元</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_Toc21948 \h </w:instrText>
            </w:r>
            <w:r>
              <w:rPr>
                <w:rFonts w:ascii="宋体" w:eastAsia="宋体" w:hAnsi="宋体" w:cs="宋体" w:hint="eastAsia"/>
                <w:sz w:val="24"/>
              </w:rPr>
            </w:r>
            <w:r>
              <w:rPr>
                <w:rFonts w:ascii="宋体" w:eastAsia="宋体" w:hAnsi="宋体" w:cs="宋体" w:hint="eastAsia"/>
                <w:sz w:val="24"/>
              </w:rPr>
              <w:fldChar w:fldCharType="separate"/>
            </w:r>
            <w:r>
              <w:rPr>
                <w:rFonts w:ascii="宋体" w:eastAsia="宋体" w:hAnsi="宋体" w:cs="宋体" w:hint="eastAsia"/>
                <w:sz w:val="24"/>
              </w:rPr>
              <w:t>8</w:t>
            </w:r>
            <w:r>
              <w:rPr>
                <w:rFonts w:ascii="宋体" w:eastAsia="宋体" w:hAnsi="宋体" w:cs="宋体" w:hint="eastAsia"/>
                <w:sz w:val="24"/>
              </w:rPr>
              <w:fldChar w:fldCharType="end"/>
            </w:r>
          </w:hyperlink>
        </w:p>
        <w:p w:rsidR="00EA2008" w:rsidRDefault="00735235">
          <w:pPr>
            <w:pStyle w:val="20"/>
            <w:tabs>
              <w:tab w:val="right" w:leader="dot" w:pos="8306"/>
            </w:tabs>
            <w:spacing w:line="500" w:lineRule="exact"/>
            <w:rPr>
              <w:rFonts w:ascii="宋体" w:eastAsia="宋体" w:hAnsi="宋体" w:cs="宋体"/>
              <w:bCs/>
              <w:sz w:val="28"/>
              <w:szCs w:val="28"/>
              <w:lang w:val="zh-CN"/>
            </w:rPr>
          </w:pPr>
          <w:hyperlink w:anchor="_Toc29966" w:history="1">
            <w:r>
              <w:rPr>
                <w:rFonts w:ascii="宋体" w:eastAsia="宋体" w:hAnsi="宋体" w:cs="宋体" w:hint="eastAsia"/>
                <w:bCs/>
                <w:sz w:val="28"/>
                <w:szCs w:val="28"/>
                <w:lang w:val="zh-CN"/>
              </w:rPr>
              <w:t>2.</w:t>
            </w:r>
            <w:r>
              <w:rPr>
                <w:rFonts w:ascii="宋体" w:eastAsia="宋体" w:hAnsi="宋体" w:cs="宋体" w:hint="eastAsia"/>
                <w:bCs/>
                <w:sz w:val="28"/>
                <w:szCs w:val="28"/>
              </w:rPr>
              <w:t>4</w:t>
            </w:r>
            <w:r>
              <w:rPr>
                <w:rFonts w:ascii="宋体" w:eastAsia="宋体" w:hAnsi="宋体" w:cs="宋体" w:hint="eastAsia"/>
                <w:bCs/>
                <w:sz w:val="28"/>
                <w:szCs w:val="28"/>
                <w:lang w:val="zh-CN"/>
              </w:rPr>
              <w:t xml:space="preserve"> 本章小结</w:t>
            </w:r>
            <w:r>
              <w:rPr>
                <w:rFonts w:ascii="宋体" w:eastAsia="宋体" w:hAnsi="宋体" w:cs="宋体" w:hint="eastAsia"/>
                <w:bCs/>
                <w:sz w:val="28"/>
                <w:szCs w:val="28"/>
                <w:lang w:val="zh-CN"/>
              </w:rPr>
              <w:tab/>
            </w:r>
            <w:r>
              <w:rPr>
                <w:rFonts w:ascii="宋体" w:eastAsia="宋体" w:hAnsi="宋体" w:cs="宋体" w:hint="eastAsia"/>
                <w:bCs/>
                <w:sz w:val="28"/>
                <w:szCs w:val="28"/>
                <w:lang w:val="zh-CN"/>
              </w:rPr>
              <w:fldChar w:fldCharType="begin"/>
            </w:r>
            <w:r>
              <w:rPr>
                <w:rFonts w:ascii="宋体" w:eastAsia="宋体" w:hAnsi="宋体" w:cs="宋体" w:hint="eastAsia"/>
                <w:bCs/>
                <w:sz w:val="28"/>
                <w:szCs w:val="28"/>
                <w:lang w:val="zh-CN"/>
              </w:rPr>
              <w:instrText xml:space="preserve"> PAGEREF _Toc29966 \h </w:instrText>
            </w:r>
            <w:r>
              <w:rPr>
                <w:rFonts w:ascii="宋体" w:eastAsia="宋体" w:hAnsi="宋体" w:cs="宋体" w:hint="eastAsia"/>
                <w:bCs/>
                <w:sz w:val="28"/>
                <w:szCs w:val="28"/>
                <w:lang w:val="zh-CN"/>
              </w:rPr>
            </w:r>
            <w:r>
              <w:rPr>
                <w:rFonts w:ascii="宋体" w:eastAsia="宋体" w:hAnsi="宋体" w:cs="宋体" w:hint="eastAsia"/>
                <w:bCs/>
                <w:sz w:val="28"/>
                <w:szCs w:val="28"/>
                <w:lang w:val="zh-CN"/>
              </w:rPr>
              <w:fldChar w:fldCharType="separate"/>
            </w:r>
            <w:r>
              <w:rPr>
                <w:rFonts w:ascii="宋体" w:eastAsia="宋体" w:hAnsi="宋体" w:cs="宋体" w:hint="eastAsia"/>
                <w:bCs/>
                <w:sz w:val="28"/>
                <w:szCs w:val="28"/>
                <w:lang w:val="zh-CN"/>
              </w:rPr>
              <w:t>9</w:t>
            </w:r>
            <w:r>
              <w:rPr>
                <w:rFonts w:ascii="宋体" w:eastAsia="宋体" w:hAnsi="宋体" w:cs="宋体" w:hint="eastAsia"/>
                <w:bCs/>
                <w:sz w:val="28"/>
                <w:szCs w:val="28"/>
                <w:lang w:val="zh-CN"/>
              </w:rPr>
              <w:fldChar w:fldCharType="end"/>
            </w:r>
          </w:hyperlink>
        </w:p>
        <w:p w:rsidR="00EA2008" w:rsidRDefault="00735235">
          <w:pPr>
            <w:pStyle w:val="10"/>
            <w:tabs>
              <w:tab w:val="right" w:leader="dot" w:pos="8306"/>
            </w:tabs>
            <w:spacing w:line="500" w:lineRule="exact"/>
            <w:rPr>
              <w:rFonts w:ascii="宋体" w:eastAsia="宋体" w:hAnsi="宋体" w:cs="宋体"/>
              <w:b/>
              <w:bCs/>
              <w:sz w:val="28"/>
              <w:szCs w:val="28"/>
              <w:lang w:val="zh-CN"/>
            </w:rPr>
          </w:pPr>
          <w:hyperlink w:anchor="_Toc12407" w:history="1">
            <w:r>
              <w:rPr>
                <w:rFonts w:ascii="宋体" w:eastAsia="宋体" w:hAnsi="宋体" w:cs="宋体" w:hint="eastAsia"/>
                <w:b/>
                <w:bCs/>
                <w:sz w:val="28"/>
                <w:szCs w:val="28"/>
                <w:lang w:val="zh-CN"/>
              </w:rPr>
              <w:t>第三章 基于</w:t>
            </w:r>
            <w:r>
              <w:rPr>
                <w:rFonts w:ascii="宋体" w:eastAsia="宋体" w:hAnsi="宋体" w:cs="宋体" w:hint="eastAsia"/>
                <w:b/>
                <w:bCs/>
                <w:sz w:val="28"/>
                <w:szCs w:val="28"/>
              </w:rPr>
              <w:t>多种</w:t>
            </w:r>
            <w:r>
              <w:rPr>
                <w:rFonts w:ascii="宋体" w:eastAsia="宋体" w:hAnsi="宋体" w:cs="宋体" w:hint="eastAsia"/>
                <w:b/>
                <w:bCs/>
                <w:sz w:val="28"/>
                <w:szCs w:val="28"/>
                <w:lang w:val="zh-CN"/>
              </w:rPr>
              <w:t>深度学习</w:t>
            </w:r>
            <w:r>
              <w:rPr>
                <w:rFonts w:ascii="宋体" w:eastAsia="宋体" w:hAnsi="宋体" w:cs="宋体" w:hint="eastAsia"/>
                <w:b/>
                <w:bCs/>
                <w:sz w:val="28"/>
                <w:szCs w:val="28"/>
              </w:rPr>
              <w:t>方法</w:t>
            </w:r>
            <w:r>
              <w:rPr>
                <w:rFonts w:ascii="宋体" w:eastAsia="宋体" w:hAnsi="宋体" w:cs="宋体" w:hint="eastAsia"/>
                <w:b/>
                <w:bCs/>
                <w:sz w:val="28"/>
                <w:szCs w:val="28"/>
                <w:lang w:val="zh-CN"/>
              </w:rPr>
              <w:t>的轴承</w:t>
            </w:r>
            <w:r>
              <w:rPr>
                <w:rFonts w:ascii="宋体" w:eastAsia="宋体" w:hAnsi="宋体" w:cs="宋体" w:hint="eastAsia"/>
                <w:b/>
                <w:bCs/>
                <w:sz w:val="28"/>
                <w:szCs w:val="28"/>
              </w:rPr>
              <w:t>RUL</w:t>
            </w:r>
            <w:r>
              <w:rPr>
                <w:rFonts w:ascii="宋体" w:eastAsia="宋体" w:hAnsi="宋体" w:cs="宋体" w:hint="eastAsia"/>
                <w:b/>
                <w:bCs/>
                <w:sz w:val="28"/>
                <w:szCs w:val="28"/>
                <w:lang w:val="zh-CN"/>
              </w:rPr>
              <w:t>预测方法对比研究</w:t>
            </w:r>
            <w:r>
              <w:rPr>
                <w:rFonts w:ascii="宋体" w:eastAsia="宋体" w:hAnsi="宋体" w:cs="宋体" w:hint="eastAsia"/>
                <w:b/>
                <w:bCs/>
                <w:sz w:val="28"/>
                <w:szCs w:val="28"/>
                <w:lang w:val="zh-CN"/>
              </w:rPr>
              <w:tab/>
            </w:r>
            <w:r>
              <w:rPr>
                <w:rFonts w:ascii="宋体" w:eastAsia="宋体" w:hAnsi="宋体" w:cs="宋体" w:hint="eastAsia"/>
                <w:b/>
                <w:bCs/>
                <w:sz w:val="28"/>
                <w:szCs w:val="28"/>
                <w:lang w:val="zh-CN"/>
              </w:rPr>
              <w:fldChar w:fldCharType="begin"/>
            </w:r>
            <w:r>
              <w:rPr>
                <w:rFonts w:ascii="宋体" w:eastAsia="宋体" w:hAnsi="宋体" w:cs="宋体" w:hint="eastAsia"/>
                <w:b/>
                <w:bCs/>
                <w:sz w:val="28"/>
                <w:szCs w:val="28"/>
                <w:lang w:val="zh-CN"/>
              </w:rPr>
              <w:instrText xml:space="preserve"> PAGEREF _Toc12407 \h </w:instrText>
            </w:r>
            <w:r>
              <w:rPr>
                <w:rFonts w:ascii="宋体" w:eastAsia="宋体" w:hAnsi="宋体" w:cs="宋体" w:hint="eastAsia"/>
                <w:b/>
                <w:bCs/>
                <w:sz w:val="28"/>
                <w:szCs w:val="28"/>
                <w:lang w:val="zh-CN"/>
              </w:rPr>
            </w:r>
            <w:r>
              <w:rPr>
                <w:rFonts w:ascii="宋体" w:eastAsia="宋体" w:hAnsi="宋体" w:cs="宋体" w:hint="eastAsia"/>
                <w:b/>
                <w:bCs/>
                <w:sz w:val="28"/>
                <w:szCs w:val="28"/>
                <w:lang w:val="zh-CN"/>
              </w:rPr>
              <w:fldChar w:fldCharType="separate"/>
            </w:r>
            <w:r>
              <w:rPr>
                <w:rFonts w:ascii="宋体" w:eastAsia="宋体" w:hAnsi="宋体" w:cs="宋体" w:hint="eastAsia"/>
                <w:b/>
                <w:bCs/>
                <w:sz w:val="28"/>
                <w:szCs w:val="28"/>
                <w:lang w:val="zh-CN"/>
              </w:rPr>
              <w:t>10</w:t>
            </w:r>
            <w:r>
              <w:rPr>
                <w:rFonts w:ascii="宋体" w:eastAsia="宋体" w:hAnsi="宋体" w:cs="宋体" w:hint="eastAsia"/>
                <w:b/>
                <w:bCs/>
                <w:sz w:val="28"/>
                <w:szCs w:val="28"/>
                <w:lang w:val="zh-CN"/>
              </w:rPr>
              <w:fldChar w:fldCharType="end"/>
            </w:r>
          </w:hyperlink>
        </w:p>
        <w:p w:rsidR="00EA2008" w:rsidRDefault="00735235">
          <w:pPr>
            <w:pStyle w:val="20"/>
            <w:tabs>
              <w:tab w:val="right" w:leader="dot" w:pos="8306"/>
            </w:tabs>
            <w:spacing w:line="500" w:lineRule="exact"/>
            <w:rPr>
              <w:rFonts w:ascii="宋体" w:eastAsia="宋体" w:hAnsi="宋体" w:cs="宋体"/>
              <w:bCs/>
              <w:sz w:val="28"/>
              <w:szCs w:val="28"/>
              <w:lang w:val="zh-CN"/>
            </w:rPr>
          </w:pPr>
          <w:hyperlink w:anchor="_Toc20174" w:history="1">
            <w:r>
              <w:rPr>
                <w:rFonts w:ascii="宋体" w:eastAsia="宋体" w:hAnsi="宋体" w:cs="宋体" w:hint="eastAsia"/>
                <w:bCs/>
                <w:sz w:val="28"/>
                <w:szCs w:val="28"/>
                <w:lang w:val="zh-CN"/>
              </w:rPr>
              <w:t>3.</w:t>
            </w:r>
            <w:r>
              <w:rPr>
                <w:rFonts w:ascii="宋体" w:eastAsia="宋体" w:hAnsi="宋体" w:cs="宋体" w:hint="eastAsia"/>
                <w:bCs/>
                <w:sz w:val="28"/>
                <w:szCs w:val="28"/>
              </w:rPr>
              <w:t>1</w:t>
            </w:r>
            <w:r>
              <w:rPr>
                <w:rFonts w:ascii="宋体" w:eastAsia="宋体" w:hAnsi="宋体" w:cs="宋体" w:hint="eastAsia"/>
                <w:bCs/>
                <w:sz w:val="28"/>
                <w:szCs w:val="28"/>
                <w:lang w:val="zh-CN"/>
              </w:rPr>
              <w:t xml:space="preserve"> 基于信号</w:t>
            </w:r>
            <w:r>
              <w:rPr>
                <w:rFonts w:ascii="宋体" w:eastAsia="宋体" w:hAnsi="宋体" w:cs="宋体" w:hint="eastAsia"/>
                <w:bCs/>
                <w:sz w:val="28"/>
                <w:szCs w:val="28"/>
              </w:rPr>
              <w:t>的</w:t>
            </w:r>
            <w:r>
              <w:rPr>
                <w:rFonts w:ascii="宋体" w:eastAsia="宋体" w:hAnsi="宋体" w:cs="宋体" w:hint="eastAsia"/>
                <w:bCs/>
                <w:sz w:val="28"/>
                <w:szCs w:val="28"/>
                <w:lang w:val="zh-CN"/>
              </w:rPr>
              <w:t>特征提取和处理</w:t>
            </w:r>
            <w:r>
              <w:rPr>
                <w:rFonts w:ascii="宋体" w:eastAsia="宋体" w:hAnsi="宋体" w:cs="宋体" w:hint="eastAsia"/>
                <w:bCs/>
                <w:sz w:val="28"/>
                <w:szCs w:val="28"/>
                <w:lang w:val="zh-CN"/>
              </w:rPr>
              <w:tab/>
            </w:r>
            <w:r>
              <w:rPr>
                <w:rFonts w:ascii="宋体" w:eastAsia="宋体" w:hAnsi="宋体" w:cs="宋体" w:hint="eastAsia"/>
                <w:bCs/>
                <w:sz w:val="28"/>
                <w:szCs w:val="28"/>
                <w:lang w:val="zh-CN"/>
              </w:rPr>
              <w:fldChar w:fldCharType="begin"/>
            </w:r>
            <w:r>
              <w:rPr>
                <w:rFonts w:ascii="宋体" w:eastAsia="宋体" w:hAnsi="宋体" w:cs="宋体" w:hint="eastAsia"/>
                <w:bCs/>
                <w:sz w:val="28"/>
                <w:szCs w:val="28"/>
                <w:lang w:val="zh-CN"/>
              </w:rPr>
              <w:instrText xml:space="preserve"> PAGEREF _Toc20174 \h </w:instrText>
            </w:r>
            <w:r>
              <w:rPr>
                <w:rFonts w:ascii="宋体" w:eastAsia="宋体" w:hAnsi="宋体" w:cs="宋体" w:hint="eastAsia"/>
                <w:bCs/>
                <w:sz w:val="28"/>
                <w:szCs w:val="28"/>
                <w:lang w:val="zh-CN"/>
              </w:rPr>
            </w:r>
            <w:r>
              <w:rPr>
                <w:rFonts w:ascii="宋体" w:eastAsia="宋体" w:hAnsi="宋体" w:cs="宋体" w:hint="eastAsia"/>
                <w:bCs/>
                <w:sz w:val="28"/>
                <w:szCs w:val="28"/>
                <w:lang w:val="zh-CN"/>
              </w:rPr>
              <w:fldChar w:fldCharType="separate"/>
            </w:r>
            <w:r>
              <w:rPr>
                <w:rFonts w:ascii="宋体" w:eastAsia="宋体" w:hAnsi="宋体" w:cs="宋体" w:hint="eastAsia"/>
                <w:bCs/>
                <w:sz w:val="28"/>
                <w:szCs w:val="28"/>
                <w:lang w:val="zh-CN"/>
              </w:rPr>
              <w:t>10</w:t>
            </w:r>
            <w:r>
              <w:rPr>
                <w:rFonts w:ascii="宋体" w:eastAsia="宋体" w:hAnsi="宋体" w:cs="宋体" w:hint="eastAsia"/>
                <w:bCs/>
                <w:sz w:val="28"/>
                <w:szCs w:val="28"/>
                <w:lang w:val="zh-CN"/>
              </w:rPr>
              <w:fldChar w:fldCharType="end"/>
            </w:r>
          </w:hyperlink>
        </w:p>
        <w:p w:rsidR="00EA2008" w:rsidRDefault="00735235">
          <w:pPr>
            <w:pStyle w:val="30"/>
            <w:tabs>
              <w:tab w:val="right" w:leader="dot" w:pos="8306"/>
            </w:tabs>
            <w:spacing w:line="500" w:lineRule="exact"/>
            <w:rPr>
              <w:rFonts w:ascii="宋体" w:eastAsia="宋体" w:hAnsi="宋体" w:cs="宋体"/>
              <w:sz w:val="24"/>
              <w:szCs w:val="32"/>
            </w:rPr>
          </w:pPr>
          <w:hyperlink w:anchor="_Toc27653" w:history="1">
            <w:r>
              <w:rPr>
                <w:rFonts w:ascii="宋体" w:eastAsia="宋体" w:hAnsi="宋体" w:cs="宋体" w:hint="eastAsia"/>
                <w:sz w:val="24"/>
                <w:szCs w:val="32"/>
              </w:rPr>
              <w:t>3.1.1 频域特征提取</w:t>
            </w:r>
            <w:r>
              <w:rPr>
                <w:rFonts w:ascii="宋体" w:eastAsia="宋体" w:hAnsi="宋体" w:cs="宋体" w:hint="eastAsia"/>
                <w:sz w:val="24"/>
                <w:szCs w:val="32"/>
              </w:rPr>
              <w:tab/>
            </w:r>
            <w:r>
              <w:rPr>
                <w:rFonts w:ascii="宋体" w:eastAsia="宋体" w:hAnsi="宋体" w:cs="宋体" w:hint="eastAsia"/>
                <w:sz w:val="24"/>
                <w:szCs w:val="32"/>
              </w:rPr>
              <w:fldChar w:fldCharType="begin"/>
            </w:r>
            <w:r>
              <w:rPr>
                <w:rFonts w:ascii="宋体" w:eastAsia="宋体" w:hAnsi="宋体" w:cs="宋体" w:hint="eastAsia"/>
                <w:sz w:val="24"/>
                <w:szCs w:val="32"/>
              </w:rPr>
              <w:instrText xml:space="preserve"> PAGEREF _Toc27653 \h </w:instrText>
            </w:r>
            <w:r>
              <w:rPr>
                <w:rFonts w:ascii="宋体" w:eastAsia="宋体" w:hAnsi="宋体" w:cs="宋体" w:hint="eastAsia"/>
                <w:sz w:val="24"/>
                <w:szCs w:val="32"/>
              </w:rPr>
            </w:r>
            <w:r>
              <w:rPr>
                <w:rFonts w:ascii="宋体" w:eastAsia="宋体" w:hAnsi="宋体" w:cs="宋体" w:hint="eastAsia"/>
                <w:sz w:val="24"/>
                <w:szCs w:val="32"/>
              </w:rPr>
              <w:fldChar w:fldCharType="separate"/>
            </w:r>
            <w:r>
              <w:rPr>
                <w:rFonts w:ascii="宋体" w:eastAsia="宋体" w:hAnsi="宋体" w:cs="宋体" w:hint="eastAsia"/>
                <w:sz w:val="24"/>
                <w:szCs w:val="32"/>
              </w:rPr>
              <w:t>11</w:t>
            </w:r>
            <w:r>
              <w:rPr>
                <w:rFonts w:ascii="宋体" w:eastAsia="宋体" w:hAnsi="宋体" w:cs="宋体" w:hint="eastAsia"/>
                <w:sz w:val="24"/>
                <w:szCs w:val="32"/>
              </w:rPr>
              <w:fldChar w:fldCharType="end"/>
            </w:r>
          </w:hyperlink>
        </w:p>
        <w:p w:rsidR="00EA2008" w:rsidRDefault="00735235">
          <w:pPr>
            <w:pStyle w:val="20"/>
            <w:tabs>
              <w:tab w:val="right" w:leader="dot" w:pos="8306"/>
            </w:tabs>
            <w:spacing w:line="500" w:lineRule="exact"/>
            <w:rPr>
              <w:rFonts w:ascii="宋体" w:eastAsia="宋体" w:hAnsi="宋体" w:cs="宋体"/>
              <w:bCs/>
              <w:sz w:val="28"/>
              <w:szCs w:val="28"/>
              <w:lang w:val="zh-CN"/>
            </w:rPr>
          </w:pPr>
          <w:hyperlink w:anchor="_Toc11742" w:history="1">
            <w:r>
              <w:rPr>
                <w:rFonts w:ascii="宋体" w:eastAsia="宋体" w:hAnsi="宋体" w:cs="宋体" w:hint="eastAsia"/>
                <w:bCs/>
                <w:sz w:val="28"/>
                <w:szCs w:val="28"/>
                <w:lang w:val="zh-CN"/>
              </w:rPr>
              <w:t>3.</w:t>
            </w:r>
            <w:r>
              <w:rPr>
                <w:rFonts w:ascii="宋体" w:eastAsia="宋体" w:hAnsi="宋体" w:cs="宋体" w:hint="eastAsia"/>
                <w:bCs/>
                <w:sz w:val="28"/>
                <w:szCs w:val="28"/>
              </w:rPr>
              <w:t>2</w:t>
            </w:r>
            <w:r>
              <w:rPr>
                <w:rFonts w:ascii="宋体" w:eastAsia="宋体" w:hAnsi="宋体" w:cs="宋体" w:hint="eastAsia"/>
                <w:bCs/>
                <w:sz w:val="28"/>
                <w:szCs w:val="28"/>
                <w:lang w:val="zh-CN"/>
              </w:rPr>
              <w:t xml:space="preserve"> 基于</w:t>
            </w:r>
            <w:r>
              <w:rPr>
                <w:rFonts w:ascii="宋体" w:eastAsia="宋体" w:hAnsi="宋体" w:cs="宋体" w:hint="eastAsia"/>
                <w:bCs/>
                <w:sz w:val="28"/>
                <w:szCs w:val="28"/>
              </w:rPr>
              <w:t>多种深度学习</w:t>
            </w:r>
            <w:r>
              <w:rPr>
                <w:rFonts w:ascii="宋体" w:eastAsia="宋体" w:hAnsi="宋体" w:cs="宋体" w:hint="eastAsia"/>
                <w:bCs/>
                <w:sz w:val="28"/>
                <w:szCs w:val="28"/>
                <w:lang w:val="zh-CN"/>
              </w:rPr>
              <w:t>的</w:t>
            </w:r>
            <w:r>
              <w:rPr>
                <w:rFonts w:ascii="宋体" w:eastAsia="宋体" w:hAnsi="宋体" w:cs="宋体" w:hint="eastAsia"/>
                <w:bCs/>
                <w:sz w:val="28"/>
                <w:szCs w:val="28"/>
              </w:rPr>
              <w:t>轴承RUL</w:t>
            </w:r>
            <w:r>
              <w:rPr>
                <w:rFonts w:ascii="宋体" w:eastAsia="宋体" w:hAnsi="宋体" w:cs="宋体" w:hint="eastAsia"/>
                <w:bCs/>
                <w:sz w:val="28"/>
                <w:szCs w:val="28"/>
                <w:lang w:val="zh-CN"/>
              </w:rPr>
              <w:t>预测</w:t>
            </w:r>
            <w:r>
              <w:rPr>
                <w:rFonts w:ascii="宋体" w:eastAsia="宋体" w:hAnsi="宋体" w:cs="宋体" w:hint="eastAsia"/>
                <w:bCs/>
                <w:sz w:val="28"/>
                <w:szCs w:val="28"/>
              </w:rPr>
              <w:t>模型</w:t>
            </w:r>
            <w:r>
              <w:rPr>
                <w:rFonts w:ascii="宋体" w:eastAsia="宋体" w:hAnsi="宋体" w:cs="宋体" w:hint="eastAsia"/>
                <w:bCs/>
                <w:sz w:val="28"/>
                <w:szCs w:val="28"/>
                <w:lang w:val="zh-CN"/>
              </w:rPr>
              <w:tab/>
            </w:r>
            <w:r>
              <w:rPr>
                <w:rFonts w:ascii="宋体" w:eastAsia="宋体" w:hAnsi="宋体" w:cs="宋体" w:hint="eastAsia"/>
                <w:bCs/>
                <w:sz w:val="28"/>
                <w:szCs w:val="28"/>
                <w:lang w:val="zh-CN"/>
              </w:rPr>
              <w:fldChar w:fldCharType="begin"/>
            </w:r>
            <w:r>
              <w:rPr>
                <w:rFonts w:ascii="宋体" w:eastAsia="宋体" w:hAnsi="宋体" w:cs="宋体" w:hint="eastAsia"/>
                <w:bCs/>
                <w:sz w:val="28"/>
                <w:szCs w:val="28"/>
                <w:lang w:val="zh-CN"/>
              </w:rPr>
              <w:instrText xml:space="preserve"> PAGEREF _Toc11742 \h </w:instrText>
            </w:r>
            <w:r>
              <w:rPr>
                <w:rFonts w:ascii="宋体" w:eastAsia="宋体" w:hAnsi="宋体" w:cs="宋体" w:hint="eastAsia"/>
                <w:bCs/>
                <w:sz w:val="28"/>
                <w:szCs w:val="28"/>
                <w:lang w:val="zh-CN"/>
              </w:rPr>
            </w:r>
            <w:r>
              <w:rPr>
                <w:rFonts w:ascii="宋体" w:eastAsia="宋体" w:hAnsi="宋体" w:cs="宋体" w:hint="eastAsia"/>
                <w:bCs/>
                <w:sz w:val="28"/>
                <w:szCs w:val="28"/>
                <w:lang w:val="zh-CN"/>
              </w:rPr>
              <w:fldChar w:fldCharType="separate"/>
            </w:r>
            <w:r>
              <w:rPr>
                <w:rFonts w:ascii="宋体" w:eastAsia="宋体" w:hAnsi="宋体" w:cs="宋体" w:hint="eastAsia"/>
                <w:bCs/>
                <w:sz w:val="28"/>
                <w:szCs w:val="28"/>
                <w:lang w:val="zh-CN"/>
              </w:rPr>
              <w:t>11</w:t>
            </w:r>
            <w:r>
              <w:rPr>
                <w:rFonts w:ascii="宋体" w:eastAsia="宋体" w:hAnsi="宋体" w:cs="宋体" w:hint="eastAsia"/>
                <w:bCs/>
                <w:sz w:val="28"/>
                <w:szCs w:val="28"/>
                <w:lang w:val="zh-CN"/>
              </w:rPr>
              <w:fldChar w:fldCharType="end"/>
            </w:r>
          </w:hyperlink>
        </w:p>
        <w:p w:rsidR="00EA2008" w:rsidRDefault="00735235">
          <w:pPr>
            <w:pStyle w:val="30"/>
            <w:tabs>
              <w:tab w:val="right" w:leader="dot" w:pos="8306"/>
            </w:tabs>
            <w:spacing w:line="500" w:lineRule="exact"/>
            <w:rPr>
              <w:rFonts w:ascii="宋体" w:eastAsia="宋体" w:hAnsi="宋体" w:cs="宋体"/>
              <w:sz w:val="24"/>
            </w:rPr>
          </w:pPr>
          <w:hyperlink w:anchor="_Toc21830" w:history="1">
            <w:r>
              <w:rPr>
                <w:rFonts w:ascii="宋体" w:eastAsia="宋体" w:hAnsi="宋体" w:cs="宋体" w:hint="eastAsia"/>
                <w:sz w:val="24"/>
              </w:rPr>
              <w:t>3.2.1 基于LSTM的轴承RUL预测模型参数</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_Toc21830 \h </w:instrText>
            </w:r>
            <w:r>
              <w:rPr>
                <w:rFonts w:ascii="宋体" w:eastAsia="宋体" w:hAnsi="宋体" w:cs="宋体" w:hint="eastAsia"/>
                <w:sz w:val="24"/>
              </w:rPr>
            </w:r>
            <w:r>
              <w:rPr>
                <w:rFonts w:ascii="宋体" w:eastAsia="宋体" w:hAnsi="宋体" w:cs="宋体" w:hint="eastAsia"/>
                <w:sz w:val="24"/>
              </w:rPr>
              <w:fldChar w:fldCharType="separate"/>
            </w:r>
            <w:r>
              <w:rPr>
                <w:rFonts w:ascii="宋体" w:eastAsia="宋体" w:hAnsi="宋体" w:cs="宋体" w:hint="eastAsia"/>
                <w:sz w:val="24"/>
              </w:rPr>
              <w:t>11</w:t>
            </w:r>
            <w:r>
              <w:rPr>
                <w:rFonts w:ascii="宋体" w:eastAsia="宋体" w:hAnsi="宋体" w:cs="宋体" w:hint="eastAsia"/>
                <w:sz w:val="24"/>
              </w:rPr>
              <w:fldChar w:fldCharType="end"/>
            </w:r>
          </w:hyperlink>
        </w:p>
        <w:p w:rsidR="00EA2008" w:rsidRDefault="00735235">
          <w:pPr>
            <w:pStyle w:val="30"/>
            <w:tabs>
              <w:tab w:val="right" w:leader="dot" w:pos="8306"/>
            </w:tabs>
            <w:spacing w:line="500" w:lineRule="exact"/>
            <w:rPr>
              <w:rFonts w:ascii="宋体" w:eastAsia="宋体" w:hAnsi="宋体" w:cs="宋体"/>
              <w:sz w:val="24"/>
            </w:rPr>
          </w:pPr>
          <w:hyperlink w:anchor="_Toc11242" w:history="1">
            <w:r>
              <w:rPr>
                <w:rFonts w:ascii="宋体" w:eastAsia="宋体" w:hAnsi="宋体" w:cs="宋体" w:hint="eastAsia"/>
                <w:sz w:val="24"/>
              </w:rPr>
              <w:t>3.2.2 基于BiLSTM的轴承RUL预测模型参数</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_Toc11242 \h </w:instrText>
            </w:r>
            <w:r>
              <w:rPr>
                <w:rFonts w:ascii="宋体" w:eastAsia="宋体" w:hAnsi="宋体" w:cs="宋体" w:hint="eastAsia"/>
                <w:sz w:val="24"/>
              </w:rPr>
            </w:r>
            <w:r>
              <w:rPr>
                <w:rFonts w:ascii="宋体" w:eastAsia="宋体" w:hAnsi="宋体" w:cs="宋体" w:hint="eastAsia"/>
                <w:sz w:val="24"/>
              </w:rPr>
              <w:fldChar w:fldCharType="separate"/>
            </w:r>
            <w:r>
              <w:rPr>
                <w:rFonts w:ascii="宋体" w:eastAsia="宋体" w:hAnsi="宋体" w:cs="宋体" w:hint="eastAsia"/>
                <w:sz w:val="24"/>
              </w:rPr>
              <w:t>12</w:t>
            </w:r>
            <w:r>
              <w:rPr>
                <w:rFonts w:ascii="宋体" w:eastAsia="宋体" w:hAnsi="宋体" w:cs="宋体" w:hint="eastAsia"/>
                <w:sz w:val="24"/>
              </w:rPr>
              <w:fldChar w:fldCharType="end"/>
            </w:r>
          </w:hyperlink>
        </w:p>
        <w:p w:rsidR="00EA2008" w:rsidRDefault="00735235">
          <w:pPr>
            <w:pStyle w:val="30"/>
            <w:tabs>
              <w:tab w:val="right" w:leader="dot" w:pos="8306"/>
            </w:tabs>
            <w:spacing w:line="500" w:lineRule="exact"/>
            <w:rPr>
              <w:rFonts w:ascii="宋体" w:eastAsia="宋体" w:hAnsi="宋体" w:cs="宋体"/>
              <w:sz w:val="24"/>
            </w:rPr>
          </w:pPr>
          <w:hyperlink w:anchor="_Toc18009" w:history="1">
            <w:r>
              <w:rPr>
                <w:rFonts w:ascii="宋体" w:eastAsia="宋体" w:hAnsi="宋体" w:cs="宋体" w:hint="eastAsia"/>
                <w:sz w:val="24"/>
              </w:rPr>
              <w:t>3.2.3 基于GRU的轴承RUL预测模型参数</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_Toc18009 \h </w:instrText>
            </w:r>
            <w:r>
              <w:rPr>
                <w:rFonts w:ascii="宋体" w:eastAsia="宋体" w:hAnsi="宋体" w:cs="宋体" w:hint="eastAsia"/>
                <w:sz w:val="24"/>
              </w:rPr>
            </w:r>
            <w:r>
              <w:rPr>
                <w:rFonts w:ascii="宋体" w:eastAsia="宋体" w:hAnsi="宋体" w:cs="宋体" w:hint="eastAsia"/>
                <w:sz w:val="24"/>
              </w:rPr>
              <w:fldChar w:fldCharType="separate"/>
            </w:r>
            <w:r>
              <w:rPr>
                <w:rFonts w:ascii="宋体" w:eastAsia="宋体" w:hAnsi="宋体" w:cs="宋体" w:hint="eastAsia"/>
                <w:sz w:val="24"/>
              </w:rPr>
              <w:t>12</w:t>
            </w:r>
            <w:r>
              <w:rPr>
                <w:rFonts w:ascii="宋体" w:eastAsia="宋体" w:hAnsi="宋体" w:cs="宋体" w:hint="eastAsia"/>
                <w:sz w:val="24"/>
              </w:rPr>
              <w:fldChar w:fldCharType="end"/>
            </w:r>
          </w:hyperlink>
        </w:p>
        <w:p w:rsidR="00EA2008" w:rsidRDefault="00735235">
          <w:pPr>
            <w:pStyle w:val="20"/>
            <w:tabs>
              <w:tab w:val="right" w:leader="dot" w:pos="8306"/>
            </w:tabs>
            <w:spacing w:line="500" w:lineRule="exact"/>
            <w:rPr>
              <w:rFonts w:ascii="宋体" w:eastAsia="宋体" w:hAnsi="宋体" w:cs="宋体"/>
              <w:bCs/>
              <w:sz w:val="28"/>
              <w:szCs w:val="28"/>
              <w:lang w:val="zh-CN"/>
            </w:rPr>
          </w:pPr>
          <w:hyperlink w:anchor="_Toc19756" w:history="1">
            <w:r>
              <w:rPr>
                <w:rFonts w:ascii="宋体" w:eastAsia="宋体" w:hAnsi="宋体" w:cs="宋体" w:hint="eastAsia"/>
                <w:bCs/>
                <w:sz w:val="28"/>
                <w:szCs w:val="28"/>
                <w:lang w:val="zh-CN"/>
              </w:rPr>
              <w:t>3.</w:t>
            </w:r>
            <w:r>
              <w:rPr>
                <w:rFonts w:ascii="宋体" w:eastAsia="宋体" w:hAnsi="宋体" w:cs="宋体" w:hint="eastAsia"/>
                <w:bCs/>
                <w:sz w:val="28"/>
                <w:szCs w:val="28"/>
              </w:rPr>
              <w:t>3</w:t>
            </w:r>
            <w:r>
              <w:rPr>
                <w:rFonts w:ascii="宋体" w:eastAsia="宋体" w:hAnsi="宋体" w:cs="宋体" w:hint="eastAsia"/>
                <w:bCs/>
                <w:sz w:val="28"/>
                <w:szCs w:val="28"/>
                <w:lang w:val="zh-CN"/>
              </w:rPr>
              <w:t xml:space="preserve"> 模型评价指标</w:t>
            </w:r>
            <w:r>
              <w:rPr>
                <w:rFonts w:ascii="宋体" w:eastAsia="宋体" w:hAnsi="宋体" w:cs="宋体" w:hint="eastAsia"/>
                <w:bCs/>
                <w:sz w:val="28"/>
                <w:szCs w:val="28"/>
                <w:lang w:val="zh-CN"/>
              </w:rPr>
              <w:tab/>
            </w:r>
            <w:r>
              <w:rPr>
                <w:rFonts w:ascii="宋体" w:eastAsia="宋体" w:hAnsi="宋体" w:cs="宋体" w:hint="eastAsia"/>
                <w:bCs/>
                <w:sz w:val="28"/>
                <w:szCs w:val="28"/>
                <w:lang w:val="zh-CN"/>
              </w:rPr>
              <w:fldChar w:fldCharType="begin"/>
            </w:r>
            <w:r>
              <w:rPr>
                <w:rFonts w:ascii="宋体" w:eastAsia="宋体" w:hAnsi="宋体" w:cs="宋体" w:hint="eastAsia"/>
                <w:bCs/>
                <w:sz w:val="28"/>
                <w:szCs w:val="28"/>
                <w:lang w:val="zh-CN"/>
              </w:rPr>
              <w:instrText xml:space="preserve"> PAGEREF _Toc19756 \h </w:instrText>
            </w:r>
            <w:r>
              <w:rPr>
                <w:rFonts w:ascii="宋体" w:eastAsia="宋体" w:hAnsi="宋体" w:cs="宋体" w:hint="eastAsia"/>
                <w:bCs/>
                <w:sz w:val="28"/>
                <w:szCs w:val="28"/>
                <w:lang w:val="zh-CN"/>
              </w:rPr>
            </w:r>
            <w:r>
              <w:rPr>
                <w:rFonts w:ascii="宋体" w:eastAsia="宋体" w:hAnsi="宋体" w:cs="宋体" w:hint="eastAsia"/>
                <w:bCs/>
                <w:sz w:val="28"/>
                <w:szCs w:val="28"/>
                <w:lang w:val="zh-CN"/>
              </w:rPr>
              <w:fldChar w:fldCharType="separate"/>
            </w:r>
            <w:r>
              <w:rPr>
                <w:rFonts w:ascii="宋体" w:eastAsia="宋体" w:hAnsi="宋体" w:cs="宋体" w:hint="eastAsia"/>
                <w:bCs/>
                <w:sz w:val="28"/>
                <w:szCs w:val="28"/>
                <w:lang w:val="zh-CN"/>
              </w:rPr>
              <w:t>12</w:t>
            </w:r>
            <w:r>
              <w:rPr>
                <w:rFonts w:ascii="宋体" w:eastAsia="宋体" w:hAnsi="宋体" w:cs="宋体" w:hint="eastAsia"/>
                <w:bCs/>
                <w:sz w:val="28"/>
                <w:szCs w:val="28"/>
                <w:lang w:val="zh-CN"/>
              </w:rPr>
              <w:fldChar w:fldCharType="end"/>
            </w:r>
          </w:hyperlink>
        </w:p>
        <w:p w:rsidR="00EA2008" w:rsidRDefault="00735235">
          <w:pPr>
            <w:pStyle w:val="20"/>
            <w:tabs>
              <w:tab w:val="right" w:leader="dot" w:pos="8306"/>
            </w:tabs>
            <w:spacing w:line="500" w:lineRule="exact"/>
            <w:rPr>
              <w:rFonts w:ascii="宋体" w:eastAsia="宋体" w:hAnsi="宋体" w:cs="宋体"/>
              <w:bCs/>
              <w:sz w:val="28"/>
              <w:szCs w:val="28"/>
              <w:lang w:val="zh-CN"/>
            </w:rPr>
          </w:pPr>
          <w:hyperlink w:anchor="_Toc25281" w:history="1">
            <w:r>
              <w:rPr>
                <w:rFonts w:ascii="宋体" w:eastAsia="宋体" w:hAnsi="宋体" w:cs="宋体" w:hint="eastAsia"/>
                <w:bCs/>
                <w:sz w:val="28"/>
                <w:szCs w:val="28"/>
                <w:lang w:val="zh-CN"/>
              </w:rPr>
              <w:t>3.</w:t>
            </w:r>
            <w:r>
              <w:rPr>
                <w:rFonts w:ascii="宋体" w:eastAsia="宋体" w:hAnsi="宋体" w:cs="宋体" w:hint="eastAsia"/>
                <w:bCs/>
                <w:sz w:val="28"/>
                <w:szCs w:val="28"/>
              </w:rPr>
              <w:t>4</w:t>
            </w:r>
            <w:r>
              <w:rPr>
                <w:rFonts w:ascii="宋体" w:eastAsia="宋体" w:hAnsi="宋体" w:cs="宋体" w:hint="eastAsia"/>
                <w:bCs/>
                <w:sz w:val="28"/>
                <w:szCs w:val="28"/>
                <w:lang w:val="zh-CN"/>
              </w:rPr>
              <w:t xml:space="preserve"> 本章小结</w:t>
            </w:r>
            <w:r>
              <w:rPr>
                <w:rFonts w:ascii="宋体" w:eastAsia="宋体" w:hAnsi="宋体" w:cs="宋体" w:hint="eastAsia"/>
                <w:bCs/>
                <w:sz w:val="28"/>
                <w:szCs w:val="28"/>
                <w:lang w:val="zh-CN"/>
              </w:rPr>
              <w:tab/>
            </w:r>
            <w:r>
              <w:rPr>
                <w:rFonts w:ascii="宋体" w:eastAsia="宋体" w:hAnsi="宋体" w:cs="宋体" w:hint="eastAsia"/>
                <w:bCs/>
                <w:sz w:val="28"/>
                <w:szCs w:val="28"/>
                <w:lang w:val="zh-CN"/>
              </w:rPr>
              <w:fldChar w:fldCharType="begin"/>
            </w:r>
            <w:r>
              <w:rPr>
                <w:rFonts w:ascii="宋体" w:eastAsia="宋体" w:hAnsi="宋体" w:cs="宋体" w:hint="eastAsia"/>
                <w:bCs/>
                <w:sz w:val="28"/>
                <w:szCs w:val="28"/>
                <w:lang w:val="zh-CN"/>
              </w:rPr>
              <w:instrText xml:space="preserve"> PAGEREF _Toc25281 \h </w:instrText>
            </w:r>
            <w:r>
              <w:rPr>
                <w:rFonts w:ascii="宋体" w:eastAsia="宋体" w:hAnsi="宋体" w:cs="宋体" w:hint="eastAsia"/>
                <w:bCs/>
                <w:sz w:val="28"/>
                <w:szCs w:val="28"/>
                <w:lang w:val="zh-CN"/>
              </w:rPr>
            </w:r>
            <w:r>
              <w:rPr>
                <w:rFonts w:ascii="宋体" w:eastAsia="宋体" w:hAnsi="宋体" w:cs="宋体" w:hint="eastAsia"/>
                <w:bCs/>
                <w:sz w:val="28"/>
                <w:szCs w:val="28"/>
                <w:lang w:val="zh-CN"/>
              </w:rPr>
              <w:fldChar w:fldCharType="separate"/>
            </w:r>
            <w:r>
              <w:rPr>
                <w:rFonts w:ascii="宋体" w:eastAsia="宋体" w:hAnsi="宋体" w:cs="宋体" w:hint="eastAsia"/>
                <w:bCs/>
                <w:sz w:val="28"/>
                <w:szCs w:val="28"/>
                <w:lang w:val="zh-CN"/>
              </w:rPr>
              <w:t>13</w:t>
            </w:r>
            <w:r>
              <w:rPr>
                <w:rFonts w:ascii="宋体" w:eastAsia="宋体" w:hAnsi="宋体" w:cs="宋体" w:hint="eastAsia"/>
                <w:bCs/>
                <w:sz w:val="28"/>
                <w:szCs w:val="28"/>
                <w:lang w:val="zh-CN"/>
              </w:rPr>
              <w:fldChar w:fldCharType="end"/>
            </w:r>
          </w:hyperlink>
        </w:p>
        <w:p w:rsidR="00EA2008" w:rsidRDefault="00735235">
          <w:pPr>
            <w:pStyle w:val="10"/>
            <w:tabs>
              <w:tab w:val="right" w:leader="dot" w:pos="8306"/>
            </w:tabs>
            <w:spacing w:line="500" w:lineRule="exact"/>
            <w:rPr>
              <w:rFonts w:ascii="宋体" w:eastAsia="宋体" w:hAnsi="宋体" w:cs="宋体"/>
              <w:b/>
              <w:bCs/>
              <w:sz w:val="28"/>
              <w:szCs w:val="28"/>
              <w:lang w:val="zh-CN"/>
            </w:rPr>
          </w:pPr>
          <w:hyperlink w:anchor="_Toc24199" w:history="1">
            <w:r>
              <w:rPr>
                <w:rFonts w:ascii="宋体" w:eastAsia="宋体" w:hAnsi="宋体" w:cs="宋体" w:hint="eastAsia"/>
                <w:b/>
                <w:bCs/>
                <w:sz w:val="28"/>
                <w:szCs w:val="28"/>
                <w:lang w:val="zh-CN"/>
              </w:rPr>
              <w:t xml:space="preserve">第四章 </w:t>
            </w:r>
            <w:r>
              <w:rPr>
                <w:rFonts w:ascii="宋体" w:eastAsia="宋体" w:hAnsi="宋体" w:cs="宋体" w:hint="eastAsia"/>
                <w:b/>
                <w:bCs/>
                <w:sz w:val="28"/>
                <w:szCs w:val="28"/>
              </w:rPr>
              <w:t>实验与分析</w:t>
            </w:r>
            <w:r>
              <w:rPr>
                <w:rFonts w:ascii="宋体" w:eastAsia="宋体" w:hAnsi="宋体" w:cs="宋体" w:hint="eastAsia"/>
                <w:b/>
                <w:bCs/>
                <w:sz w:val="28"/>
                <w:szCs w:val="28"/>
                <w:lang w:val="zh-CN"/>
              </w:rPr>
              <w:tab/>
            </w:r>
            <w:r>
              <w:rPr>
                <w:rFonts w:ascii="宋体" w:eastAsia="宋体" w:hAnsi="宋体" w:cs="宋体" w:hint="eastAsia"/>
                <w:b/>
                <w:bCs/>
                <w:sz w:val="28"/>
                <w:szCs w:val="28"/>
                <w:lang w:val="zh-CN"/>
              </w:rPr>
              <w:fldChar w:fldCharType="begin"/>
            </w:r>
            <w:r>
              <w:rPr>
                <w:rFonts w:ascii="宋体" w:eastAsia="宋体" w:hAnsi="宋体" w:cs="宋体" w:hint="eastAsia"/>
                <w:b/>
                <w:bCs/>
                <w:sz w:val="28"/>
                <w:szCs w:val="28"/>
                <w:lang w:val="zh-CN"/>
              </w:rPr>
              <w:instrText xml:space="preserve"> PAGEREF _Toc24199 \h </w:instrText>
            </w:r>
            <w:r>
              <w:rPr>
                <w:rFonts w:ascii="宋体" w:eastAsia="宋体" w:hAnsi="宋体" w:cs="宋体" w:hint="eastAsia"/>
                <w:b/>
                <w:bCs/>
                <w:sz w:val="28"/>
                <w:szCs w:val="28"/>
                <w:lang w:val="zh-CN"/>
              </w:rPr>
            </w:r>
            <w:r>
              <w:rPr>
                <w:rFonts w:ascii="宋体" w:eastAsia="宋体" w:hAnsi="宋体" w:cs="宋体" w:hint="eastAsia"/>
                <w:b/>
                <w:bCs/>
                <w:sz w:val="28"/>
                <w:szCs w:val="28"/>
                <w:lang w:val="zh-CN"/>
              </w:rPr>
              <w:fldChar w:fldCharType="separate"/>
            </w:r>
            <w:r>
              <w:rPr>
                <w:rFonts w:ascii="宋体" w:eastAsia="宋体" w:hAnsi="宋体" w:cs="宋体" w:hint="eastAsia"/>
                <w:b/>
                <w:bCs/>
                <w:sz w:val="28"/>
                <w:szCs w:val="28"/>
                <w:lang w:val="zh-CN"/>
              </w:rPr>
              <w:t>14</w:t>
            </w:r>
            <w:r>
              <w:rPr>
                <w:rFonts w:ascii="宋体" w:eastAsia="宋体" w:hAnsi="宋体" w:cs="宋体" w:hint="eastAsia"/>
                <w:b/>
                <w:bCs/>
                <w:sz w:val="28"/>
                <w:szCs w:val="28"/>
                <w:lang w:val="zh-CN"/>
              </w:rPr>
              <w:fldChar w:fldCharType="end"/>
            </w:r>
          </w:hyperlink>
        </w:p>
        <w:p w:rsidR="00EA2008" w:rsidRDefault="00735235">
          <w:pPr>
            <w:pStyle w:val="20"/>
            <w:tabs>
              <w:tab w:val="right" w:leader="dot" w:pos="8306"/>
            </w:tabs>
            <w:spacing w:line="500" w:lineRule="exact"/>
            <w:rPr>
              <w:rFonts w:ascii="宋体" w:eastAsia="宋体" w:hAnsi="宋体" w:cs="宋体"/>
              <w:bCs/>
              <w:sz w:val="28"/>
              <w:szCs w:val="28"/>
              <w:lang w:val="zh-CN"/>
            </w:rPr>
          </w:pPr>
          <w:hyperlink w:anchor="_Toc17819" w:history="1">
            <w:r>
              <w:rPr>
                <w:rFonts w:ascii="宋体" w:eastAsia="宋体" w:hAnsi="宋体" w:cs="宋体" w:hint="eastAsia"/>
                <w:bCs/>
                <w:sz w:val="28"/>
                <w:szCs w:val="28"/>
              </w:rPr>
              <w:t>4</w:t>
            </w:r>
            <w:r>
              <w:rPr>
                <w:rFonts w:ascii="宋体" w:eastAsia="宋体" w:hAnsi="宋体" w:cs="宋体" w:hint="eastAsia"/>
                <w:bCs/>
                <w:sz w:val="28"/>
                <w:szCs w:val="28"/>
                <w:lang w:val="zh-CN"/>
              </w:rPr>
              <w:t>.1 数据收集与预处理</w:t>
            </w:r>
            <w:r>
              <w:rPr>
                <w:rFonts w:ascii="宋体" w:eastAsia="宋体" w:hAnsi="宋体" w:cs="宋体" w:hint="eastAsia"/>
                <w:bCs/>
                <w:sz w:val="28"/>
                <w:szCs w:val="28"/>
                <w:lang w:val="zh-CN"/>
              </w:rPr>
              <w:tab/>
            </w:r>
            <w:r>
              <w:rPr>
                <w:rFonts w:ascii="宋体" w:eastAsia="宋体" w:hAnsi="宋体" w:cs="宋体" w:hint="eastAsia"/>
                <w:bCs/>
                <w:sz w:val="28"/>
                <w:szCs w:val="28"/>
                <w:lang w:val="zh-CN"/>
              </w:rPr>
              <w:fldChar w:fldCharType="begin"/>
            </w:r>
            <w:r>
              <w:rPr>
                <w:rFonts w:ascii="宋体" w:eastAsia="宋体" w:hAnsi="宋体" w:cs="宋体" w:hint="eastAsia"/>
                <w:bCs/>
                <w:sz w:val="28"/>
                <w:szCs w:val="28"/>
                <w:lang w:val="zh-CN"/>
              </w:rPr>
              <w:instrText xml:space="preserve"> PAGEREF _Toc17819 \h </w:instrText>
            </w:r>
            <w:r>
              <w:rPr>
                <w:rFonts w:ascii="宋体" w:eastAsia="宋体" w:hAnsi="宋体" w:cs="宋体" w:hint="eastAsia"/>
                <w:bCs/>
                <w:sz w:val="28"/>
                <w:szCs w:val="28"/>
                <w:lang w:val="zh-CN"/>
              </w:rPr>
            </w:r>
            <w:r>
              <w:rPr>
                <w:rFonts w:ascii="宋体" w:eastAsia="宋体" w:hAnsi="宋体" w:cs="宋体" w:hint="eastAsia"/>
                <w:bCs/>
                <w:sz w:val="28"/>
                <w:szCs w:val="28"/>
                <w:lang w:val="zh-CN"/>
              </w:rPr>
              <w:fldChar w:fldCharType="separate"/>
            </w:r>
            <w:r>
              <w:rPr>
                <w:rFonts w:ascii="宋体" w:eastAsia="宋体" w:hAnsi="宋体" w:cs="宋体" w:hint="eastAsia"/>
                <w:bCs/>
                <w:sz w:val="28"/>
                <w:szCs w:val="28"/>
                <w:lang w:val="zh-CN"/>
              </w:rPr>
              <w:t>14</w:t>
            </w:r>
            <w:r>
              <w:rPr>
                <w:rFonts w:ascii="宋体" w:eastAsia="宋体" w:hAnsi="宋体" w:cs="宋体" w:hint="eastAsia"/>
                <w:bCs/>
                <w:sz w:val="28"/>
                <w:szCs w:val="28"/>
                <w:lang w:val="zh-CN"/>
              </w:rPr>
              <w:fldChar w:fldCharType="end"/>
            </w:r>
          </w:hyperlink>
        </w:p>
        <w:p w:rsidR="00EA2008" w:rsidRDefault="00735235">
          <w:pPr>
            <w:pStyle w:val="30"/>
            <w:tabs>
              <w:tab w:val="right" w:leader="dot" w:pos="8306"/>
            </w:tabs>
            <w:spacing w:line="500" w:lineRule="exact"/>
            <w:rPr>
              <w:rFonts w:ascii="宋体" w:eastAsia="宋体" w:hAnsi="宋体" w:cs="宋体"/>
              <w:sz w:val="24"/>
              <w:szCs w:val="32"/>
            </w:rPr>
          </w:pPr>
          <w:hyperlink w:anchor="_Toc4443" w:history="1">
            <w:r>
              <w:rPr>
                <w:rFonts w:ascii="宋体" w:eastAsia="宋体" w:hAnsi="宋体" w:cs="宋体" w:hint="eastAsia"/>
                <w:sz w:val="24"/>
                <w:szCs w:val="32"/>
              </w:rPr>
              <w:t>4.1.1 数据来源</w:t>
            </w:r>
            <w:r>
              <w:rPr>
                <w:rFonts w:ascii="宋体" w:eastAsia="宋体" w:hAnsi="宋体" w:cs="宋体" w:hint="eastAsia"/>
                <w:sz w:val="24"/>
                <w:szCs w:val="32"/>
              </w:rPr>
              <w:tab/>
            </w:r>
            <w:r>
              <w:rPr>
                <w:rFonts w:ascii="宋体" w:eastAsia="宋体" w:hAnsi="宋体" w:cs="宋体" w:hint="eastAsia"/>
                <w:sz w:val="24"/>
                <w:szCs w:val="32"/>
              </w:rPr>
              <w:fldChar w:fldCharType="begin"/>
            </w:r>
            <w:r>
              <w:rPr>
                <w:rFonts w:ascii="宋体" w:eastAsia="宋体" w:hAnsi="宋体" w:cs="宋体" w:hint="eastAsia"/>
                <w:sz w:val="24"/>
                <w:szCs w:val="32"/>
              </w:rPr>
              <w:instrText xml:space="preserve"> PAGEREF _Toc4443 \h </w:instrText>
            </w:r>
            <w:r>
              <w:rPr>
                <w:rFonts w:ascii="宋体" w:eastAsia="宋体" w:hAnsi="宋体" w:cs="宋体" w:hint="eastAsia"/>
                <w:sz w:val="24"/>
                <w:szCs w:val="32"/>
              </w:rPr>
            </w:r>
            <w:r>
              <w:rPr>
                <w:rFonts w:ascii="宋体" w:eastAsia="宋体" w:hAnsi="宋体" w:cs="宋体" w:hint="eastAsia"/>
                <w:sz w:val="24"/>
                <w:szCs w:val="32"/>
              </w:rPr>
              <w:fldChar w:fldCharType="separate"/>
            </w:r>
            <w:r>
              <w:rPr>
                <w:rFonts w:ascii="宋体" w:eastAsia="宋体" w:hAnsi="宋体" w:cs="宋体" w:hint="eastAsia"/>
                <w:sz w:val="24"/>
                <w:szCs w:val="32"/>
              </w:rPr>
              <w:t>14</w:t>
            </w:r>
            <w:r>
              <w:rPr>
                <w:rFonts w:ascii="宋体" w:eastAsia="宋体" w:hAnsi="宋体" w:cs="宋体" w:hint="eastAsia"/>
                <w:sz w:val="24"/>
                <w:szCs w:val="32"/>
              </w:rPr>
              <w:fldChar w:fldCharType="end"/>
            </w:r>
          </w:hyperlink>
        </w:p>
        <w:p w:rsidR="00EA2008" w:rsidRDefault="00735235">
          <w:pPr>
            <w:pStyle w:val="30"/>
            <w:tabs>
              <w:tab w:val="right" w:leader="dot" w:pos="8306"/>
            </w:tabs>
            <w:spacing w:line="500" w:lineRule="exact"/>
            <w:rPr>
              <w:rFonts w:ascii="宋体" w:eastAsia="宋体" w:hAnsi="宋体" w:cs="宋体"/>
              <w:sz w:val="24"/>
              <w:szCs w:val="32"/>
            </w:rPr>
          </w:pPr>
          <w:hyperlink w:anchor="_Toc14997" w:history="1">
            <w:r>
              <w:rPr>
                <w:rFonts w:ascii="宋体" w:eastAsia="宋体" w:hAnsi="宋体" w:cs="宋体" w:hint="eastAsia"/>
                <w:sz w:val="24"/>
                <w:szCs w:val="32"/>
              </w:rPr>
              <w:t>4.1.2 数据描述</w:t>
            </w:r>
            <w:r>
              <w:rPr>
                <w:rFonts w:ascii="宋体" w:eastAsia="宋体" w:hAnsi="宋体" w:cs="宋体" w:hint="eastAsia"/>
                <w:sz w:val="24"/>
                <w:szCs w:val="32"/>
              </w:rPr>
              <w:tab/>
            </w:r>
            <w:r>
              <w:rPr>
                <w:rFonts w:ascii="宋体" w:eastAsia="宋体" w:hAnsi="宋体" w:cs="宋体" w:hint="eastAsia"/>
                <w:sz w:val="24"/>
                <w:szCs w:val="32"/>
              </w:rPr>
              <w:fldChar w:fldCharType="begin"/>
            </w:r>
            <w:r>
              <w:rPr>
                <w:rFonts w:ascii="宋体" w:eastAsia="宋体" w:hAnsi="宋体" w:cs="宋体" w:hint="eastAsia"/>
                <w:sz w:val="24"/>
                <w:szCs w:val="32"/>
              </w:rPr>
              <w:instrText xml:space="preserve"> PAGEREF _Toc14997 \h </w:instrText>
            </w:r>
            <w:r>
              <w:rPr>
                <w:rFonts w:ascii="宋体" w:eastAsia="宋体" w:hAnsi="宋体" w:cs="宋体" w:hint="eastAsia"/>
                <w:sz w:val="24"/>
                <w:szCs w:val="32"/>
              </w:rPr>
            </w:r>
            <w:r>
              <w:rPr>
                <w:rFonts w:ascii="宋体" w:eastAsia="宋体" w:hAnsi="宋体" w:cs="宋体" w:hint="eastAsia"/>
                <w:sz w:val="24"/>
                <w:szCs w:val="32"/>
              </w:rPr>
              <w:fldChar w:fldCharType="separate"/>
            </w:r>
            <w:r>
              <w:rPr>
                <w:rFonts w:ascii="宋体" w:eastAsia="宋体" w:hAnsi="宋体" w:cs="宋体" w:hint="eastAsia"/>
                <w:sz w:val="24"/>
                <w:szCs w:val="32"/>
              </w:rPr>
              <w:t>15</w:t>
            </w:r>
            <w:r>
              <w:rPr>
                <w:rFonts w:ascii="宋体" w:eastAsia="宋体" w:hAnsi="宋体" w:cs="宋体" w:hint="eastAsia"/>
                <w:sz w:val="24"/>
                <w:szCs w:val="32"/>
              </w:rPr>
              <w:fldChar w:fldCharType="end"/>
            </w:r>
          </w:hyperlink>
        </w:p>
        <w:p w:rsidR="00EA2008" w:rsidRDefault="00735235">
          <w:pPr>
            <w:pStyle w:val="30"/>
            <w:tabs>
              <w:tab w:val="right" w:leader="dot" w:pos="8306"/>
            </w:tabs>
            <w:spacing w:line="500" w:lineRule="exact"/>
            <w:rPr>
              <w:rFonts w:ascii="宋体" w:eastAsia="宋体" w:hAnsi="宋体" w:cs="宋体"/>
              <w:sz w:val="24"/>
              <w:szCs w:val="32"/>
            </w:rPr>
          </w:pPr>
          <w:hyperlink w:anchor="_Toc11053" w:history="1">
            <w:r>
              <w:rPr>
                <w:rFonts w:ascii="宋体" w:eastAsia="宋体" w:hAnsi="宋体" w:cs="宋体" w:hint="eastAsia"/>
                <w:sz w:val="24"/>
                <w:szCs w:val="32"/>
              </w:rPr>
              <w:t>4.1.3 数据预处理</w:t>
            </w:r>
            <w:r>
              <w:rPr>
                <w:rFonts w:ascii="宋体" w:eastAsia="宋体" w:hAnsi="宋体" w:cs="宋体" w:hint="eastAsia"/>
                <w:sz w:val="24"/>
                <w:szCs w:val="32"/>
              </w:rPr>
              <w:tab/>
            </w:r>
            <w:r>
              <w:rPr>
                <w:rFonts w:ascii="宋体" w:eastAsia="宋体" w:hAnsi="宋体" w:cs="宋体" w:hint="eastAsia"/>
                <w:sz w:val="24"/>
                <w:szCs w:val="32"/>
              </w:rPr>
              <w:fldChar w:fldCharType="begin"/>
            </w:r>
            <w:r>
              <w:rPr>
                <w:rFonts w:ascii="宋体" w:eastAsia="宋体" w:hAnsi="宋体" w:cs="宋体" w:hint="eastAsia"/>
                <w:sz w:val="24"/>
                <w:szCs w:val="32"/>
              </w:rPr>
              <w:instrText xml:space="preserve"> PAGEREF _Toc11053 \h </w:instrText>
            </w:r>
            <w:r>
              <w:rPr>
                <w:rFonts w:ascii="宋体" w:eastAsia="宋体" w:hAnsi="宋体" w:cs="宋体" w:hint="eastAsia"/>
                <w:sz w:val="24"/>
                <w:szCs w:val="32"/>
              </w:rPr>
            </w:r>
            <w:r>
              <w:rPr>
                <w:rFonts w:ascii="宋体" w:eastAsia="宋体" w:hAnsi="宋体" w:cs="宋体" w:hint="eastAsia"/>
                <w:sz w:val="24"/>
                <w:szCs w:val="32"/>
              </w:rPr>
              <w:fldChar w:fldCharType="separate"/>
            </w:r>
            <w:r>
              <w:rPr>
                <w:rFonts w:ascii="宋体" w:eastAsia="宋体" w:hAnsi="宋体" w:cs="宋体" w:hint="eastAsia"/>
                <w:sz w:val="24"/>
                <w:szCs w:val="32"/>
              </w:rPr>
              <w:t>17</w:t>
            </w:r>
            <w:r>
              <w:rPr>
                <w:rFonts w:ascii="宋体" w:eastAsia="宋体" w:hAnsi="宋体" w:cs="宋体" w:hint="eastAsia"/>
                <w:sz w:val="24"/>
                <w:szCs w:val="32"/>
              </w:rPr>
              <w:fldChar w:fldCharType="end"/>
            </w:r>
          </w:hyperlink>
        </w:p>
        <w:p w:rsidR="00EA2008" w:rsidRDefault="00735235">
          <w:pPr>
            <w:pStyle w:val="30"/>
            <w:tabs>
              <w:tab w:val="right" w:leader="dot" w:pos="8306"/>
            </w:tabs>
            <w:spacing w:line="500" w:lineRule="exact"/>
            <w:rPr>
              <w:rFonts w:ascii="宋体" w:eastAsia="宋体" w:hAnsi="宋体" w:cs="宋体"/>
              <w:sz w:val="24"/>
              <w:szCs w:val="32"/>
            </w:rPr>
          </w:pPr>
          <w:hyperlink w:anchor="_Toc8067" w:history="1">
            <w:r>
              <w:rPr>
                <w:rFonts w:ascii="宋体" w:eastAsia="宋体" w:hAnsi="宋体" w:cs="宋体" w:hint="eastAsia"/>
                <w:sz w:val="24"/>
                <w:szCs w:val="32"/>
              </w:rPr>
              <w:t>4.1.4 基于FFT的预处理数据转换</w:t>
            </w:r>
            <w:r>
              <w:rPr>
                <w:rFonts w:ascii="宋体" w:eastAsia="宋体" w:hAnsi="宋体" w:cs="宋体" w:hint="eastAsia"/>
                <w:sz w:val="24"/>
                <w:szCs w:val="32"/>
              </w:rPr>
              <w:tab/>
            </w:r>
            <w:r>
              <w:rPr>
                <w:rFonts w:ascii="宋体" w:eastAsia="宋体" w:hAnsi="宋体" w:cs="宋体" w:hint="eastAsia"/>
                <w:sz w:val="24"/>
                <w:szCs w:val="32"/>
              </w:rPr>
              <w:fldChar w:fldCharType="begin"/>
            </w:r>
            <w:r>
              <w:rPr>
                <w:rFonts w:ascii="宋体" w:eastAsia="宋体" w:hAnsi="宋体" w:cs="宋体" w:hint="eastAsia"/>
                <w:sz w:val="24"/>
                <w:szCs w:val="32"/>
              </w:rPr>
              <w:instrText xml:space="preserve"> PAGEREF _Toc8067 \h </w:instrText>
            </w:r>
            <w:r>
              <w:rPr>
                <w:rFonts w:ascii="宋体" w:eastAsia="宋体" w:hAnsi="宋体" w:cs="宋体" w:hint="eastAsia"/>
                <w:sz w:val="24"/>
                <w:szCs w:val="32"/>
              </w:rPr>
            </w:r>
            <w:r>
              <w:rPr>
                <w:rFonts w:ascii="宋体" w:eastAsia="宋体" w:hAnsi="宋体" w:cs="宋体" w:hint="eastAsia"/>
                <w:sz w:val="24"/>
                <w:szCs w:val="32"/>
              </w:rPr>
              <w:fldChar w:fldCharType="separate"/>
            </w:r>
            <w:r>
              <w:rPr>
                <w:rFonts w:ascii="宋体" w:eastAsia="宋体" w:hAnsi="宋体" w:cs="宋体" w:hint="eastAsia"/>
                <w:sz w:val="24"/>
                <w:szCs w:val="32"/>
              </w:rPr>
              <w:t>19</w:t>
            </w:r>
            <w:r>
              <w:rPr>
                <w:rFonts w:ascii="宋体" w:eastAsia="宋体" w:hAnsi="宋体" w:cs="宋体" w:hint="eastAsia"/>
                <w:sz w:val="24"/>
                <w:szCs w:val="32"/>
              </w:rPr>
              <w:fldChar w:fldCharType="end"/>
            </w:r>
          </w:hyperlink>
        </w:p>
        <w:p w:rsidR="00EA2008" w:rsidRDefault="00735235">
          <w:pPr>
            <w:pStyle w:val="30"/>
            <w:tabs>
              <w:tab w:val="right" w:leader="dot" w:pos="8306"/>
            </w:tabs>
            <w:spacing w:line="500" w:lineRule="exact"/>
            <w:rPr>
              <w:rFonts w:ascii="宋体" w:eastAsia="宋体" w:hAnsi="宋体" w:cs="宋体"/>
              <w:sz w:val="24"/>
              <w:szCs w:val="32"/>
            </w:rPr>
          </w:pPr>
          <w:hyperlink w:anchor="_Toc3926" w:history="1">
            <w:r>
              <w:rPr>
                <w:rFonts w:ascii="宋体" w:eastAsia="宋体" w:hAnsi="宋体" w:cs="宋体" w:hint="eastAsia"/>
                <w:sz w:val="24"/>
                <w:szCs w:val="32"/>
              </w:rPr>
              <w:t>4.1.5 数据转换总结</w:t>
            </w:r>
            <w:r>
              <w:rPr>
                <w:rFonts w:ascii="宋体" w:eastAsia="宋体" w:hAnsi="宋体" w:cs="宋体" w:hint="eastAsia"/>
                <w:sz w:val="24"/>
                <w:szCs w:val="32"/>
              </w:rPr>
              <w:tab/>
            </w:r>
            <w:r>
              <w:rPr>
                <w:rFonts w:ascii="宋体" w:eastAsia="宋体" w:hAnsi="宋体" w:cs="宋体" w:hint="eastAsia"/>
                <w:sz w:val="24"/>
                <w:szCs w:val="32"/>
              </w:rPr>
              <w:fldChar w:fldCharType="begin"/>
            </w:r>
            <w:r>
              <w:rPr>
                <w:rFonts w:ascii="宋体" w:eastAsia="宋体" w:hAnsi="宋体" w:cs="宋体" w:hint="eastAsia"/>
                <w:sz w:val="24"/>
                <w:szCs w:val="32"/>
              </w:rPr>
              <w:instrText xml:space="preserve"> PAGEREF _Toc3926 \h </w:instrText>
            </w:r>
            <w:r>
              <w:rPr>
                <w:rFonts w:ascii="宋体" w:eastAsia="宋体" w:hAnsi="宋体" w:cs="宋体" w:hint="eastAsia"/>
                <w:sz w:val="24"/>
                <w:szCs w:val="32"/>
              </w:rPr>
            </w:r>
            <w:r>
              <w:rPr>
                <w:rFonts w:ascii="宋体" w:eastAsia="宋体" w:hAnsi="宋体" w:cs="宋体" w:hint="eastAsia"/>
                <w:sz w:val="24"/>
                <w:szCs w:val="32"/>
              </w:rPr>
              <w:fldChar w:fldCharType="separate"/>
            </w:r>
            <w:r>
              <w:rPr>
                <w:rFonts w:ascii="宋体" w:eastAsia="宋体" w:hAnsi="宋体" w:cs="宋体" w:hint="eastAsia"/>
                <w:sz w:val="24"/>
                <w:szCs w:val="32"/>
              </w:rPr>
              <w:t>20</w:t>
            </w:r>
            <w:r>
              <w:rPr>
                <w:rFonts w:ascii="宋体" w:eastAsia="宋体" w:hAnsi="宋体" w:cs="宋体" w:hint="eastAsia"/>
                <w:sz w:val="24"/>
                <w:szCs w:val="32"/>
              </w:rPr>
              <w:fldChar w:fldCharType="end"/>
            </w:r>
          </w:hyperlink>
        </w:p>
        <w:p w:rsidR="00EA2008" w:rsidRDefault="00735235">
          <w:pPr>
            <w:pStyle w:val="20"/>
            <w:tabs>
              <w:tab w:val="right" w:leader="dot" w:pos="8306"/>
            </w:tabs>
            <w:spacing w:line="500" w:lineRule="exact"/>
            <w:rPr>
              <w:rFonts w:ascii="宋体" w:eastAsia="宋体" w:hAnsi="宋体" w:cs="宋体"/>
              <w:bCs/>
              <w:sz w:val="28"/>
              <w:szCs w:val="28"/>
              <w:lang w:val="zh-CN"/>
            </w:rPr>
          </w:pPr>
          <w:hyperlink w:anchor="_Toc15306" w:history="1">
            <w:r>
              <w:rPr>
                <w:rFonts w:ascii="宋体" w:eastAsia="宋体" w:hAnsi="宋体" w:cs="宋体" w:hint="eastAsia"/>
                <w:bCs/>
                <w:sz w:val="28"/>
                <w:szCs w:val="28"/>
                <w:lang w:val="zh-CN"/>
              </w:rPr>
              <w:t>4.</w:t>
            </w:r>
            <w:r>
              <w:rPr>
                <w:rFonts w:ascii="宋体" w:eastAsia="宋体" w:hAnsi="宋体" w:cs="宋体" w:hint="eastAsia"/>
                <w:bCs/>
                <w:sz w:val="28"/>
                <w:szCs w:val="28"/>
              </w:rPr>
              <w:t>2</w:t>
            </w:r>
            <w:r>
              <w:rPr>
                <w:rFonts w:ascii="宋体" w:eastAsia="宋体" w:hAnsi="宋体" w:cs="宋体" w:hint="eastAsia"/>
                <w:bCs/>
                <w:sz w:val="28"/>
                <w:szCs w:val="28"/>
                <w:lang w:val="zh-CN"/>
              </w:rPr>
              <w:t xml:space="preserve"> </w:t>
            </w:r>
            <w:r>
              <w:rPr>
                <w:rFonts w:ascii="宋体" w:eastAsia="宋体" w:hAnsi="宋体" w:cs="宋体" w:hint="eastAsia"/>
                <w:bCs/>
                <w:sz w:val="28"/>
                <w:szCs w:val="28"/>
              </w:rPr>
              <w:t>基于多种深度学习模型的轴承RUL预测结果</w:t>
            </w:r>
            <w:r>
              <w:rPr>
                <w:rFonts w:ascii="宋体" w:eastAsia="宋体" w:hAnsi="宋体" w:cs="宋体" w:hint="eastAsia"/>
                <w:bCs/>
                <w:sz w:val="28"/>
                <w:szCs w:val="28"/>
                <w:lang w:val="zh-CN"/>
              </w:rPr>
              <w:tab/>
            </w:r>
            <w:r>
              <w:rPr>
                <w:rFonts w:ascii="宋体" w:eastAsia="宋体" w:hAnsi="宋体" w:cs="宋体" w:hint="eastAsia"/>
                <w:bCs/>
                <w:sz w:val="28"/>
                <w:szCs w:val="28"/>
                <w:lang w:val="zh-CN"/>
              </w:rPr>
              <w:fldChar w:fldCharType="begin"/>
            </w:r>
            <w:r>
              <w:rPr>
                <w:rFonts w:ascii="宋体" w:eastAsia="宋体" w:hAnsi="宋体" w:cs="宋体" w:hint="eastAsia"/>
                <w:bCs/>
                <w:sz w:val="28"/>
                <w:szCs w:val="28"/>
                <w:lang w:val="zh-CN"/>
              </w:rPr>
              <w:instrText xml:space="preserve"> PAGEREF _Toc15306 \h </w:instrText>
            </w:r>
            <w:r>
              <w:rPr>
                <w:rFonts w:ascii="宋体" w:eastAsia="宋体" w:hAnsi="宋体" w:cs="宋体" w:hint="eastAsia"/>
                <w:bCs/>
                <w:sz w:val="28"/>
                <w:szCs w:val="28"/>
                <w:lang w:val="zh-CN"/>
              </w:rPr>
            </w:r>
            <w:r>
              <w:rPr>
                <w:rFonts w:ascii="宋体" w:eastAsia="宋体" w:hAnsi="宋体" w:cs="宋体" w:hint="eastAsia"/>
                <w:bCs/>
                <w:sz w:val="28"/>
                <w:szCs w:val="28"/>
                <w:lang w:val="zh-CN"/>
              </w:rPr>
              <w:fldChar w:fldCharType="separate"/>
            </w:r>
            <w:r>
              <w:rPr>
                <w:rFonts w:ascii="宋体" w:eastAsia="宋体" w:hAnsi="宋体" w:cs="宋体" w:hint="eastAsia"/>
                <w:bCs/>
                <w:sz w:val="28"/>
                <w:szCs w:val="28"/>
                <w:lang w:val="zh-CN"/>
              </w:rPr>
              <w:t>20</w:t>
            </w:r>
            <w:r>
              <w:rPr>
                <w:rFonts w:ascii="宋体" w:eastAsia="宋体" w:hAnsi="宋体" w:cs="宋体" w:hint="eastAsia"/>
                <w:bCs/>
                <w:sz w:val="28"/>
                <w:szCs w:val="28"/>
                <w:lang w:val="zh-CN"/>
              </w:rPr>
              <w:fldChar w:fldCharType="end"/>
            </w:r>
          </w:hyperlink>
        </w:p>
        <w:p w:rsidR="00EA2008" w:rsidRDefault="00735235">
          <w:pPr>
            <w:pStyle w:val="30"/>
            <w:tabs>
              <w:tab w:val="right" w:leader="dot" w:pos="8306"/>
            </w:tabs>
            <w:spacing w:line="500" w:lineRule="exact"/>
            <w:rPr>
              <w:rFonts w:ascii="宋体" w:eastAsia="宋体" w:hAnsi="宋体" w:cs="宋体"/>
              <w:sz w:val="24"/>
              <w:szCs w:val="32"/>
            </w:rPr>
          </w:pPr>
          <w:hyperlink w:anchor="_Toc23379" w:history="1">
            <w:r>
              <w:rPr>
                <w:rFonts w:ascii="宋体" w:eastAsia="宋体" w:hAnsi="宋体" w:cs="宋体" w:hint="eastAsia"/>
                <w:sz w:val="24"/>
                <w:szCs w:val="32"/>
              </w:rPr>
              <w:t>4.2.1 实验环境设置</w:t>
            </w:r>
            <w:r>
              <w:rPr>
                <w:rFonts w:ascii="宋体" w:eastAsia="宋体" w:hAnsi="宋体" w:cs="宋体" w:hint="eastAsia"/>
                <w:sz w:val="24"/>
                <w:szCs w:val="32"/>
              </w:rPr>
              <w:tab/>
            </w:r>
            <w:r>
              <w:rPr>
                <w:rFonts w:ascii="宋体" w:eastAsia="宋体" w:hAnsi="宋体" w:cs="宋体" w:hint="eastAsia"/>
                <w:sz w:val="24"/>
                <w:szCs w:val="32"/>
              </w:rPr>
              <w:fldChar w:fldCharType="begin"/>
            </w:r>
            <w:r>
              <w:rPr>
                <w:rFonts w:ascii="宋体" w:eastAsia="宋体" w:hAnsi="宋体" w:cs="宋体" w:hint="eastAsia"/>
                <w:sz w:val="24"/>
                <w:szCs w:val="32"/>
              </w:rPr>
              <w:instrText xml:space="preserve"> PAGEREF _Toc23379 \h </w:instrText>
            </w:r>
            <w:r>
              <w:rPr>
                <w:rFonts w:ascii="宋体" w:eastAsia="宋体" w:hAnsi="宋体" w:cs="宋体" w:hint="eastAsia"/>
                <w:sz w:val="24"/>
                <w:szCs w:val="32"/>
              </w:rPr>
            </w:r>
            <w:r>
              <w:rPr>
                <w:rFonts w:ascii="宋体" w:eastAsia="宋体" w:hAnsi="宋体" w:cs="宋体" w:hint="eastAsia"/>
                <w:sz w:val="24"/>
                <w:szCs w:val="32"/>
              </w:rPr>
              <w:fldChar w:fldCharType="separate"/>
            </w:r>
            <w:r>
              <w:rPr>
                <w:rFonts w:ascii="宋体" w:eastAsia="宋体" w:hAnsi="宋体" w:cs="宋体" w:hint="eastAsia"/>
                <w:sz w:val="24"/>
                <w:szCs w:val="32"/>
              </w:rPr>
              <w:t>20</w:t>
            </w:r>
            <w:r>
              <w:rPr>
                <w:rFonts w:ascii="宋体" w:eastAsia="宋体" w:hAnsi="宋体" w:cs="宋体" w:hint="eastAsia"/>
                <w:sz w:val="24"/>
                <w:szCs w:val="32"/>
              </w:rPr>
              <w:fldChar w:fldCharType="end"/>
            </w:r>
          </w:hyperlink>
        </w:p>
        <w:p w:rsidR="00EA2008" w:rsidRDefault="00735235">
          <w:pPr>
            <w:pStyle w:val="30"/>
            <w:tabs>
              <w:tab w:val="right" w:leader="dot" w:pos="8306"/>
            </w:tabs>
            <w:spacing w:line="500" w:lineRule="exact"/>
            <w:rPr>
              <w:rFonts w:ascii="宋体" w:eastAsia="宋体" w:hAnsi="宋体" w:cs="宋体"/>
              <w:sz w:val="24"/>
              <w:szCs w:val="32"/>
            </w:rPr>
          </w:pPr>
          <w:hyperlink w:anchor="_Toc1019" w:history="1">
            <w:r>
              <w:rPr>
                <w:rFonts w:ascii="宋体" w:eastAsia="宋体" w:hAnsi="宋体" w:cs="宋体" w:hint="eastAsia"/>
                <w:sz w:val="24"/>
                <w:szCs w:val="32"/>
              </w:rPr>
              <w:t>4.2.2 实验结果分析</w:t>
            </w:r>
            <w:r>
              <w:rPr>
                <w:rFonts w:ascii="宋体" w:eastAsia="宋体" w:hAnsi="宋体" w:cs="宋体" w:hint="eastAsia"/>
                <w:sz w:val="24"/>
                <w:szCs w:val="32"/>
              </w:rPr>
              <w:tab/>
            </w:r>
            <w:r>
              <w:rPr>
                <w:rFonts w:ascii="宋体" w:eastAsia="宋体" w:hAnsi="宋体" w:cs="宋体" w:hint="eastAsia"/>
                <w:sz w:val="24"/>
                <w:szCs w:val="32"/>
              </w:rPr>
              <w:fldChar w:fldCharType="begin"/>
            </w:r>
            <w:r>
              <w:rPr>
                <w:rFonts w:ascii="宋体" w:eastAsia="宋体" w:hAnsi="宋体" w:cs="宋体" w:hint="eastAsia"/>
                <w:sz w:val="24"/>
                <w:szCs w:val="32"/>
              </w:rPr>
              <w:instrText xml:space="preserve"> PAGEREF _Toc1019 \h </w:instrText>
            </w:r>
            <w:r>
              <w:rPr>
                <w:rFonts w:ascii="宋体" w:eastAsia="宋体" w:hAnsi="宋体" w:cs="宋体" w:hint="eastAsia"/>
                <w:sz w:val="24"/>
                <w:szCs w:val="32"/>
              </w:rPr>
            </w:r>
            <w:r>
              <w:rPr>
                <w:rFonts w:ascii="宋体" w:eastAsia="宋体" w:hAnsi="宋体" w:cs="宋体" w:hint="eastAsia"/>
                <w:sz w:val="24"/>
                <w:szCs w:val="32"/>
              </w:rPr>
              <w:fldChar w:fldCharType="separate"/>
            </w:r>
            <w:r>
              <w:rPr>
                <w:rFonts w:ascii="宋体" w:eastAsia="宋体" w:hAnsi="宋体" w:cs="宋体" w:hint="eastAsia"/>
                <w:sz w:val="24"/>
                <w:szCs w:val="32"/>
              </w:rPr>
              <w:t>20</w:t>
            </w:r>
            <w:r>
              <w:rPr>
                <w:rFonts w:ascii="宋体" w:eastAsia="宋体" w:hAnsi="宋体" w:cs="宋体" w:hint="eastAsia"/>
                <w:sz w:val="24"/>
                <w:szCs w:val="32"/>
              </w:rPr>
              <w:fldChar w:fldCharType="end"/>
            </w:r>
          </w:hyperlink>
        </w:p>
        <w:p w:rsidR="00EA2008" w:rsidRDefault="00735235">
          <w:pPr>
            <w:pStyle w:val="30"/>
            <w:tabs>
              <w:tab w:val="right" w:leader="dot" w:pos="8306"/>
            </w:tabs>
            <w:spacing w:line="500" w:lineRule="exact"/>
            <w:rPr>
              <w:rFonts w:ascii="宋体" w:eastAsia="宋体" w:hAnsi="宋体" w:cs="宋体"/>
              <w:sz w:val="24"/>
              <w:szCs w:val="32"/>
            </w:rPr>
          </w:pPr>
          <w:hyperlink w:anchor="_Toc21100" w:history="1">
            <w:r>
              <w:rPr>
                <w:rFonts w:ascii="宋体" w:eastAsia="宋体" w:hAnsi="宋体" w:cs="宋体" w:hint="eastAsia"/>
                <w:sz w:val="24"/>
                <w:szCs w:val="32"/>
              </w:rPr>
              <w:t>4.2.3 实验结果对比</w:t>
            </w:r>
            <w:r>
              <w:rPr>
                <w:rFonts w:ascii="宋体" w:eastAsia="宋体" w:hAnsi="宋体" w:cs="宋体" w:hint="eastAsia"/>
                <w:sz w:val="24"/>
                <w:szCs w:val="32"/>
              </w:rPr>
              <w:tab/>
            </w:r>
            <w:r>
              <w:rPr>
                <w:rFonts w:ascii="宋体" w:eastAsia="宋体" w:hAnsi="宋体" w:cs="宋体" w:hint="eastAsia"/>
                <w:sz w:val="24"/>
                <w:szCs w:val="32"/>
              </w:rPr>
              <w:fldChar w:fldCharType="begin"/>
            </w:r>
            <w:r>
              <w:rPr>
                <w:rFonts w:ascii="宋体" w:eastAsia="宋体" w:hAnsi="宋体" w:cs="宋体" w:hint="eastAsia"/>
                <w:sz w:val="24"/>
                <w:szCs w:val="32"/>
              </w:rPr>
              <w:instrText xml:space="preserve"> PAGEREF _Toc21100 \h </w:instrText>
            </w:r>
            <w:r>
              <w:rPr>
                <w:rFonts w:ascii="宋体" w:eastAsia="宋体" w:hAnsi="宋体" w:cs="宋体" w:hint="eastAsia"/>
                <w:sz w:val="24"/>
                <w:szCs w:val="32"/>
              </w:rPr>
            </w:r>
            <w:r>
              <w:rPr>
                <w:rFonts w:ascii="宋体" w:eastAsia="宋体" w:hAnsi="宋体" w:cs="宋体" w:hint="eastAsia"/>
                <w:sz w:val="24"/>
                <w:szCs w:val="32"/>
              </w:rPr>
              <w:fldChar w:fldCharType="separate"/>
            </w:r>
            <w:r>
              <w:rPr>
                <w:rFonts w:ascii="宋体" w:eastAsia="宋体" w:hAnsi="宋体" w:cs="宋体" w:hint="eastAsia"/>
                <w:sz w:val="24"/>
                <w:szCs w:val="32"/>
              </w:rPr>
              <w:t>28</w:t>
            </w:r>
            <w:r>
              <w:rPr>
                <w:rFonts w:ascii="宋体" w:eastAsia="宋体" w:hAnsi="宋体" w:cs="宋体" w:hint="eastAsia"/>
                <w:sz w:val="24"/>
                <w:szCs w:val="32"/>
              </w:rPr>
              <w:fldChar w:fldCharType="end"/>
            </w:r>
          </w:hyperlink>
        </w:p>
        <w:p w:rsidR="00EA2008" w:rsidRDefault="00735235">
          <w:pPr>
            <w:pStyle w:val="20"/>
            <w:tabs>
              <w:tab w:val="right" w:leader="dot" w:pos="8306"/>
            </w:tabs>
            <w:spacing w:line="500" w:lineRule="exact"/>
            <w:rPr>
              <w:rFonts w:ascii="宋体" w:eastAsia="宋体" w:hAnsi="宋体" w:cs="宋体"/>
              <w:bCs/>
              <w:sz w:val="28"/>
              <w:szCs w:val="28"/>
              <w:lang w:val="zh-CN"/>
            </w:rPr>
          </w:pPr>
          <w:hyperlink w:anchor="_Toc13129" w:history="1">
            <w:r>
              <w:rPr>
                <w:rFonts w:ascii="宋体" w:eastAsia="宋体" w:hAnsi="宋体" w:cs="宋体" w:hint="eastAsia"/>
                <w:bCs/>
                <w:sz w:val="28"/>
                <w:szCs w:val="28"/>
                <w:lang w:val="zh-CN"/>
              </w:rPr>
              <w:t>4.</w:t>
            </w:r>
            <w:r>
              <w:rPr>
                <w:rFonts w:ascii="宋体" w:eastAsia="宋体" w:hAnsi="宋体" w:cs="宋体" w:hint="eastAsia"/>
                <w:bCs/>
                <w:sz w:val="28"/>
                <w:szCs w:val="28"/>
              </w:rPr>
              <w:t>3</w:t>
            </w:r>
            <w:r>
              <w:rPr>
                <w:rFonts w:ascii="宋体" w:eastAsia="宋体" w:hAnsi="宋体" w:cs="宋体" w:hint="eastAsia"/>
                <w:bCs/>
                <w:sz w:val="28"/>
                <w:szCs w:val="28"/>
                <w:lang w:val="zh-CN"/>
              </w:rPr>
              <w:t xml:space="preserve"> 本章小结</w:t>
            </w:r>
            <w:r>
              <w:rPr>
                <w:rFonts w:ascii="宋体" w:eastAsia="宋体" w:hAnsi="宋体" w:cs="宋体" w:hint="eastAsia"/>
                <w:bCs/>
                <w:sz w:val="28"/>
                <w:szCs w:val="28"/>
                <w:lang w:val="zh-CN"/>
              </w:rPr>
              <w:tab/>
            </w:r>
            <w:r>
              <w:rPr>
                <w:rFonts w:ascii="宋体" w:eastAsia="宋体" w:hAnsi="宋体" w:cs="宋体" w:hint="eastAsia"/>
                <w:bCs/>
                <w:sz w:val="28"/>
                <w:szCs w:val="28"/>
                <w:lang w:val="zh-CN"/>
              </w:rPr>
              <w:fldChar w:fldCharType="begin"/>
            </w:r>
            <w:r>
              <w:rPr>
                <w:rFonts w:ascii="宋体" w:eastAsia="宋体" w:hAnsi="宋体" w:cs="宋体" w:hint="eastAsia"/>
                <w:bCs/>
                <w:sz w:val="28"/>
                <w:szCs w:val="28"/>
                <w:lang w:val="zh-CN"/>
              </w:rPr>
              <w:instrText xml:space="preserve"> PAGEREF _Toc13129 \h </w:instrText>
            </w:r>
            <w:r>
              <w:rPr>
                <w:rFonts w:ascii="宋体" w:eastAsia="宋体" w:hAnsi="宋体" w:cs="宋体" w:hint="eastAsia"/>
                <w:bCs/>
                <w:sz w:val="28"/>
                <w:szCs w:val="28"/>
                <w:lang w:val="zh-CN"/>
              </w:rPr>
            </w:r>
            <w:r>
              <w:rPr>
                <w:rFonts w:ascii="宋体" w:eastAsia="宋体" w:hAnsi="宋体" w:cs="宋体" w:hint="eastAsia"/>
                <w:bCs/>
                <w:sz w:val="28"/>
                <w:szCs w:val="28"/>
                <w:lang w:val="zh-CN"/>
              </w:rPr>
              <w:fldChar w:fldCharType="separate"/>
            </w:r>
            <w:r>
              <w:rPr>
                <w:rFonts w:ascii="宋体" w:eastAsia="宋体" w:hAnsi="宋体" w:cs="宋体" w:hint="eastAsia"/>
                <w:bCs/>
                <w:sz w:val="28"/>
                <w:szCs w:val="28"/>
                <w:lang w:val="zh-CN"/>
              </w:rPr>
              <w:t>28</w:t>
            </w:r>
            <w:r>
              <w:rPr>
                <w:rFonts w:ascii="宋体" w:eastAsia="宋体" w:hAnsi="宋体" w:cs="宋体" w:hint="eastAsia"/>
                <w:bCs/>
                <w:sz w:val="28"/>
                <w:szCs w:val="28"/>
                <w:lang w:val="zh-CN"/>
              </w:rPr>
              <w:fldChar w:fldCharType="end"/>
            </w:r>
          </w:hyperlink>
        </w:p>
        <w:p w:rsidR="00EA2008" w:rsidRDefault="00735235">
          <w:pPr>
            <w:pStyle w:val="10"/>
            <w:tabs>
              <w:tab w:val="right" w:leader="dot" w:pos="8306"/>
            </w:tabs>
            <w:spacing w:line="500" w:lineRule="exact"/>
            <w:rPr>
              <w:rFonts w:ascii="宋体" w:eastAsia="宋体" w:hAnsi="宋体" w:cs="宋体"/>
              <w:b/>
              <w:bCs/>
              <w:sz w:val="28"/>
              <w:szCs w:val="28"/>
              <w:lang w:val="zh-CN"/>
            </w:rPr>
          </w:pPr>
          <w:hyperlink w:anchor="_Toc31698" w:history="1">
            <w:r>
              <w:rPr>
                <w:rFonts w:ascii="宋体" w:eastAsia="宋体" w:hAnsi="宋体" w:cs="宋体" w:hint="eastAsia"/>
                <w:b/>
                <w:bCs/>
                <w:sz w:val="28"/>
                <w:szCs w:val="28"/>
                <w:lang w:val="zh-CN"/>
              </w:rPr>
              <w:t>第五章 总结与展望</w:t>
            </w:r>
            <w:r>
              <w:rPr>
                <w:rFonts w:ascii="宋体" w:eastAsia="宋体" w:hAnsi="宋体" w:cs="宋体" w:hint="eastAsia"/>
                <w:b/>
                <w:bCs/>
                <w:sz w:val="28"/>
                <w:szCs w:val="28"/>
                <w:lang w:val="zh-CN"/>
              </w:rPr>
              <w:tab/>
            </w:r>
            <w:r>
              <w:rPr>
                <w:rFonts w:ascii="宋体" w:eastAsia="宋体" w:hAnsi="宋体" w:cs="宋体" w:hint="eastAsia"/>
                <w:b/>
                <w:bCs/>
                <w:sz w:val="28"/>
                <w:szCs w:val="28"/>
                <w:lang w:val="zh-CN"/>
              </w:rPr>
              <w:fldChar w:fldCharType="begin"/>
            </w:r>
            <w:r>
              <w:rPr>
                <w:rFonts w:ascii="宋体" w:eastAsia="宋体" w:hAnsi="宋体" w:cs="宋体" w:hint="eastAsia"/>
                <w:b/>
                <w:bCs/>
                <w:sz w:val="28"/>
                <w:szCs w:val="28"/>
                <w:lang w:val="zh-CN"/>
              </w:rPr>
              <w:instrText xml:space="preserve"> PAGEREF _Toc31698 \h </w:instrText>
            </w:r>
            <w:r>
              <w:rPr>
                <w:rFonts w:ascii="宋体" w:eastAsia="宋体" w:hAnsi="宋体" w:cs="宋体" w:hint="eastAsia"/>
                <w:b/>
                <w:bCs/>
                <w:sz w:val="28"/>
                <w:szCs w:val="28"/>
                <w:lang w:val="zh-CN"/>
              </w:rPr>
            </w:r>
            <w:r>
              <w:rPr>
                <w:rFonts w:ascii="宋体" w:eastAsia="宋体" w:hAnsi="宋体" w:cs="宋体" w:hint="eastAsia"/>
                <w:b/>
                <w:bCs/>
                <w:sz w:val="28"/>
                <w:szCs w:val="28"/>
                <w:lang w:val="zh-CN"/>
              </w:rPr>
              <w:fldChar w:fldCharType="separate"/>
            </w:r>
            <w:r>
              <w:rPr>
                <w:rFonts w:ascii="宋体" w:eastAsia="宋体" w:hAnsi="宋体" w:cs="宋体" w:hint="eastAsia"/>
                <w:b/>
                <w:bCs/>
                <w:sz w:val="28"/>
                <w:szCs w:val="28"/>
                <w:lang w:val="zh-CN"/>
              </w:rPr>
              <w:t>30</w:t>
            </w:r>
            <w:r>
              <w:rPr>
                <w:rFonts w:ascii="宋体" w:eastAsia="宋体" w:hAnsi="宋体" w:cs="宋体" w:hint="eastAsia"/>
                <w:b/>
                <w:bCs/>
                <w:sz w:val="28"/>
                <w:szCs w:val="28"/>
                <w:lang w:val="zh-CN"/>
              </w:rPr>
              <w:fldChar w:fldCharType="end"/>
            </w:r>
          </w:hyperlink>
        </w:p>
        <w:p w:rsidR="00EA2008" w:rsidRDefault="00735235">
          <w:pPr>
            <w:pStyle w:val="20"/>
            <w:tabs>
              <w:tab w:val="right" w:leader="dot" w:pos="8306"/>
            </w:tabs>
            <w:spacing w:line="500" w:lineRule="exact"/>
            <w:rPr>
              <w:rFonts w:ascii="宋体" w:eastAsia="宋体" w:hAnsi="宋体" w:cs="宋体"/>
              <w:bCs/>
              <w:sz w:val="28"/>
              <w:szCs w:val="28"/>
              <w:lang w:val="zh-CN"/>
            </w:rPr>
          </w:pPr>
          <w:hyperlink w:anchor="_Toc12745" w:history="1">
            <w:r>
              <w:rPr>
                <w:rFonts w:ascii="宋体" w:eastAsia="宋体" w:hAnsi="宋体" w:cs="宋体" w:hint="eastAsia"/>
                <w:bCs/>
                <w:sz w:val="28"/>
                <w:szCs w:val="28"/>
                <w:lang w:val="zh-CN"/>
              </w:rPr>
              <w:t>5.1 本文工作总结</w:t>
            </w:r>
            <w:r>
              <w:rPr>
                <w:rFonts w:ascii="宋体" w:eastAsia="宋体" w:hAnsi="宋体" w:cs="宋体" w:hint="eastAsia"/>
                <w:bCs/>
                <w:sz w:val="28"/>
                <w:szCs w:val="28"/>
                <w:lang w:val="zh-CN"/>
              </w:rPr>
              <w:tab/>
            </w:r>
            <w:r>
              <w:rPr>
                <w:rFonts w:ascii="宋体" w:eastAsia="宋体" w:hAnsi="宋体" w:cs="宋体" w:hint="eastAsia"/>
                <w:bCs/>
                <w:sz w:val="28"/>
                <w:szCs w:val="28"/>
                <w:lang w:val="zh-CN"/>
              </w:rPr>
              <w:fldChar w:fldCharType="begin"/>
            </w:r>
            <w:r>
              <w:rPr>
                <w:rFonts w:ascii="宋体" w:eastAsia="宋体" w:hAnsi="宋体" w:cs="宋体" w:hint="eastAsia"/>
                <w:bCs/>
                <w:sz w:val="28"/>
                <w:szCs w:val="28"/>
                <w:lang w:val="zh-CN"/>
              </w:rPr>
              <w:instrText xml:space="preserve"> PAGEREF _Toc12745 \h </w:instrText>
            </w:r>
            <w:r>
              <w:rPr>
                <w:rFonts w:ascii="宋体" w:eastAsia="宋体" w:hAnsi="宋体" w:cs="宋体" w:hint="eastAsia"/>
                <w:bCs/>
                <w:sz w:val="28"/>
                <w:szCs w:val="28"/>
                <w:lang w:val="zh-CN"/>
              </w:rPr>
            </w:r>
            <w:r>
              <w:rPr>
                <w:rFonts w:ascii="宋体" w:eastAsia="宋体" w:hAnsi="宋体" w:cs="宋体" w:hint="eastAsia"/>
                <w:bCs/>
                <w:sz w:val="28"/>
                <w:szCs w:val="28"/>
                <w:lang w:val="zh-CN"/>
              </w:rPr>
              <w:fldChar w:fldCharType="separate"/>
            </w:r>
            <w:r>
              <w:rPr>
                <w:rFonts w:ascii="宋体" w:eastAsia="宋体" w:hAnsi="宋体" w:cs="宋体" w:hint="eastAsia"/>
                <w:bCs/>
                <w:sz w:val="28"/>
                <w:szCs w:val="28"/>
                <w:lang w:val="zh-CN"/>
              </w:rPr>
              <w:t>30</w:t>
            </w:r>
            <w:r>
              <w:rPr>
                <w:rFonts w:ascii="宋体" w:eastAsia="宋体" w:hAnsi="宋体" w:cs="宋体" w:hint="eastAsia"/>
                <w:bCs/>
                <w:sz w:val="28"/>
                <w:szCs w:val="28"/>
                <w:lang w:val="zh-CN"/>
              </w:rPr>
              <w:fldChar w:fldCharType="end"/>
            </w:r>
          </w:hyperlink>
        </w:p>
        <w:p w:rsidR="00EA2008" w:rsidRDefault="00735235">
          <w:pPr>
            <w:pStyle w:val="20"/>
            <w:tabs>
              <w:tab w:val="right" w:leader="dot" w:pos="8306"/>
            </w:tabs>
            <w:spacing w:line="500" w:lineRule="exact"/>
            <w:rPr>
              <w:rFonts w:ascii="宋体" w:eastAsia="宋体" w:hAnsi="宋体" w:cs="宋体"/>
              <w:bCs/>
              <w:sz w:val="28"/>
              <w:szCs w:val="28"/>
              <w:lang w:val="zh-CN"/>
            </w:rPr>
          </w:pPr>
          <w:hyperlink w:anchor="_Toc11871" w:history="1">
            <w:r>
              <w:rPr>
                <w:rFonts w:ascii="宋体" w:eastAsia="宋体" w:hAnsi="宋体" w:cs="宋体" w:hint="eastAsia"/>
                <w:bCs/>
                <w:sz w:val="28"/>
                <w:szCs w:val="28"/>
                <w:lang w:val="zh-CN"/>
              </w:rPr>
              <w:t>5.2 存在的不足与未来展望</w:t>
            </w:r>
            <w:r>
              <w:rPr>
                <w:rFonts w:ascii="宋体" w:eastAsia="宋体" w:hAnsi="宋体" w:cs="宋体" w:hint="eastAsia"/>
                <w:bCs/>
                <w:sz w:val="28"/>
                <w:szCs w:val="28"/>
                <w:lang w:val="zh-CN"/>
              </w:rPr>
              <w:tab/>
            </w:r>
            <w:r>
              <w:rPr>
                <w:rFonts w:ascii="宋体" w:eastAsia="宋体" w:hAnsi="宋体" w:cs="宋体" w:hint="eastAsia"/>
                <w:bCs/>
                <w:sz w:val="28"/>
                <w:szCs w:val="28"/>
                <w:lang w:val="zh-CN"/>
              </w:rPr>
              <w:fldChar w:fldCharType="begin"/>
            </w:r>
            <w:r>
              <w:rPr>
                <w:rFonts w:ascii="宋体" w:eastAsia="宋体" w:hAnsi="宋体" w:cs="宋体" w:hint="eastAsia"/>
                <w:bCs/>
                <w:sz w:val="28"/>
                <w:szCs w:val="28"/>
                <w:lang w:val="zh-CN"/>
              </w:rPr>
              <w:instrText xml:space="preserve"> PAGEREF _Toc11871 \h </w:instrText>
            </w:r>
            <w:r>
              <w:rPr>
                <w:rFonts w:ascii="宋体" w:eastAsia="宋体" w:hAnsi="宋体" w:cs="宋体" w:hint="eastAsia"/>
                <w:bCs/>
                <w:sz w:val="28"/>
                <w:szCs w:val="28"/>
                <w:lang w:val="zh-CN"/>
              </w:rPr>
            </w:r>
            <w:r>
              <w:rPr>
                <w:rFonts w:ascii="宋体" w:eastAsia="宋体" w:hAnsi="宋体" w:cs="宋体" w:hint="eastAsia"/>
                <w:bCs/>
                <w:sz w:val="28"/>
                <w:szCs w:val="28"/>
                <w:lang w:val="zh-CN"/>
              </w:rPr>
              <w:fldChar w:fldCharType="separate"/>
            </w:r>
            <w:r>
              <w:rPr>
                <w:rFonts w:ascii="宋体" w:eastAsia="宋体" w:hAnsi="宋体" w:cs="宋体" w:hint="eastAsia"/>
                <w:bCs/>
                <w:sz w:val="28"/>
                <w:szCs w:val="28"/>
                <w:lang w:val="zh-CN"/>
              </w:rPr>
              <w:t>30</w:t>
            </w:r>
            <w:r>
              <w:rPr>
                <w:rFonts w:ascii="宋体" w:eastAsia="宋体" w:hAnsi="宋体" w:cs="宋体" w:hint="eastAsia"/>
                <w:bCs/>
                <w:sz w:val="28"/>
                <w:szCs w:val="28"/>
                <w:lang w:val="zh-CN"/>
              </w:rPr>
              <w:fldChar w:fldCharType="end"/>
            </w:r>
          </w:hyperlink>
        </w:p>
        <w:p w:rsidR="00EA2008" w:rsidRDefault="00735235">
          <w:pPr>
            <w:pStyle w:val="10"/>
            <w:tabs>
              <w:tab w:val="right" w:leader="dot" w:pos="8306"/>
            </w:tabs>
            <w:spacing w:line="500" w:lineRule="exact"/>
            <w:rPr>
              <w:rFonts w:ascii="宋体" w:eastAsia="宋体" w:hAnsi="宋体" w:cs="宋体"/>
              <w:b/>
              <w:bCs/>
              <w:sz w:val="28"/>
              <w:szCs w:val="28"/>
              <w:lang w:val="zh-CN"/>
            </w:rPr>
          </w:pPr>
          <w:hyperlink w:anchor="_Toc13724" w:history="1">
            <w:r>
              <w:rPr>
                <w:rFonts w:ascii="宋体" w:eastAsia="宋体" w:hAnsi="宋体" w:cs="宋体" w:hint="eastAsia"/>
                <w:b/>
                <w:bCs/>
                <w:sz w:val="28"/>
                <w:szCs w:val="28"/>
                <w:lang w:val="zh-CN"/>
              </w:rPr>
              <w:t>参考文献</w:t>
            </w:r>
            <w:r>
              <w:rPr>
                <w:rFonts w:ascii="宋体" w:eastAsia="宋体" w:hAnsi="宋体" w:cs="宋体" w:hint="eastAsia"/>
                <w:b/>
                <w:bCs/>
                <w:sz w:val="28"/>
                <w:szCs w:val="28"/>
                <w:lang w:val="zh-CN"/>
              </w:rPr>
              <w:tab/>
            </w:r>
            <w:r>
              <w:rPr>
                <w:rFonts w:ascii="宋体" w:eastAsia="宋体" w:hAnsi="宋体" w:cs="宋体" w:hint="eastAsia"/>
                <w:b/>
                <w:bCs/>
                <w:sz w:val="28"/>
                <w:szCs w:val="28"/>
                <w:lang w:val="zh-CN"/>
              </w:rPr>
              <w:fldChar w:fldCharType="begin"/>
            </w:r>
            <w:r>
              <w:rPr>
                <w:rFonts w:ascii="宋体" w:eastAsia="宋体" w:hAnsi="宋体" w:cs="宋体" w:hint="eastAsia"/>
                <w:b/>
                <w:bCs/>
                <w:sz w:val="28"/>
                <w:szCs w:val="28"/>
                <w:lang w:val="zh-CN"/>
              </w:rPr>
              <w:instrText xml:space="preserve"> PAGEREF _Toc13724 \h </w:instrText>
            </w:r>
            <w:r>
              <w:rPr>
                <w:rFonts w:ascii="宋体" w:eastAsia="宋体" w:hAnsi="宋体" w:cs="宋体" w:hint="eastAsia"/>
                <w:b/>
                <w:bCs/>
                <w:sz w:val="28"/>
                <w:szCs w:val="28"/>
                <w:lang w:val="zh-CN"/>
              </w:rPr>
            </w:r>
            <w:r>
              <w:rPr>
                <w:rFonts w:ascii="宋体" w:eastAsia="宋体" w:hAnsi="宋体" w:cs="宋体" w:hint="eastAsia"/>
                <w:b/>
                <w:bCs/>
                <w:sz w:val="28"/>
                <w:szCs w:val="28"/>
                <w:lang w:val="zh-CN"/>
              </w:rPr>
              <w:fldChar w:fldCharType="separate"/>
            </w:r>
            <w:r>
              <w:rPr>
                <w:rFonts w:ascii="宋体" w:eastAsia="宋体" w:hAnsi="宋体" w:cs="宋体" w:hint="eastAsia"/>
                <w:b/>
                <w:bCs/>
                <w:sz w:val="28"/>
                <w:szCs w:val="28"/>
                <w:lang w:val="zh-CN"/>
              </w:rPr>
              <w:t>31</w:t>
            </w:r>
            <w:r>
              <w:rPr>
                <w:rFonts w:ascii="宋体" w:eastAsia="宋体" w:hAnsi="宋体" w:cs="宋体" w:hint="eastAsia"/>
                <w:b/>
                <w:bCs/>
                <w:sz w:val="28"/>
                <w:szCs w:val="28"/>
                <w:lang w:val="zh-CN"/>
              </w:rPr>
              <w:fldChar w:fldCharType="end"/>
            </w:r>
          </w:hyperlink>
        </w:p>
        <w:p w:rsidR="00EA2008" w:rsidRDefault="00735235">
          <w:pPr>
            <w:pStyle w:val="10"/>
            <w:tabs>
              <w:tab w:val="right" w:leader="dot" w:pos="8306"/>
            </w:tabs>
            <w:spacing w:line="500" w:lineRule="exact"/>
            <w:rPr>
              <w:rFonts w:ascii="宋体" w:eastAsia="宋体" w:hAnsi="宋体" w:cs="宋体"/>
              <w:b/>
              <w:bCs/>
              <w:sz w:val="28"/>
              <w:szCs w:val="28"/>
              <w:lang w:val="zh-CN"/>
            </w:rPr>
          </w:pPr>
          <w:hyperlink w:anchor="_Toc24474" w:history="1">
            <w:r>
              <w:rPr>
                <w:rFonts w:ascii="宋体" w:eastAsia="宋体" w:hAnsi="宋体" w:cs="宋体" w:hint="eastAsia"/>
                <w:b/>
                <w:bCs/>
                <w:sz w:val="28"/>
                <w:szCs w:val="28"/>
              </w:rPr>
              <w:t>致谢</w:t>
            </w:r>
            <w:r>
              <w:rPr>
                <w:rFonts w:ascii="宋体" w:eastAsia="宋体" w:hAnsi="宋体" w:cs="宋体" w:hint="eastAsia"/>
                <w:b/>
                <w:bCs/>
                <w:sz w:val="28"/>
                <w:szCs w:val="28"/>
                <w:lang w:val="zh-CN"/>
              </w:rPr>
              <w:tab/>
            </w:r>
            <w:r>
              <w:rPr>
                <w:rFonts w:ascii="宋体" w:eastAsia="宋体" w:hAnsi="宋体" w:cs="宋体" w:hint="eastAsia"/>
                <w:b/>
                <w:bCs/>
                <w:sz w:val="28"/>
                <w:szCs w:val="28"/>
                <w:lang w:val="zh-CN"/>
              </w:rPr>
              <w:fldChar w:fldCharType="begin"/>
            </w:r>
            <w:r>
              <w:rPr>
                <w:rFonts w:ascii="宋体" w:eastAsia="宋体" w:hAnsi="宋体" w:cs="宋体" w:hint="eastAsia"/>
                <w:b/>
                <w:bCs/>
                <w:sz w:val="28"/>
                <w:szCs w:val="28"/>
                <w:lang w:val="zh-CN"/>
              </w:rPr>
              <w:instrText xml:space="preserve"> PAGEREF _Toc24474 \h </w:instrText>
            </w:r>
            <w:r>
              <w:rPr>
                <w:rFonts w:ascii="宋体" w:eastAsia="宋体" w:hAnsi="宋体" w:cs="宋体" w:hint="eastAsia"/>
                <w:b/>
                <w:bCs/>
                <w:sz w:val="28"/>
                <w:szCs w:val="28"/>
                <w:lang w:val="zh-CN"/>
              </w:rPr>
            </w:r>
            <w:r>
              <w:rPr>
                <w:rFonts w:ascii="宋体" w:eastAsia="宋体" w:hAnsi="宋体" w:cs="宋体" w:hint="eastAsia"/>
                <w:b/>
                <w:bCs/>
                <w:sz w:val="28"/>
                <w:szCs w:val="28"/>
                <w:lang w:val="zh-CN"/>
              </w:rPr>
              <w:fldChar w:fldCharType="separate"/>
            </w:r>
            <w:r>
              <w:rPr>
                <w:rFonts w:ascii="宋体" w:eastAsia="宋体" w:hAnsi="宋体" w:cs="宋体" w:hint="eastAsia"/>
                <w:b/>
                <w:bCs/>
                <w:sz w:val="28"/>
                <w:szCs w:val="28"/>
                <w:lang w:val="zh-CN"/>
              </w:rPr>
              <w:t>32</w:t>
            </w:r>
            <w:r>
              <w:rPr>
                <w:rFonts w:ascii="宋体" w:eastAsia="宋体" w:hAnsi="宋体" w:cs="宋体" w:hint="eastAsia"/>
                <w:b/>
                <w:bCs/>
                <w:sz w:val="28"/>
                <w:szCs w:val="28"/>
                <w:lang w:val="zh-CN"/>
              </w:rPr>
              <w:fldChar w:fldCharType="end"/>
            </w:r>
          </w:hyperlink>
        </w:p>
        <w:p w:rsidR="00EA2008" w:rsidRDefault="00735235">
          <w:r>
            <w:rPr>
              <w:bCs/>
              <w:lang w:val="zh-CN"/>
            </w:rPr>
            <w:fldChar w:fldCharType="end"/>
          </w:r>
        </w:p>
      </w:sdtContent>
    </w:sdt>
    <w:p w:rsidR="00EA2008" w:rsidRDefault="00735235">
      <w:pPr>
        <w:rPr>
          <w:b/>
          <w:bCs/>
          <w:color w:val="000000"/>
          <w:sz w:val="28"/>
          <w:szCs w:val="28"/>
        </w:rPr>
      </w:pPr>
      <w:r>
        <w:rPr>
          <w:b/>
          <w:bCs/>
          <w:color w:val="000000"/>
          <w:sz w:val="28"/>
          <w:szCs w:val="28"/>
        </w:rPr>
        <w:br w:type="page"/>
      </w:r>
    </w:p>
    <w:p w:rsidR="00EA2008" w:rsidRDefault="00735235">
      <w:pPr>
        <w:widowControl/>
        <w:spacing w:before="480" w:after="360"/>
        <w:jc w:val="center"/>
        <w:rPr>
          <w:rFonts w:ascii="黑体" w:eastAsia="黑体" w:hAnsi="黑体" w:cs="黑体"/>
          <w:b/>
          <w:bCs/>
          <w:color w:val="000000"/>
          <w:sz w:val="32"/>
          <w:szCs w:val="32"/>
        </w:rPr>
      </w:pPr>
      <w:r>
        <w:rPr>
          <w:rFonts w:ascii="黑体" w:eastAsia="黑体" w:hAnsi="黑体" w:cs="黑体" w:hint="eastAsia"/>
          <w:b/>
          <w:bCs/>
          <w:color w:val="000000"/>
          <w:sz w:val="32"/>
          <w:szCs w:val="32"/>
        </w:rPr>
        <w:lastRenderedPageBreak/>
        <w:t>图目录</w:t>
      </w:r>
    </w:p>
    <w:p w:rsidR="00EA2008" w:rsidRDefault="00735235">
      <w:pPr>
        <w:jc w:val="left"/>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图1-1 本文研究框架流程图..................................3</w:t>
      </w:r>
    </w:p>
    <w:p w:rsidR="00EA2008" w:rsidRDefault="00735235">
      <w:pPr>
        <w:widowControl/>
        <w:jc w:val="left"/>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图1-2 本文组织结构........................................4</w:t>
      </w:r>
    </w:p>
    <w:p w:rsidR="00EA2008" w:rsidRDefault="00735235">
      <w:pPr>
        <w:widowControl/>
        <w:jc w:val="left"/>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图2-1 时域与频域分析示意图................................5</w:t>
      </w:r>
    </w:p>
    <w:p w:rsidR="00EA2008" w:rsidRDefault="00735235">
      <w:pPr>
        <w:widowControl/>
        <w:jc w:val="left"/>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图2-2 门控神经单元示意图..................................8</w:t>
      </w:r>
    </w:p>
    <w:p w:rsidR="00EA2008" w:rsidRDefault="00735235">
      <w:pPr>
        <w:widowControl/>
        <w:jc w:val="left"/>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图3-1 基于多种深度学习方法的轴承RUL预测方法总体流程图...10</w:t>
      </w:r>
    </w:p>
    <w:p w:rsidR="00EA2008" w:rsidRDefault="00735235">
      <w:pPr>
        <w:widowControl/>
        <w:jc w:val="left"/>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图4-1 数据来源的实验平台.................................14</w:t>
      </w:r>
    </w:p>
    <w:p w:rsidR="00EA2008" w:rsidRDefault="00735235">
      <w:pPr>
        <w:widowControl/>
        <w:jc w:val="left"/>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图4-2 负载部分加载示意图.................................15</w:t>
      </w:r>
    </w:p>
    <w:p w:rsidR="00EA2008" w:rsidRDefault="00735235">
      <w:pPr>
        <w:widowControl/>
        <w:jc w:val="left"/>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图4-3 测试部分示意图.....................................15</w:t>
      </w:r>
    </w:p>
    <w:p w:rsidR="00EA2008" w:rsidRDefault="00735235">
      <w:pPr>
        <w:widowControl/>
        <w:jc w:val="left"/>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图4-4 训练集和测试</w:t>
      </w:r>
      <w:proofErr w:type="gramStart"/>
      <w:r>
        <w:rPr>
          <w:rFonts w:ascii="宋体" w:eastAsia="宋体" w:hAnsi="宋体" w:cs="宋体" w:hint="eastAsia"/>
          <w:color w:val="000000"/>
          <w:kern w:val="0"/>
          <w:sz w:val="28"/>
          <w:szCs w:val="28"/>
          <w:lang w:bidi="ar"/>
        </w:rPr>
        <w:t>集特征</w:t>
      </w:r>
      <w:proofErr w:type="gramEnd"/>
      <w:r>
        <w:rPr>
          <w:rFonts w:ascii="宋体" w:eastAsia="宋体" w:hAnsi="宋体" w:cs="宋体" w:hint="eastAsia"/>
          <w:color w:val="000000"/>
          <w:kern w:val="0"/>
          <w:sz w:val="28"/>
          <w:szCs w:val="28"/>
          <w:lang w:bidi="ar"/>
        </w:rPr>
        <w:t>.................................16</w:t>
      </w:r>
    </w:p>
    <w:p w:rsidR="00EA2008" w:rsidRDefault="00735235">
      <w:pPr>
        <w:widowControl/>
        <w:jc w:val="left"/>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图4-5 振动信号采样特征示意图.............................17</w:t>
      </w:r>
    </w:p>
    <w:p w:rsidR="00EA2008" w:rsidRDefault="00735235">
      <w:pPr>
        <w:widowControl/>
        <w:jc w:val="left"/>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图4-6 合并后的各轴承生成的大</w:t>
      </w:r>
      <w:proofErr w:type="spellStart"/>
      <w:r>
        <w:rPr>
          <w:rFonts w:ascii="宋体" w:eastAsia="宋体" w:hAnsi="宋体" w:cs="宋体" w:hint="eastAsia"/>
          <w:color w:val="000000"/>
          <w:kern w:val="0"/>
          <w:sz w:val="28"/>
          <w:szCs w:val="28"/>
          <w:lang w:bidi="ar"/>
        </w:rPr>
        <w:t>DataFrame</w:t>
      </w:r>
      <w:proofErr w:type="spellEnd"/>
      <w:r>
        <w:rPr>
          <w:rFonts w:ascii="宋体" w:eastAsia="宋体" w:hAnsi="宋体" w:cs="宋体" w:hint="eastAsia"/>
          <w:color w:val="000000"/>
          <w:kern w:val="0"/>
          <w:sz w:val="28"/>
          <w:szCs w:val="28"/>
          <w:lang w:bidi="ar"/>
        </w:rPr>
        <w:t>...................17</w:t>
      </w:r>
    </w:p>
    <w:p w:rsidR="00EA2008" w:rsidRDefault="00735235">
      <w:pPr>
        <w:widowControl/>
        <w:jc w:val="left"/>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图4-7 各轴承原始</w:t>
      </w:r>
      <w:proofErr w:type="spellStart"/>
      <w:r>
        <w:rPr>
          <w:rFonts w:ascii="宋体" w:eastAsia="宋体" w:hAnsi="宋体" w:cs="宋体" w:hint="eastAsia"/>
          <w:color w:val="000000"/>
          <w:kern w:val="0"/>
          <w:sz w:val="28"/>
          <w:szCs w:val="28"/>
          <w:lang w:bidi="ar"/>
        </w:rPr>
        <w:t>DataFrame</w:t>
      </w:r>
      <w:proofErr w:type="spellEnd"/>
      <w:r>
        <w:rPr>
          <w:rFonts w:ascii="宋体" w:eastAsia="宋体" w:hAnsi="宋体" w:cs="宋体" w:hint="eastAsia"/>
          <w:color w:val="000000"/>
          <w:kern w:val="0"/>
          <w:sz w:val="28"/>
          <w:szCs w:val="28"/>
          <w:lang w:bidi="ar"/>
        </w:rPr>
        <w:t>每列数据类型...................18</w:t>
      </w:r>
    </w:p>
    <w:p w:rsidR="00EA2008" w:rsidRDefault="00735235">
      <w:pPr>
        <w:widowControl/>
        <w:jc w:val="left"/>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图4-8 选取水平信号对其进行FFT变换.......................19</w:t>
      </w:r>
    </w:p>
    <w:p w:rsidR="00EA2008" w:rsidRDefault="00735235">
      <w:pPr>
        <w:widowControl/>
        <w:jc w:val="left"/>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图4-9 查看LSTM模型100次迭代中loss的变化................20</w:t>
      </w:r>
    </w:p>
    <w:p w:rsidR="00EA2008" w:rsidRDefault="00735235">
      <w:pPr>
        <w:widowControl/>
        <w:jc w:val="left"/>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图4-10 LSTM模型对训练集预测结果可视化....................21</w:t>
      </w:r>
    </w:p>
    <w:p w:rsidR="00EA2008" w:rsidRDefault="00735235">
      <w:pPr>
        <w:widowControl/>
        <w:jc w:val="left"/>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图4-11 LSTM模型对测试</w:t>
      </w:r>
      <w:proofErr w:type="gramStart"/>
      <w:r>
        <w:rPr>
          <w:rFonts w:ascii="宋体" w:eastAsia="宋体" w:hAnsi="宋体" w:cs="宋体" w:hint="eastAsia"/>
          <w:color w:val="000000"/>
          <w:kern w:val="0"/>
          <w:sz w:val="28"/>
          <w:szCs w:val="28"/>
          <w:lang w:bidi="ar"/>
        </w:rPr>
        <w:t>集预测</w:t>
      </w:r>
      <w:proofErr w:type="gramEnd"/>
      <w:r>
        <w:rPr>
          <w:rFonts w:ascii="宋体" w:eastAsia="宋体" w:hAnsi="宋体" w:cs="宋体" w:hint="eastAsia"/>
          <w:color w:val="000000"/>
          <w:kern w:val="0"/>
          <w:sz w:val="28"/>
          <w:szCs w:val="28"/>
          <w:lang w:bidi="ar"/>
        </w:rPr>
        <w:t>结果可视化....................22</w:t>
      </w:r>
    </w:p>
    <w:p w:rsidR="00EA2008" w:rsidRDefault="00735235">
      <w:pPr>
        <w:widowControl/>
        <w:jc w:val="left"/>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图4-12 查看</w:t>
      </w:r>
      <w:proofErr w:type="spellStart"/>
      <w:r>
        <w:rPr>
          <w:rFonts w:ascii="宋体" w:eastAsia="宋体" w:hAnsi="宋体" w:cs="宋体" w:hint="eastAsia"/>
          <w:color w:val="000000"/>
          <w:kern w:val="0"/>
          <w:sz w:val="28"/>
          <w:szCs w:val="28"/>
          <w:lang w:bidi="ar"/>
        </w:rPr>
        <w:t>BiLSTM</w:t>
      </w:r>
      <w:proofErr w:type="spellEnd"/>
      <w:r>
        <w:rPr>
          <w:rFonts w:ascii="宋体" w:eastAsia="宋体" w:hAnsi="宋体" w:cs="宋体" w:hint="eastAsia"/>
          <w:color w:val="000000"/>
          <w:kern w:val="0"/>
          <w:sz w:val="28"/>
          <w:szCs w:val="28"/>
          <w:lang w:bidi="ar"/>
        </w:rPr>
        <w:t>模型100次迭代中loss的变化.............23</w:t>
      </w:r>
    </w:p>
    <w:p w:rsidR="00EA2008" w:rsidRDefault="00735235">
      <w:pPr>
        <w:widowControl/>
        <w:jc w:val="left"/>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 xml:space="preserve">图4-13 </w:t>
      </w:r>
      <w:proofErr w:type="spellStart"/>
      <w:r>
        <w:rPr>
          <w:rFonts w:ascii="宋体" w:eastAsia="宋体" w:hAnsi="宋体" w:cs="宋体" w:hint="eastAsia"/>
          <w:color w:val="000000"/>
          <w:kern w:val="0"/>
          <w:sz w:val="28"/>
          <w:szCs w:val="28"/>
          <w:lang w:bidi="ar"/>
        </w:rPr>
        <w:t>BiLSTM</w:t>
      </w:r>
      <w:proofErr w:type="spellEnd"/>
      <w:r>
        <w:rPr>
          <w:rFonts w:ascii="宋体" w:eastAsia="宋体" w:hAnsi="宋体" w:cs="宋体" w:hint="eastAsia"/>
          <w:color w:val="000000"/>
          <w:kern w:val="0"/>
          <w:sz w:val="28"/>
          <w:szCs w:val="28"/>
          <w:lang w:bidi="ar"/>
        </w:rPr>
        <w:t>模型对训练集预测结果可视化..................24</w:t>
      </w:r>
    </w:p>
    <w:p w:rsidR="00EA2008" w:rsidRDefault="00735235">
      <w:pPr>
        <w:widowControl/>
        <w:jc w:val="left"/>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 xml:space="preserve">图4-14 </w:t>
      </w:r>
      <w:proofErr w:type="spellStart"/>
      <w:r>
        <w:rPr>
          <w:rFonts w:ascii="宋体" w:eastAsia="宋体" w:hAnsi="宋体" w:cs="宋体" w:hint="eastAsia"/>
          <w:color w:val="000000"/>
          <w:kern w:val="0"/>
          <w:sz w:val="28"/>
          <w:szCs w:val="28"/>
          <w:lang w:bidi="ar"/>
        </w:rPr>
        <w:t>BiLSTM</w:t>
      </w:r>
      <w:proofErr w:type="spellEnd"/>
      <w:r>
        <w:rPr>
          <w:rFonts w:ascii="宋体" w:eastAsia="宋体" w:hAnsi="宋体" w:cs="宋体" w:hint="eastAsia"/>
          <w:color w:val="000000"/>
          <w:kern w:val="0"/>
          <w:sz w:val="28"/>
          <w:szCs w:val="28"/>
          <w:lang w:bidi="ar"/>
        </w:rPr>
        <w:t>模型对测试</w:t>
      </w:r>
      <w:proofErr w:type="gramStart"/>
      <w:r>
        <w:rPr>
          <w:rFonts w:ascii="宋体" w:eastAsia="宋体" w:hAnsi="宋体" w:cs="宋体" w:hint="eastAsia"/>
          <w:color w:val="000000"/>
          <w:kern w:val="0"/>
          <w:sz w:val="28"/>
          <w:szCs w:val="28"/>
          <w:lang w:bidi="ar"/>
        </w:rPr>
        <w:t>集预测</w:t>
      </w:r>
      <w:proofErr w:type="gramEnd"/>
      <w:r>
        <w:rPr>
          <w:rFonts w:ascii="宋体" w:eastAsia="宋体" w:hAnsi="宋体" w:cs="宋体" w:hint="eastAsia"/>
          <w:color w:val="000000"/>
          <w:kern w:val="0"/>
          <w:sz w:val="28"/>
          <w:szCs w:val="28"/>
          <w:lang w:bidi="ar"/>
        </w:rPr>
        <w:t>结果可视化..................25</w:t>
      </w:r>
    </w:p>
    <w:p w:rsidR="00EA2008" w:rsidRDefault="00735235">
      <w:pPr>
        <w:widowControl/>
        <w:jc w:val="left"/>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图4-15 查看GRU模型100次迭代中loss的变化...............25</w:t>
      </w:r>
    </w:p>
    <w:p w:rsidR="00EA2008" w:rsidRDefault="00735235">
      <w:pPr>
        <w:widowControl/>
        <w:jc w:val="left"/>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图4-16 GRU模型对训练集预测结果可视化.....................26</w:t>
      </w:r>
    </w:p>
    <w:p w:rsidR="00EA2008" w:rsidRDefault="00735235">
      <w:pPr>
        <w:widowControl/>
        <w:jc w:val="left"/>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lastRenderedPageBreak/>
        <w:t>图4-17 GRU模型对测试</w:t>
      </w:r>
      <w:proofErr w:type="gramStart"/>
      <w:r>
        <w:rPr>
          <w:rFonts w:ascii="宋体" w:eastAsia="宋体" w:hAnsi="宋体" w:cs="宋体" w:hint="eastAsia"/>
          <w:color w:val="000000"/>
          <w:kern w:val="0"/>
          <w:sz w:val="28"/>
          <w:szCs w:val="28"/>
          <w:lang w:bidi="ar"/>
        </w:rPr>
        <w:t>集预测</w:t>
      </w:r>
      <w:proofErr w:type="gramEnd"/>
      <w:r>
        <w:rPr>
          <w:rFonts w:ascii="宋体" w:eastAsia="宋体" w:hAnsi="宋体" w:cs="宋体" w:hint="eastAsia"/>
          <w:color w:val="000000"/>
          <w:kern w:val="0"/>
          <w:sz w:val="28"/>
          <w:szCs w:val="28"/>
          <w:lang w:bidi="ar"/>
        </w:rPr>
        <w:t>结果可视化.....................27</w:t>
      </w:r>
    </w:p>
    <w:p w:rsidR="00EA2008" w:rsidRDefault="00EA2008">
      <w:pPr>
        <w:rPr>
          <w:rFonts w:ascii="宋体" w:eastAsia="宋体" w:hAnsi="宋体" w:cs="宋体"/>
          <w:color w:val="000000"/>
          <w:kern w:val="0"/>
          <w:szCs w:val="21"/>
          <w:lang w:bidi="ar"/>
        </w:rPr>
      </w:pPr>
    </w:p>
    <w:p w:rsidR="00EA2008" w:rsidRDefault="00EA2008">
      <w:pPr>
        <w:rPr>
          <w:rFonts w:ascii="宋体" w:eastAsia="宋体" w:hAnsi="宋体" w:cs="宋体"/>
          <w:color w:val="000000"/>
          <w:kern w:val="0"/>
          <w:szCs w:val="21"/>
          <w:lang w:bidi="ar"/>
        </w:rPr>
      </w:pPr>
    </w:p>
    <w:p w:rsidR="00EA2008" w:rsidRDefault="00735235">
      <w:pPr>
        <w:rPr>
          <w:b/>
          <w:bCs/>
          <w:color w:val="000000"/>
          <w:sz w:val="28"/>
          <w:szCs w:val="28"/>
        </w:rPr>
      </w:pPr>
      <w:r>
        <w:rPr>
          <w:rFonts w:hint="eastAsia"/>
          <w:b/>
          <w:bCs/>
          <w:color w:val="000000"/>
          <w:sz w:val="28"/>
          <w:szCs w:val="28"/>
        </w:rPr>
        <w:br w:type="page"/>
      </w:r>
    </w:p>
    <w:p w:rsidR="00EA2008" w:rsidRDefault="00735235">
      <w:pPr>
        <w:widowControl/>
        <w:spacing w:before="480" w:after="360"/>
        <w:jc w:val="center"/>
        <w:rPr>
          <w:rFonts w:ascii="黑体" w:eastAsia="黑体" w:hAnsi="黑体" w:cs="黑体"/>
          <w:b/>
          <w:bCs/>
          <w:color w:val="000000"/>
          <w:sz w:val="32"/>
          <w:szCs w:val="32"/>
        </w:rPr>
      </w:pPr>
      <w:r>
        <w:rPr>
          <w:rFonts w:ascii="黑体" w:eastAsia="黑体" w:hAnsi="黑体" w:cs="黑体" w:hint="eastAsia"/>
          <w:b/>
          <w:bCs/>
          <w:color w:val="000000"/>
          <w:sz w:val="32"/>
          <w:szCs w:val="32"/>
        </w:rPr>
        <w:lastRenderedPageBreak/>
        <w:t>表目录</w:t>
      </w:r>
    </w:p>
    <w:p w:rsidR="00EA2008" w:rsidRDefault="00735235">
      <w:pPr>
        <w:widowControl/>
        <w:jc w:val="left"/>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表3-1 LSTM模型参数.......................................11</w:t>
      </w:r>
    </w:p>
    <w:p w:rsidR="00EA2008" w:rsidRDefault="00735235">
      <w:pPr>
        <w:widowControl/>
        <w:jc w:val="left"/>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 xml:space="preserve">表3-2 </w:t>
      </w:r>
      <w:proofErr w:type="spellStart"/>
      <w:r>
        <w:rPr>
          <w:rFonts w:ascii="宋体" w:eastAsia="宋体" w:hAnsi="宋体" w:cs="宋体" w:hint="eastAsia"/>
          <w:color w:val="000000"/>
          <w:kern w:val="0"/>
          <w:sz w:val="28"/>
          <w:szCs w:val="28"/>
          <w:lang w:bidi="ar"/>
        </w:rPr>
        <w:t>BiLSTM</w:t>
      </w:r>
      <w:proofErr w:type="spellEnd"/>
      <w:r>
        <w:rPr>
          <w:rFonts w:ascii="宋体" w:eastAsia="宋体" w:hAnsi="宋体" w:cs="宋体" w:hint="eastAsia"/>
          <w:color w:val="000000"/>
          <w:kern w:val="0"/>
          <w:sz w:val="28"/>
          <w:szCs w:val="28"/>
          <w:lang w:bidi="ar"/>
        </w:rPr>
        <w:t>模型参数.....................................12</w:t>
      </w:r>
    </w:p>
    <w:p w:rsidR="00EA2008" w:rsidRDefault="00735235">
      <w:pPr>
        <w:widowControl/>
        <w:jc w:val="left"/>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表3-3 GRU模型参数........................................12</w:t>
      </w:r>
    </w:p>
    <w:p w:rsidR="00EA2008" w:rsidRDefault="00735235">
      <w:pPr>
        <w:widowControl/>
        <w:jc w:val="left"/>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表4-1 数据集的三种工况条件...............................15</w:t>
      </w:r>
    </w:p>
    <w:p w:rsidR="00EA2008" w:rsidRDefault="00735235">
      <w:pPr>
        <w:widowControl/>
        <w:jc w:val="left"/>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表4-2 数据集的训练集和测试集划分情况.....................16</w:t>
      </w:r>
    </w:p>
    <w:p w:rsidR="00EA2008" w:rsidRDefault="00735235">
      <w:pPr>
        <w:widowControl/>
        <w:jc w:val="left"/>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表4-3 预处理得到的数据</w:t>
      </w:r>
      <w:proofErr w:type="gramStart"/>
      <w:r>
        <w:rPr>
          <w:rFonts w:ascii="宋体" w:eastAsia="宋体" w:hAnsi="宋体" w:cs="宋体" w:hint="eastAsia"/>
          <w:color w:val="000000"/>
          <w:kern w:val="0"/>
          <w:sz w:val="28"/>
          <w:szCs w:val="28"/>
          <w:lang w:bidi="ar"/>
        </w:rPr>
        <w:t>集类型</w:t>
      </w:r>
      <w:proofErr w:type="gramEnd"/>
      <w:r>
        <w:rPr>
          <w:rFonts w:ascii="宋体" w:eastAsia="宋体" w:hAnsi="宋体" w:cs="宋体" w:hint="eastAsia"/>
          <w:color w:val="000000"/>
          <w:kern w:val="0"/>
          <w:sz w:val="28"/>
          <w:szCs w:val="28"/>
          <w:lang w:bidi="ar"/>
        </w:rPr>
        <w:t>.............................19</w:t>
      </w:r>
    </w:p>
    <w:p w:rsidR="00EA2008" w:rsidRDefault="00735235">
      <w:pPr>
        <w:widowControl/>
        <w:jc w:val="left"/>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表4-4 实验所涉及的库版本.................................20</w:t>
      </w:r>
    </w:p>
    <w:p w:rsidR="00EA2008" w:rsidRDefault="00735235">
      <w:pPr>
        <w:widowControl/>
        <w:jc w:val="left"/>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表4-5 不同深度学习模型在两种评价指标下的对比结果.........27</w:t>
      </w:r>
    </w:p>
    <w:p w:rsidR="00EA2008" w:rsidRDefault="00EA2008">
      <w:pPr>
        <w:spacing w:before="120" w:after="120"/>
        <w:jc w:val="center"/>
        <w:rPr>
          <w:rFonts w:ascii="宋体" w:eastAsia="宋体" w:hAnsi="宋体" w:cs="宋体"/>
        </w:rPr>
      </w:pPr>
    </w:p>
    <w:p w:rsidR="00EA2008" w:rsidRDefault="00EA2008">
      <w:pPr>
        <w:spacing w:before="120" w:after="120"/>
        <w:jc w:val="center"/>
        <w:rPr>
          <w:rFonts w:ascii="宋体" w:eastAsia="宋体" w:hAnsi="宋体" w:cs="宋体"/>
        </w:rPr>
      </w:pPr>
    </w:p>
    <w:p w:rsidR="00EA2008" w:rsidRDefault="00EA2008">
      <w:pPr>
        <w:spacing w:before="120" w:after="120"/>
        <w:jc w:val="center"/>
        <w:rPr>
          <w:rFonts w:ascii="宋体" w:eastAsia="宋体" w:hAnsi="宋体" w:cs="宋体"/>
        </w:rPr>
      </w:pPr>
    </w:p>
    <w:p w:rsidR="00EA2008" w:rsidRDefault="00EA2008">
      <w:pPr>
        <w:spacing w:before="120" w:after="120"/>
        <w:jc w:val="center"/>
        <w:rPr>
          <w:rFonts w:ascii="宋体" w:eastAsia="宋体" w:hAnsi="宋体" w:cs="宋体"/>
        </w:rPr>
      </w:pPr>
    </w:p>
    <w:p w:rsidR="00EA2008" w:rsidRDefault="00EA2008">
      <w:pPr>
        <w:spacing w:before="120" w:after="120"/>
        <w:jc w:val="center"/>
        <w:rPr>
          <w:rFonts w:ascii="宋体" w:eastAsia="宋体" w:hAnsi="宋体" w:cs="宋体"/>
        </w:rPr>
      </w:pPr>
    </w:p>
    <w:p w:rsidR="00EA2008" w:rsidRDefault="00EA2008">
      <w:pPr>
        <w:widowControl/>
        <w:rPr>
          <w:rFonts w:ascii="黑体" w:eastAsia="黑体" w:hAnsi="黑体" w:cs="黑体"/>
          <w:b/>
          <w:bCs/>
          <w:color w:val="000000"/>
          <w:sz w:val="32"/>
          <w:szCs w:val="32"/>
        </w:rPr>
        <w:sectPr w:rsidR="00EA2008">
          <w:footerReference w:type="default" r:id="rId12"/>
          <w:pgSz w:w="11906" w:h="16838"/>
          <w:pgMar w:top="1440" w:right="1800" w:bottom="1440" w:left="1800" w:header="851" w:footer="992" w:gutter="0"/>
          <w:pgNumType w:start="1"/>
          <w:cols w:space="425"/>
          <w:docGrid w:type="lines" w:linePitch="312"/>
        </w:sectPr>
      </w:pPr>
    </w:p>
    <w:p w:rsidR="00EA2008" w:rsidRDefault="00735235">
      <w:pPr>
        <w:pStyle w:val="paragraph"/>
        <w:spacing w:before="480" w:beforeAutospacing="0" w:after="360" w:afterAutospacing="0"/>
        <w:jc w:val="center"/>
        <w:outlineLvl w:val="0"/>
        <w:rPr>
          <w:rFonts w:ascii="黑体" w:eastAsia="黑体" w:hAnsi="黑体" w:cs="黑体"/>
          <w:b/>
          <w:bCs/>
          <w:sz w:val="32"/>
          <w:szCs w:val="32"/>
        </w:rPr>
      </w:pPr>
      <w:bookmarkStart w:id="12" w:name="_Toc24274"/>
      <w:r>
        <w:rPr>
          <w:rFonts w:ascii="黑体" w:eastAsia="黑体" w:hAnsi="黑体" w:cs="黑体" w:hint="eastAsia"/>
          <w:b/>
          <w:bCs/>
          <w:color w:val="000000"/>
          <w:sz w:val="32"/>
          <w:szCs w:val="32"/>
        </w:rPr>
        <w:lastRenderedPageBreak/>
        <w:t>第一章 绪论</w:t>
      </w:r>
      <w:bookmarkEnd w:id="11"/>
      <w:bookmarkEnd w:id="12"/>
    </w:p>
    <w:p w:rsidR="00EA2008" w:rsidRDefault="00735235">
      <w:pPr>
        <w:pStyle w:val="paragraph"/>
        <w:numPr>
          <w:ilvl w:val="1"/>
          <w:numId w:val="2"/>
        </w:numPr>
        <w:spacing w:before="480" w:beforeAutospacing="0" w:after="120" w:afterAutospacing="0"/>
        <w:jc w:val="both"/>
        <w:outlineLvl w:val="1"/>
        <w:rPr>
          <w:rFonts w:ascii="黑体" w:eastAsia="黑体" w:hAnsi="黑体" w:cs="黑体"/>
          <w:color w:val="000000"/>
          <w:sz w:val="28"/>
          <w:szCs w:val="28"/>
        </w:rPr>
      </w:pPr>
      <w:bookmarkStart w:id="13" w:name="_Toc120521450"/>
      <w:r>
        <w:rPr>
          <w:rFonts w:ascii="黑体" w:eastAsia="黑体" w:hAnsi="黑体" w:cs="黑体" w:hint="eastAsia"/>
          <w:color w:val="000000"/>
          <w:sz w:val="28"/>
          <w:szCs w:val="28"/>
        </w:rPr>
        <w:t xml:space="preserve"> </w:t>
      </w:r>
      <w:bookmarkStart w:id="14" w:name="_Toc28415"/>
      <w:r>
        <w:rPr>
          <w:rFonts w:ascii="黑体" w:eastAsia="黑体" w:hAnsi="黑体" w:cs="黑体" w:hint="eastAsia"/>
          <w:color w:val="000000"/>
          <w:sz w:val="28"/>
          <w:szCs w:val="28"/>
        </w:rPr>
        <w:t>研究背景及意义</w:t>
      </w:r>
      <w:bookmarkEnd w:id="13"/>
      <w:bookmarkEnd w:id="14"/>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工业设备是工业互联网和工业互联网平台的重要组成部分。大型工业设备在工业生产中起着关键作用，对工业生产的顺利进行、工业系统的稳定运行、工业产品的质量和制造商的竞争力至关重要。随着设备的长期使用，它经历了配置、健康生产、磨损甚至故障等阶段。随着设备的老化，如果不进行适当的维护，故障会在一定程度上发生。由于工业生产是一个复杂的、耦合的过程，关键工业设备的故障会导致产品质量的下降和缺陷产品比例的增加，从而影响到整个生产系统的顺利运行，严重时还会导致严重的安全事故。</w:t>
      </w:r>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因此，在工业设备的磨损阶段采用有效的状态监测技术和剩余寿命预测方法，获取工业设备部件的性能和剩余寿命信息，组织审慎的操作和维护，以节约维护成本，提高产品质量，防止事故发生，增加企业的盈利能力。</w:t>
      </w:r>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轴承作为支撑机械正常运转的主要部件，是必不可少的工业设备和基础部件。因而本文选取轴承作为研究对象，预测其在不同工况和复杂环境下的剩余使用寿命。</w:t>
      </w:r>
    </w:p>
    <w:p w:rsidR="00EA2008" w:rsidRDefault="00735235">
      <w:pPr>
        <w:pStyle w:val="paragraph"/>
        <w:numPr>
          <w:ilvl w:val="1"/>
          <w:numId w:val="2"/>
        </w:numPr>
        <w:spacing w:before="480" w:beforeAutospacing="0" w:after="120" w:afterAutospacing="0"/>
        <w:jc w:val="both"/>
        <w:outlineLvl w:val="1"/>
        <w:rPr>
          <w:rFonts w:ascii="黑体" w:eastAsia="黑体" w:hAnsi="黑体" w:cs="黑体"/>
          <w:color w:val="000000"/>
          <w:sz w:val="28"/>
          <w:szCs w:val="28"/>
        </w:rPr>
      </w:pPr>
      <w:bookmarkStart w:id="15" w:name="_Toc120521451"/>
      <w:r>
        <w:rPr>
          <w:rFonts w:ascii="黑体" w:eastAsia="黑体" w:hAnsi="黑体" w:cs="黑体" w:hint="eastAsia"/>
          <w:color w:val="000000"/>
          <w:sz w:val="28"/>
          <w:szCs w:val="28"/>
        </w:rPr>
        <w:t xml:space="preserve"> </w:t>
      </w:r>
      <w:bookmarkStart w:id="16" w:name="_Toc521"/>
      <w:r>
        <w:rPr>
          <w:rFonts w:ascii="黑体" w:eastAsia="黑体" w:hAnsi="黑体" w:cs="黑体" w:hint="eastAsia"/>
          <w:color w:val="000000"/>
          <w:sz w:val="28"/>
          <w:szCs w:val="28"/>
        </w:rPr>
        <w:t>国内外研究现状</w:t>
      </w:r>
      <w:bookmarkEnd w:id="15"/>
      <w:bookmarkEnd w:id="16"/>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工业设备的剩余使用寿命预测(Remaining useful life, RUL)研究是非常典型的时间序列预测问题，</w:t>
      </w:r>
      <w:proofErr w:type="gramStart"/>
      <w:r>
        <w:rPr>
          <w:rFonts w:ascii="宋体" w:eastAsia="宋体" w:hAnsi="宋体" w:cs="宋体" w:hint="eastAsia"/>
          <w:color w:val="000000"/>
          <w:kern w:val="0"/>
          <w:sz w:val="24"/>
          <w:lang w:bidi="ar"/>
        </w:rPr>
        <w:t>即回归</w:t>
      </w:r>
      <w:proofErr w:type="gramEnd"/>
      <w:r>
        <w:rPr>
          <w:rFonts w:ascii="宋体" w:eastAsia="宋体" w:hAnsi="宋体" w:cs="宋体" w:hint="eastAsia"/>
          <w:color w:val="000000"/>
          <w:kern w:val="0"/>
          <w:sz w:val="24"/>
          <w:lang w:bidi="ar"/>
        </w:rPr>
        <w:t>问题，主要采用线性回归、树模型、深度学习等不同方法来实现。其中，主流方法主要有三种，分别是基于传统时序建模的方法、基于机器学习的方法和基于深度学习的方法。</w:t>
      </w:r>
    </w:p>
    <w:p w:rsidR="00EA2008" w:rsidRDefault="00735235">
      <w:pPr>
        <w:widowControl/>
        <w:spacing w:before="240" w:after="120"/>
        <w:ind w:firstLineChars="200" w:firstLine="480"/>
        <w:jc w:val="left"/>
        <w:outlineLvl w:val="2"/>
        <w:rPr>
          <w:rFonts w:ascii="黑体" w:eastAsia="黑体" w:hAnsi="黑体" w:cs="黑体"/>
          <w:color w:val="000000"/>
          <w:kern w:val="0"/>
          <w:sz w:val="24"/>
          <w:lang w:bidi="ar"/>
        </w:rPr>
      </w:pPr>
      <w:r>
        <w:rPr>
          <w:rFonts w:ascii="黑体" w:eastAsia="黑体" w:hAnsi="黑体" w:cs="黑体" w:hint="eastAsia"/>
          <w:color w:val="000000"/>
          <w:kern w:val="0"/>
          <w:sz w:val="24"/>
          <w:lang w:bidi="ar"/>
        </w:rPr>
        <w:t>1.2.1 基于传统时序建模的方法</w:t>
      </w:r>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传统的时间序列建模是以</w:t>
      </w:r>
      <w:proofErr w:type="spellStart"/>
      <w:r w:rsidRPr="00735235">
        <w:rPr>
          <w:rFonts w:ascii="宋体" w:eastAsia="宋体" w:hAnsi="宋体" w:cs="宋体" w:hint="eastAsia"/>
          <w:color w:val="000000"/>
          <w:kern w:val="0"/>
          <w:sz w:val="24"/>
          <w:highlight w:val="yellow"/>
          <w:lang w:bidi="ar"/>
        </w:rPr>
        <w:t>arma</w:t>
      </w:r>
      <w:proofErr w:type="spellEnd"/>
      <w:r w:rsidRPr="00735235">
        <w:rPr>
          <w:rFonts w:ascii="宋体" w:eastAsia="宋体" w:hAnsi="宋体" w:cs="宋体" w:hint="eastAsia"/>
          <w:color w:val="000000"/>
          <w:kern w:val="0"/>
          <w:sz w:val="24"/>
          <w:highlight w:val="yellow"/>
          <w:lang w:bidi="ar"/>
        </w:rPr>
        <w:t>/</w:t>
      </w:r>
      <w:proofErr w:type="spellStart"/>
      <w:r w:rsidRPr="00735235">
        <w:rPr>
          <w:rFonts w:ascii="宋体" w:eastAsia="宋体" w:hAnsi="宋体" w:cs="宋体" w:hint="eastAsia"/>
          <w:color w:val="000000"/>
          <w:kern w:val="0"/>
          <w:sz w:val="24"/>
          <w:highlight w:val="yellow"/>
          <w:lang w:bidi="ar"/>
        </w:rPr>
        <w:t>arim</w:t>
      </w:r>
      <w:r>
        <w:rPr>
          <w:rFonts w:ascii="宋体" w:eastAsia="宋体" w:hAnsi="宋体" w:cs="宋体" w:hint="eastAsia"/>
          <w:color w:val="000000"/>
          <w:kern w:val="0"/>
          <w:sz w:val="24"/>
          <w:lang w:bidi="ar"/>
        </w:rPr>
        <w:t>a</w:t>
      </w:r>
      <w:proofErr w:type="spellEnd"/>
      <w:r>
        <w:rPr>
          <w:rFonts w:ascii="宋体" w:eastAsia="宋体" w:hAnsi="宋体" w:cs="宋体" w:hint="eastAsia"/>
          <w:color w:val="000000"/>
          <w:kern w:val="0"/>
          <w:sz w:val="24"/>
          <w:lang w:bidi="ar"/>
        </w:rPr>
        <w:t>模型为代表。</w:t>
      </w:r>
      <w:proofErr w:type="spellStart"/>
      <w:r>
        <w:rPr>
          <w:rFonts w:ascii="宋体" w:eastAsia="宋体" w:hAnsi="宋体" w:cs="宋体" w:hint="eastAsia"/>
          <w:color w:val="000000"/>
          <w:kern w:val="0"/>
          <w:sz w:val="24"/>
          <w:lang w:bidi="ar"/>
        </w:rPr>
        <w:t>arma</w:t>
      </w:r>
      <w:proofErr w:type="spellEnd"/>
      <w:r>
        <w:rPr>
          <w:rFonts w:ascii="宋体" w:eastAsia="宋体" w:hAnsi="宋体" w:cs="宋体" w:hint="eastAsia"/>
          <w:color w:val="000000"/>
          <w:kern w:val="0"/>
          <w:sz w:val="24"/>
          <w:lang w:bidi="ar"/>
        </w:rPr>
        <w:t>模型（即自回归移动平均模型）只能在平滑数据上建模。</w:t>
      </w:r>
      <w:proofErr w:type="spellStart"/>
      <w:r>
        <w:rPr>
          <w:rFonts w:ascii="宋体" w:eastAsia="宋体" w:hAnsi="宋体" w:cs="宋体" w:hint="eastAsia"/>
          <w:color w:val="000000"/>
          <w:kern w:val="0"/>
          <w:sz w:val="24"/>
          <w:lang w:bidi="ar"/>
        </w:rPr>
        <w:t>arima</w:t>
      </w:r>
      <w:proofErr w:type="spellEnd"/>
      <w:r>
        <w:rPr>
          <w:rFonts w:ascii="宋体" w:eastAsia="宋体" w:hAnsi="宋体" w:cs="宋体" w:hint="eastAsia"/>
          <w:color w:val="000000"/>
          <w:kern w:val="0"/>
          <w:sz w:val="24"/>
          <w:lang w:bidi="ar"/>
        </w:rPr>
        <w:t>模型是</w:t>
      </w:r>
      <w:proofErr w:type="spellStart"/>
      <w:r>
        <w:rPr>
          <w:rFonts w:ascii="宋体" w:eastAsia="宋体" w:hAnsi="宋体" w:cs="宋体" w:hint="eastAsia"/>
          <w:color w:val="000000"/>
          <w:kern w:val="0"/>
          <w:sz w:val="24"/>
          <w:lang w:bidi="ar"/>
        </w:rPr>
        <w:t>arma</w:t>
      </w:r>
      <w:proofErr w:type="spellEnd"/>
      <w:r>
        <w:rPr>
          <w:rFonts w:ascii="宋体" w:eastAsia="宋体" w:hAnsi="宋体" w:cs="宋体" w:hint="eastAsia"/>
          <w:color w:val="000000"/>
          <w:kern w:val="0"/>
          <w:sz w:val="24"/>
          <w:lang w:bidi="ar"/>
        </w:rPr>
        <w:t>模型的进一步发展，需要先对数据进行差分，差分平滑后再进行建模。然而，这两个模型存在局限性较大，原因在于</w:t>
      </w:r>
      <w:proofErr w:type="spellStart"/>
      <w:r>
        <w:rPr>
          <w:rFonts w:ascii="宋体" w:eastAsia="宋体" w:hAnsi="宋体" w:cs="宋体" w:hint="eastAsia"/>
          <w:color w:val="000000"/>
          <w:kern w:val="0"/>
          <w:sz w:val="24"/>
          <w:lang w:bidi="ar"/>
        </w:rPr>
        <w:t>arma</w:t>
      </w:r>
      <w:proofErr w:type="spellEnd"/>
      <w:r>
        <w:rPr>
          <w:rFonts w:ascii="宋体" w:eastAsia="宋体" w:hAnsi="宋体" w:cs="宋体" w:hint="eastAsia"/>
          <w:color w:val="000000"/>
          <w:kern w:val="0"/>
          <w:sz w:val="24"/>
          <w:lang w:bidi="ar"/>
        </w:rPr>
        <w:t>/</w:t>
      </w:r>
      <w:proofErr w:type="spellStart"/>
      <w:r>
        <w:rPr>
          <w:rFonts w:ascii="宋体" w:eastAsia="宋体" w:hAnsi="宋体" w:cs="宋体" w:hint="eastAsia"/>
          <w:color w:val="000000"/>
          <w:kern w:val="0"/>
          <w:sz w:val="24"/>
          <w:lang w:bidi="ar"/>
        </w:rPr>
        <w:t>arima</w:t>
      </w:r>
      <w:proofErr w:type="spellEnd"/>
      <w:r>
        <w:rPr>
          <w:rFonts w:ascii="宋体" w:eastAsia="宋体" w:hAnsi="宋体" w:cs="宋体" w:hint="eastAsia"/>
          <w:color w:val="000000"/>
          <w:kern w:val="0"/>
          <w:sz w:val="24"/>
          <w:lang w:bidi="ar"/>
        </w:rPr>
        <w:t>模型作为简单的线性模型能够表征的问题复杂程度有限，且</w:t>
      </w:r>
      <w:proofErr w:type="spellStart"/>
      <w:r>
        <w:rPr>
          <w:rFonts w:ascii="宋体" w:eastAsia="宋体" w:hAnsi="宋体" w:cs="宋体" w:hint="eastAsia"/>
          <w:color w:val="000000"/>
          <w:kern w:val="0"/>
          <w:sz w:val="24"/>
          <w:lang w:bidi="ar"/>
        </w:rPr>
        <w:t>arma</w:t>
      </w:r>
      <w:proofErr w:type="spellEnd"/>
      <w:r>
        <w:rPr>
          <w:rFonts w:ascii="宋体" w:eastAsia="宋体" w:hAnsi="宋体" w:cs="宋体" w:hint="eastAsia"/>
          <w:color w:val="000000"/>
          <w:kern w:val="0"/>
          <w:sz w:val="24"/>
          <w:lang w:bidi="ar"/>
        </w:rPr>
        <w:t>模型只能支持对单变量历史数据的回归，处理不了多变量的情况。在RUL问题研究中，获得一个准确的退化模型往往需要专业知识和耗时的研究。由于新材料和新技术的发展，先进的制造模式，如柔性制造和3D打印，加速的</w:t>
      </w:r>
      <w:r>
        <w:rPr>
          <w:rFonts w:ascii="宋体" w:eastAsia="宋体" w:hAnsi="宋体" w:cs="宋体" w:hint="eastAsia"/>
          <w:color w:val="000000"/>
          <w:kern w:val="0"/>
          <w:sz w:val="24"/>
          <w:lang w:bidi="ar"/>
        </w:rPr>
        <w:lastRenderedPageBreak/>
        <w:t>产品转换和高度复杂的生产过程中不同部件的相互作用，准确的退化模型越来越难以获得。</w:t>
      </w:r>
    </w:p>
    <w:p w:rsidR="00EA2008" w:rsidRDefault="00735235">
      <w:pPr>
        <w:widowControl/>
        <w:spacing w:before="240" w:after="120"/>
        <w:ind w:firstLineChars="200" w:firstLine="480"/>
        <w:jc w:val="left"/>
        <w:outlineLvl w:val="2"/>
        <w:rPr>
          <w:rFonts w:ascii="黑体" w:eastAsia="黑体" w:hAnsi="黑体" w:cs="黑体"/>
          <w:color w:val="000000"/>
          <w:kern w:val="0"/>
          <w:sz w:val="24"/>
          <w:lang w:bidi="ar"/>
        </w:rPr>
      </w:pPr>
      <w:r>
        <w:rPr>
          <w:rFonts w:ascii="黑体" w:eastAsia="黑体" w:hAnsi="黑体" w:cs="黑体" w:hint="eastAsia"/>
          <w:color w:val="000000"/>
          <w:kern w:val="0"/>
          <w:sz w:val="24"/>
          <w:lang w:bidi="ar"/>
        </w:rPr>
        <w:t>1.2.2 基于机器学习模型的方法</w:t>
      </w:r>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最常用的机器学习方法包括支持向量机、高斯过程回归和浅层神经网络方法，这些方法具有计算能力强、学习速度快、方法简单等优点，在早期被广泛使用。这些方法以</w:t>
      </w:r>
      <w:proofErr w:type="spellStart"/>
      <w:r w:rsidRPr="00735235">
        <w:rPr>
          <w:rFonts w:ascii="宋体" w:eastAsia="宋体" w:hAnsi="宋体" w:cs="宋体" w:hint="eastAsia"/>
          <w:color w:val="000000"/>
          <w:kern w:val="0"/>
          <w:sz w:val="24"/>
          <w:highlight w:val="yellow"/>
          <w:lang w:bidi="ar"/>
        </w:rPr>
        <w:t>lightgbm</w:t>
      </w:r>
      <w:proofErr w:type="spellEnd"/>
      <w:r w:rsidRPr="00735235">
        <w:rPr>
          <w:rFonts w:ascii="宋体" w:eastAsia="宋体" w:hAnsi="宋体" w:cs="宋体" w:hint="eastAsia"/>
          <w:color w:val="000000"/>
          <w:kern w:val="0"/>
          <w:sz w:val="24"/>
          <w:highlight w:val="yellow"/>
          <w:lang w:bidi="ar"/>
        </w:rPr>
        <w:t>和</w:t>
      </w:r>
      <w:proofErr w:type="spellStart"/>
      <w:r w:rsidRPr="00735235">
        <w:rPr>
          <w:rFonts w:ascii="宋体" w:eastAsia="宋体" w:hAnsi="宋体" w:cs="宋体" w:hint="eastAsia"/>
          <w:color w:val="000000"/>
          <w:kern w:val="0"/>
          <w:sz w:val="24"/>
          <w:highlight w:val="yellow"/>
          <w:lang w:bidi="ar"/>
        </w:rPr>
        <w:t>xgboost</w:t>
      </w:r>
      <w:proofErr w:type="spellEnd"/>
      <w:r>
        <w:rPr>
          <w:rFonts w:ascii="宋体" w:eastAsia="宋体" w:hAnsi="宋体" w:cs="宋体" w:hint="eastAsia"/>
          <w:color w:val="000000"/>
          <w:kern w:val="0"/>
          <w:sz w:val="24"/>
          <w:lang w:bidi="ar"/>
        </w:rPr>
        <w:t>为代表，将时间序列问题转化为监督学习问题，使用特征工程和机器学习技术进行预测。</w:t>
      </w:r>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这种模型通过一系列特征工程后，直接使用机器学习方法，可以解决大多数的复杂时序预测问题，且支持复杂的数据建模、多变量协同回归以及非线性问题。特征建立好之后，可以直接套用树模型算法如</w:t>
      </w:r>
      <w:proofErr w:type="spellStart"/>
      <w:r>
        <w:rPr>
          <w:rFonts w:ascii="宋体" w:eastAsia="宋体" w:hAnsi="宋体" w:cs="宋体" w:hint="eastAsia"/>
          <w:color w:val="000000"/>
          <w:kern w:val="0"/>
          <w:sz w:val="24"/>
          <w:lang w:bidi="ar"/>
        </w:rPr>
        <w:t>lightgbm</w:t>
      </w:r>
      <w:proofErr w:type="spellEnd"/>
      <w:r>
        <w:rPr>
          <w:rFonts w:ascii="宋体" w:eastAsia="宋体" w:hAnsi="宋体" w:cs="宋体" w:hint="eastAsia"/>
          <w:color w:val="000000"/>
          <w:kern w:val="0"/>
          <w:sz w:val="24"/>
          <w:lang w:bidi="ar"/>
        </w:rPr>
        <w:t>/</w:t>
      </w:r>
      <w:proofErr w:type="spellStart"/>
      <w:r>
        <w:rPr>
          <w:rFonts w:ascii="宋体" w:eastAsia="宋体" w:hAnsi="宋体" w:cs="宋体" w:hint="eastAsia"/>
          <w:color w:val="000000"/>
          <w:kern w:val="0"/>
          <w:sz w:val="24"/>
          <w:lang w:bidi="ar"/>
        </w:rPr>
        <w:t>xgboost</w:t>
      </w:r>
      <w:proofErr w:type="spellEnd"/>
      <w:r>
        <w:rPr>
          <w:rFonts w:ascii="宋体" w:eastAsia="宋体" w:hAnsi="宋体" w:cs="宋体" w:hint="eastAsia"/>
          <w:color w:val="000000"/>
          <w:kern w:val="0"/>
          <w:sz w:val="24"/>
          <w:lang w:bidi="ar"/>
        </w:rPr>
        <w:t>，这两个模型是十分常见的</w:t>
      </w:r>
      <w:proofErr w:type="gramStart"/>
      <w:r>
        <w:rPr>
          <w:rFonts w:ascii="宋体" w:eastAsia="宋体" w:hAnsi="宋体" w:cs="宋体" w:hint="eastAsia"/>
          <w:color w:val="000000"/>
          <w:kern w:val="0"/>
          <w:sz w:val="24"/>
          <w:lang w:bidi="ar"/>
        </w:rPr>
        <w:t>快速成模方法</w:t>
      </w:r>
      <w:proofErr w:type="gramEnd"/>
      <w:r>
        <w:rPr>
          <w:rFonts w:ascii="宋体" w:eastAsia="宋体" w:hAnsi="宋体" w:cs="宋体" w:hint="eastAsia"/>
          <w:color w:val="000000"/>
          <w:kern w:val="0"/>
          <w:sz w:val="24"/>
          <w:lang w:bidi="ar"/>
        </w:rPr>
        <w:t>，其优势在于计算速度快、模型精度高、</w:t>
      </w:r>
      <w:proofErr w:type="gramStart"/>
      <w:r>
        <w:rPr>
          <w:rFonts w:ascii="宋体" w:eastAsia="宋体" w:hAnsi="宋体" w:cs="宋体" w:hint="eastAsia"/>
          <w:color w:val="000000"/>
          <w:kern w:val="0"/>
          <w:sz w:val="24"/>
          <w:lang w:bidi="ar"/>
        </w:rPr>
        <w:t>缺失值</w:t>
      </w:r>
      <w:proofErr w:type="gramEnd"/>
      <w:r>
        <w:rPr>
          <w:rFonts w:ascii="宋体" w:eastAsia="宋体" w:hAnsi="宋体" w:cs="宋体" w:hint="eastAsia"/>
          <w:color w:val="000000"/>
          <w:kern w:val="0"/>
          <w:sz w:val="24"/>
          <w:lang w:bidi="ar"/>
        </w:rPr>
        <w:t>不需处理较为方便、支持 category 变量和特征交叉等。但其最大的缺点是特征工程较为繁琐，需要较为复杂的人工特征处理过程。</w:t>
      </w:r>
      <w:proofErr w:type="gramStart"/>
      <w:r>
        <w:rPr>
          <w:rFonts w:ascii="宋体" w:eastAsia="宋体" w:hAnsi="宋体" w:cs="宋体" w:hint="eastAsia"/>
          <w:color w:val="000000"/>
          <w:kern w:val="0"/>
          <w:sz w:val="24"/>
          <w:lang w:bidi="ar"/>
        </w:rPr>
        <w:t>而特征</w:t>
      </w:r>
      <w:proofErr w:type="gramEnd"/>
      <w:r>
        <w:rPr>
          <w:rFonts w:ascii="宋体" w:eastAsia="宋体" w:hAnsi="宋体" w:cs="宋体" w:hint="eastAsia"/>
          <w:color w:val="000000"/>
          <w:kern w:val="0"/>
          <w:sz w:val="24"/>
          <w:lang w:bidi="ar"/>
        </w:rPr>
        <w:t>工程能力的高低往往决定了机器学习的上限，往往需要较强的专业知识或者丰富的想象力。</w:t>
      </w:r>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随着传感器技术的提高和5G网络的普及，工业互联网逐渐积累了工业机器和生产线的运行数据，使得浅层机器学习很难在大量的数据中准确分析出少量的数据，且浅层机器学习的特征表示能力相对有限, 所以并不完全适合处理数据量较大和挖掘复杂数据中隐含的退化机理，预测的结果不是很理想。</w:t>
      </w:r>
    </w:p>
    <w:p w:rsidR="00EA2008" w:rsidRDefault="00735235">
      <w:pPr>
        <w:widowControl/>
        <w:spacing w:before="240" w:after="120"/>
        <w:ind w:firstLineChars="200" w:firstLine="480"/>
        <w:jc w:val="left"/>
        <w:outlineLvl w:val="2"/>
        <w:rPr>
          <w:rFonts w:ascii="黑体" w:eastAsia="黑体" w:hAnsi="黑体" w:cs="黑体"/>
          <w:color w:val="000000"/>
          <w:kern w:val="0"/>
          <w:sz w:val="24"/>
          <w:lang w:bidi="ar"/>
        </w:rPr>
      </w:pPr>
      <w:r>
        <w:rPr>
          <w:rFonts w:ascii="黑体" w:eastAsia="黑体" w:hAnsi="黑体" w:cs="黑体" w:hint="eastAsia"/>
          <w:color w:val="000000"/>
          <w:kern w:val="0"/>
          <w:sz w:val="24"/>
          <w:lang w:bidi="ar"/>
        </w:rPr>
        <w:t>1.2.3 基于深度学习模型的方法</w:t>
      </w:r>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第三种方法就是近几年新兴的、广为人知的深度学习模型方法。虽然浅层机器学习通常建立在信号处理和特征工程的最佳实践上，但深度学习作为浅层神经网络的进化，由于其强大的数据挖掘能力和高效的数据处理，已经成为当前RUL预测的研究重点。这些方法的代表是 LSTM/GRU、seq2seq、</w:t>
      </w:r>
      <w:proofErr w:type="spellStart"/>
      <w:r w:rsidRPr="00735235">
        <w:rPr>
          <w:rFonts w:ascii="宋体" w:eastAsia="宋体" w:hAnsi="宋体" w:cs="宋体" w:hint="eastAsia"/>
          <w:color w:val="000000"/>
          <w:kern w:val="0"/>
          <w:sz w:val="24"/>
          <w:highlight w:val="yellow"/>
          <w:lang w:bidi="ar"/>
        </w:rPr>
        <w:t>wavenet</w:t>
      </w:r>
      <w:proofErr w:type="spellEnd"/>
      <w:r>
        <w:rPr>
          <w:rFonts w:ascii="宋体" w:eastAsia="宋体" w:hAnsi="宋体" w:cs="宋体" w:hint="eastAsia"/>
          <w:color w:val="000000"/>
          <w:kern w:val="0"/>
          <w:sz w:val="24"/>
          <w:lang w:bidi="ar"/>
        </w:rPr>
        <w:t>、1D-CNN和transformer。LSTM/GRU模型是专门为时间序列问题开发的，而CNN模型最初是用于图像问题的，但现在已经演变和发展为可以解决时间序列问题。</w:t>
      </w:r>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总体来说，深度学习类模型主要有以下特点：不能包括缺失值，必须要填充缺失值，否则会报错；支持特征交叉，如二阶交叉，高阶交叉等；需要 embedding 层处理 category 变量，可以直接学习到离散特征的语义变量，并表征其相对关系；数据量小的时候，模型效果不如树方法；但是数据量巨大的时候，神经网络会有更好的表现；神经网络模型支持在线训练。且深度学习可以基于实际问题设计出各式各样的深度学习模型架构，较为灵活。</w:t>
      </w:r>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color w:val="000000"/>
          <w:kern w:val="0"/>
          <w:sz w:val="24"/>
          <w:lang w:bidi="ar"/>
        </w:rPr>
        <w:t>虽然使用深度学习方法可以有效地分析工业工厂的运行数据，确定常规方法无法得到的规律，但现阶段仍存在一些问题，如开发深度网络达到预期性能所需</w:t>
      </w:r>
      <w:r>
        <w:rPr>
          <w:rFonts w:ascii="宋体" w:eastAsia="宋体" w:hAnsi="宋体" w:cs="宋体"/>
          <w:color w:val="000000"/>
          <w:kern w:val="0"/>
          <w:sz w:val="24"/>
          <w:lang w:bidi="ar"/>
        </w:rPr>
        <w:lastRenderedPageBreak/>
        <w:t>的时间，分析结果缺乏鲁棒性，当工业工厂运行场景发生变化时，分析结果会出现强烈的</w:t>
      </w:r>
      <w:r>
        <w:rPr>
          <w:rFonts w:ascii="宋体" w:eastAsia="宋体" w:hAnsi="宋体" w:cs="宋体" w:hint="eastAsia"/>
          <w:color w:val="000000"/>
          <w:kern w:val="0"/>
          <w:sz w:val="24"/>
          <w:lang w:bidi="ar"/>
        </w:rPr>
        <w:t>影响。</w:t>
      </w:r>
      <w:r>
        <w:rPr>
          <w:rFonts w:ascii="宋体" w:eastAsia="宋体" w:hAnsi="宋体" w:cs="宋体"/>
          <w:color w:val="000000"/>
          <w:kern w:val="0"/>
          <w:sz w:val="24"/>
          <w:lang w:bidi="ar"/>
        </w:rPr>
        <w:t>这限制了深度学习的未来发展</w:t>
      </w:r>
      <w:r>
        <w:rPr>
          <w:rFonts w:ascii="宋体" w:eastAsia="宋体" w:hAnsi="宋体" w:cs="宋体" w:hint="eastAsia"/>
          <w:color w:val="000000"/>
          <w:kern w:val="0"/>
          <w:sz w:val="24"/>
          <w:lang w:bidi="ar"/>
        </w:rPr>
        <w:t>、</w:t>
      </w:r>
      <w:r>
        <w:rPr>
          <w:rFonts w:ascii="宋体" w:eastAsia="宋体" w:hAnsi="宋体" w:cs="宋体"/>
          <w:color w:val="000000"/>
          <w:kern w:val="0"/>
          <w:sz w:val="24"/>
          <w:lang w:bidi="ar"/>
        </w:rPr>
        <w:t>进一步实施和产业化。</w:t>
      </w:r>
    </w:p>
    <w:p w:rsidR="00EA2008" w:rsidRDefault="00735235">
      <w:pPr>
        <w:pStyle w:val="paragraph"/>
        <w:numPr>
          <w:ilvl w:val="1"/>
          <w:numId w:val="2"/>
        </w:numPr>
        <w:spacing w:before="480" w:beforeAutospacing="0" w:after="120" w:afterAutospacing="0"/>
        <w:jc w:val="both"/>
        <w:outlineLvl w:val="1"/>
        <w:rPr>
          <w:rFonts w:ascii="黑体" w:eastAsia="黑体" w:hAnsi="黑体" w:cs="黑体"/>
          <w:color w:val="000000"/>
          <w:sz w:val="28"/>
          <w:szCs w:val="28"/>
        </w:rPr>
      </w:pPr>
      <w:bookmarkStart w:id="17" w:name="_Toc120521452"/>
      <w:r>
        <w:rPr>
          <w:rFonts w:ascii="黑体" w:eastAsia="黑体" w:hAnsi="黑体" w:cs="黑体" w:hint="eastAsia"/>
          <w:color w:val="000000"/>
          <w:sz w:val="28"/>
          <w:szCs w:val="28"/>
        </w:rPr>
        <w:t xml:space="preserve"> </w:t>
      </w:r>
      <w:bookmarkStart w:id="18" w:name="_Toc7915"/>
      <w:r>
        <w:rPr>
          <w:rFonts w:ascii="黑体" w:eastAsia="黑体" w:hAnsi="黑体" w:cs="黑体" w:hint="eastAsia"/>
          <w:color w:val="000000"/>
          <w:sz w:val="28"/>
          <w:szCs w:val="28"/>
        </w:rPr>
        <w:t>本文研究内容</w:t>
      </w:r>
      <w:bookmarkEnd w:id="17"/>
      <w:bookmarkEnd w:id="18"/>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基于研究现状以及问题实际，本文采用多种深度学习方法设计神经网络算法框架并完成对工业设备轴承的剩余使用寿命预测。如图1-1所示，具体来说，首先对轴承的信号数据进行预处理，然后进行特征的提取与选择, 接着构建剩余使用寿命预测的标签。最后，以提取好的特征作为神经网络的输入，设计神经网络，输出RUL预测值。</w:t>
      </w:r>
    </w:p>
    <w:p w:rsidR="00EA2008" w:rsidRDefault="00735235">
      <w:pPr>
        <w:widowControl/>
        <w:ind w:firstLineChars="200" w:firstLine="400"/>
        <w:jc w:val="center"/>
        <w:rPr>
          <w:rFonts w:ascii="宋体" w:eastAsia="宋体" w:hAnsi="宋体" w:cs="宋体"/>
          <w:color w:val="000000"/>
          <w:kern w:val="0"/>
          <w:sz w:val="20"/>
          <w:szCs w:val="20"/>
          <w:lang w:bidi="ar"/>
        </w:rPr>
      </w:pPr>
      <w:r>
        <w:rPr>
          <w:rFonts w:ascii="宋体" w:eastAsia="宋体" w:hAnsi="宋体" w:cs="宋体" w:hint="eastAsia"/>
          <w:noProof/>
          <w:color w:val="000000"/>
          <w:kern w:val="0"/>
          <w:sz w:val="20"/>
          <w:szCs w:val="20"/>
        </w:rPr>
        <w:drawing>
          <wp:inline distT="0" distB="0" distL="114300" distR="114300">
            <wp:extent cx="3348990" cy="3267710"/>
            <wp:effectExtent l="0" t="0" r="3810" b="8890"/>
            <wp:docPr id="43" name="图片 43"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流程图"/>
                    <pic:cNvPicPr>
                      <a:picLocks noChangeAspect="1"/>
                    </pic:cNvPicPr>
                  </pic:nvPicPr>
                  <pic:blipFill>
                    <a:blip r:embed="rId13"/>
                    <a:stretch>
                      <a:fillRect/>
                    </a:stretch>
                  </pic:blipFill>
                  <pic:spPr>
                    <a:xfrm>
                      <a:off x="0" y="0"/>
                      <a:ext cx="3348990" cy="3267710"/>
                    </a:xfrm>
                    <a:prstGeom prst="rect">
                      <a:avLst/>
                    </a:prstGeom>
                  </pic:spPr>
                </pic:pic>
              </a:graphicData>
            </a:graphic>
          </wp:inline>
        </w:drawing>
      </w:r>
    </w:p>
    <w:p w:rsidR="00EA2008" w:rsidRDefault="00735235">
      <w:pPr>
        <w:widowControl/>
        <w:spacing w:before="120" w:after="240"/>
        <w:ind w:firstLineChars="200" w:firstLine="420"/>
        <w:jc w:val="center"/>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图1-1 本文研究框架流程图</w:t>
      </w:r>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 xml:space="preserve">本文的主要贡献可以概括为: </w:t>
      </w:r>
    </w:p>
    <w:p w:rsidR="00EA2008" w:rsidRDefault="00735235">
      <w:pPr>
        <w:widowControl/>
        <w:numPr>
          <w:ilvl w:val="0"/>
          <w:numId w:val="3"/>
        </w:numPr>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对所选取的轴承</w:t>
      </w:r>
      <w:proofErr w:type="gramStart"/>
      <w:r>
        <w:rPr>
          <w:rFonts w:ascii="宋体" w:eastAsia="宋体" w:hAnsi="宋体" w:cs="宋体" w:hint="eastAsia"/>
          <w:color w:val="000000"/>
          <w:kern w:val="0"/>
          <w:sz w:val="24"/>
          <w:lang w:bidi="ar"/>
        </w:rPr>
        <w:t>数据数据</w:t>
      </w:r>
      <w:proofErr w:type="gramEnd"/>
      <w:r>
        <w:rPr>
          <w:rFonts w:ascii="宋体" w:eastAsia="宋体" w:hAnsi="宋体" w:cs="宋体" w:hint="eastAsia"/>
          <w:color w:val="000000"/>
          <w:kern w:val="0"/>
          <w:sz w:val="24"/>
          <w:lang w:bidi="ar"/>
        </w:rPr>
        <w:t>进行FFT预处理转换技术，并分别采用LSTM、</w:t>
      </w:r>
      <w:proofErr w:type="spellStart"/>
      <w:r>
        <w:rPr>
          <w:rFonts w:ascii="宋体" w:eastAsia="宋体" w:hAnsi="宋体" w:cs="宋体" w:hint="eastAsia"/>
          <w:color w:val="000000"/>
          <w:kern w:val="0"/>
          <w:sz w:val="24"/>
          <w:lang w:bidi="ar"/>
        </w:rPr>
        <w:t>BiLSTM</w:t>
      </w:r>
      <w:proofErr w:type="spellEnd"/>
      <w:r>
        <w:rPr>
          <w:rFonts w:ascii="宋体" w:eastAsia="宋体" w:hAnsi="宋体" w:cs="宋体" w:hint="eastAsia"/>
          <w:color w:val="000000"/>
          <w:kern w:val="0"/>
          <w:sz w:val="24"/>
          <w:lang w:bidi="ar"/>
        </w:rPr>
        <w:t>、GRU方法设计相应的深度学习网络算法框架。</w:t>
      </w:r>
    </w:p>
    <w:p w:rsidR="00EA2008" w:rsidRDefault="00735235">
      <w:pPr>
        <w:widowControl/>
        <w:numPr>
          <w:ilvl w:val="0"/>
          <w:numId w:val="3"/>
        </w:numPr>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分别使用前面所提出的多种深度学习神经网络框架对工业设备轴承进行剩余使用寿命（RUL）预测，进行结果的分析与对比。</w:t>
      </w:r>
    </w:p>
    <w:p w:rsidR="00EA2008" w:rsidRDefault="00735235">
      <w:pPr>
        <w:pStyle w:val="paragraph"/>
        <w:numPr>
          <w:ilvl w:val="1"/>
          <w:numId w:val="2"/>
        </w:numPr>
        <w:spacing w:before="480" w:beforeAutospacing="0" w:after="120" w:afterAutospacing="0"/>
        <w:jc w:val="both"/>
        <w:outlineLvl w:val="1"/>
        <w:rPr>
          <w:rFonts w:ascii="黑体" w:eastAsia="黑体" w:hAnsi="黑体" w:cs="黑体"/>
          <w:color w:val="000000"/>
          <w:sz w:val="28"/>
          <w:szCs w:val="28"/>
        </w:rPr>
      </w:pPr>
      <w:bookmarkStart w:id="19" w:name="_Toc9273"/>
      <w:bookmarkStart w:id="20" w:name="_Toc120521453"/>
      <w:r>
        <w:rPr>
          <w:rFonts w:ascii="黑体" w:eastAsia="黑体" w:hAnsi="黑体" w:cs="黑体" w:hint="eastAsia"/>
          <w:color w:val="000000"/>
          <w:sz w:val="28"/>
          <w:szCs w:val="28"/>
        </w:rPr>
        <w:t xml:space="preserve"> 论文组织结构</w:t>
      </w:r>
      <w:bookmarkEnd w:id="19"/>
      <w:bookmarkEnd w:id="20"/>
    </w:p>
    <w:p w:rsidR="00EA2008" w:rsidRDefault="00735235">
      <w:pPr>
        <w:widowControl/>
        <w:spacing w:line="400" w:lineRule="exact"/>
        <w:ind w:firstLineChars="200" w:firstLine="480"/>
        <w:jc w:val="left"/>
        <w:rPr>
          <w:rFonts w:ascii="宋体" w:eastAsia="宋体" w:hAnsi="宋体" w:cs="宋体"/>
          <w:color w:val="000000"/>
          <w:kern w:val="0"/>
          <w:sz w:val="24"/>
          <w:lang w:bidi="ar"/>
        </w:rPr>
      </w:pPr>
      <w:bookmarkStart w:id="21" w:name="_Toc1604"/>
      <w:bookmarkStart w:id="22" w:name="_Toc120521454"/>
      <w:r>
        <w:rPr>
          <w:rFonts w:ascii="宋体" w:eastAsia="宋体" w:hAnsi="宋体" w:cs="宋体" w:hint="eastAsia"/>
          <w:color w:val="000000"/>
          <w:kern w:val="0"/>
          <w:sz w:val="24"/>
          <w:lang w:bidi="ar"/>
        </w:rPr>
        <w:lastRenderedPageBreak/>
        <w:t>本文的组织结构如图1-2所示：第一章为绪论，介绍了本文选题背景及意义，梳理了剩余寿命预测领域的研究现状；第二章介绍了本文的研究路线及相关理论基础；第三章详述如何基于多种深度学习方法构建基于数据集的神经网络模型；第四章介绍了实验设置，展示了实验结果，并进行结果分析；第五</w:t>
      </w:r>
      <w:proofErr w:type="gramStart"/>
      <w:r>
        <w:rPr>
          <w:rFonts w:ascii="宋体" w:eastAsia="宋体" w:hAnsi="宋体" w:cs="宋体" w:hint="eastAsia"/>
          <w:color w:val="000000"/>
          <w:kern w:val="0"/>
          <w:sz w:val="24"/>
          <w:lang w:bidi="ar"/>
        </w:rPr>
        <w:t>章总结</w:t>
      </w:r>
      <w:proofErr w:type="gramEnd"/>
      <w:r>
        <w:rPr>
          <w:rFonts w:ascii="宋体" w:eastAsia="宋体" w:hAnsi="宋体" w:cs="宋体" w:hint="eastAsia"/>
          <w:color w:val="000000"/>
          <w:kern w:val="0"/>
          <w:sz w:val="24"/>
          <w:lang w:bidi="ar"/>
        </w:rPr>
        <w:t>本文的工作，并对未来工作进行规划。</w:t>
      </w:r>
      <w:bookmarkEnd w:id="21"/>
    </w:p>
    <w:p w:rsidR="00EA2008" w:rsidRDefault="00EA2008">
      <w:pPr>
        <w:widowControl/>
        <w:spacing w:line="400" w:lineRule="exact"/>
        <w:ind w:firstLineChars="200" w:firstLine="480"/>
        <w:jc w:val="left"/>
        <w:rPr>
          <w:rFonts w:ascii="宋体" w:eastAsia="宋体" w:hAnsi="宋体" w:cs="宋体"/>
          <w:color w:val="000000"/>
          <w:kern w:val="0"/>
          <w:sz w:val="24"/>
          <w:lang w:bidi="ar"/>
        </w:rPr>
      </w:pPr>
    </w:p>
    <w:p w:rsidR="00EA2008" w:rsidRDefault="00735235">
      <w:pPr>
        <w:jc w:val="center"/>
      </w:pPr>
      <w:r>
        <w:rPr>
          <w:rFonts w:hint="eastAsia"/>
          <w:noProof/>
        </w:rPr>
        <w:drawing>
          <wp:inline distT="0" distB="0" distL="114300" distR="114300">
            <wp:extent cx="3565525" cy="5240020"/>
            <wp:effectExtent l="0" t="0" r="6350" b="8255"/>
            <wp:docPr id="30" name="图片 30" descr="本文组织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本文组织架构"/>
                    <pic:cNvPicPr>
                      <a:picLocks noChangeAspect="1"/>
                    </pic:cNvPicPr>
                  </pic:nvPicPr>
                  <pic:blipFill>
                    <a:blip r:embed="rId14"/>
                    <a:stretch>
                      <a:fillRect/>
                    </a:stretch>
                  </pic:blipFill>
                  <pic:spPr>
                    <a:xfrm>
                      <a:off x="0" y="0"/>
                      <a:ext cx="3565525" cy="5240020"/>
                    </a:xfrm>
                    <a:prstGeom prst="rect">
                      <a:avLst/>
                    </a:prstGeom>
                  </pic:spPr>
                </pic:pic>
              </a:graphicData>
            </a:graphic>
          </wp:inline>
        </w:drawing>
      </w:r>
    </w:p>
    <w:p w:rsidR="00EA2008" w:rsidRDefault="00735235">
      <w:pPr>
        <w:widowControl/>
        <w:spacing w:before="120" w:after="240"/>
        <w:ind w:firstLineChars="200" w:firstLine="420"/>
        <w:jc w:val="center"/>
        <w:rPr>
          <w:rFonts w:ascii="宋体" w:eastAsia="宋体" w:hAnsi="宋体" w:cs="宋体"/>
          <w:color w:val="000000"/>
          <w:kern w:val="0"/>
          <w:szCs w:val="21"/>
          <w:lang w:bidi="ar"/>
        </w:rPr>
      </w:pPr>
      <w:bookmarkStart w:id="23" w:name="_Toc132800781"/>
      <w:bookmarkStart w:id="24" w:name="_Toc132799710"/>
      <w:bookmarkStart w:id="25" w:name="_Toc132799455"/>
      <w:bookmarkStart w:id="26" w:name="_Toc132799163"/>
      <w:r>
        <w:rPr>
          <w:rFonts w:ascii="宋体" w:eastAsia="宋体" w:hAnsi="宋体" w:cs="宋体" w:hint="eastAsia"/>
          <w:color w:val="000000"/>
          <w:kern w:val="0"/>
          <w:szCs w:val="21"/>
          <w:lang w:bidi="ar"/>
        </w:rPr>
        <w:t>图1-2 本文组织结构</w:t>
      </w:r>
      <w:bookmarkEnd w:id="23"/>
      <w:bookmarkEnd w:id="24"/>
      <w:bookmarkEnd w:id="25"/>
      <w:bookmarkEnd w:id="26"/>
    </w:p>
    <w:p w:rsidR="00EA2008" w:rsidRDefault="00EA2008">
      <w:pPr>
        <w:sectPr w:rsidR="00EA2008">
          <w:footerReference w:type="default" r:id="rId15"/>
          <w:pgSz w:w="11906" w:h="16838"/>
          <w:pgMar w:top="1440" w:right="1800" w:bottom="1440" w:left="1800" w:header="851" w:footer="992" w:gutter="0"/>
          <w:pgNumType w:start="1"/>
          <w:cols w:space="425"/>
          <w:docGrid w:type="lines" w:linePitch="312"/>
        </w:sectPr>
      </w:pPr>
    </w:p>
    <w:p w:rsidR="00EA2008" w:rsidRDefault="00735235">
      <w:pPr>
        <w:pStyle w:val="paragraph"/>
        <w:spacing w:before="480" w:beforeAutospacing="0" w:after="360" w:afterAutospacing="0"/>
        <w:jc w:val="center"/>
        <w:outlineLvl w:val="0"/>
        <w:rPr>
          <w:rFonts w:ascii="黑体" w:eastAsia="黑体" w:hAnsi="黑体" w:cs="黑体"/>
          <w:b/>
          <w:bCs/>
          <w:color w:val="000000"/>
          <w:sz w:val="32"/>
          <w:szCs w:val="32"/>
        </w:rPr>
      </w:pPr>
      <w:bookmarkStart w:id="27" w:name="_Toc9891"/>
      <w:r>
        <w:rPr>
          <w:rFonts w:ascii="黑体" w:eastAsia="黑体" w:hAnsi="黑体" w:cs="黑体" w:hint="eastAsia"/>
          <w:b/>
          <w:bCs/>
          <w:color w:val="000000"/>
          <w:sz w:val="32"/>
          <w:szCs w:val="32"/>
        </w:rPr>
        <w:lastRenderedPageBreak/>
        <w:t>第二章 相关理论知识与技术</w:t>
      </w:r>
      <w:bookmarkStart w:id="28" w:name="_Toc120521455"/>
      <w:bookmarkEnd w:id="22"/>
      <w:bookmarkEnd w:id="27"/>
    </w:p>
    <w:p w:rsidR="00EA2008" w:rsidRDefault="00735235">
      <w:pPr>
        <w:pStyle w:val="paragraph"/>
        <w:spacing w:before="480" w:beforeAutospacing="0" w:after="120" w:afterAutospacing="0"/>
        <w:jc w:val="both"/>
        <w:outlineLvl w:val="1"/>
        <w:rPr>
          <w:rFonts w:ascii="黑体" w:eastAsia="黑体" w:hAnsi="黑体" w:cs="黑体"/>
          <w:color w:val="000000"/>
          <w:sz w:val="28"/>
          <w:szCs w:val="28"/>
        </w:rPr>
      </w:pPr>
      <w:bookmarkStart w:id="29" w:name="_Toc13781"/>
      <w:bookmarkEnd w:id="28"/>
      <w:r>
        <w:rPr>
          <w:rFonts w:ascii="黑体" w:eastAsia="黑体" w:hAnsi="黑体" w:cs="黑体" w:hint="eastAsia"/>
          <w:color w:val="000000"/>
          <w:sz w:val="28"/>
          <w:szCs w:val="28"/>
        </w:rPr>
        <w:t>2.1 数据预处理转换技术</w:t>
      </w:r>
      <w:bookmarkEnd w:id="29"/>
    </w:p>
    <w:p w:rsidR="00EA2008" w:rsidRDefault="00735235">
      <w:pPr>
        <w:widowControl/>
        <w:spacing w:before="240" w:after="120"/>
        <w:ind w:firstLineChars="200" w:firstLine="480"/>
        <w:jc w:val="left"/>
        <w:outlineLvl w:val="2"/>
        <w:rPr>
          <w:rFonts w:ascii="黑体" w:eastAsia="黑体" w:hAnsi="黑体" w:cs="黑体"/>
          <w:color w:val="000000"/>
          <w:kern w:val="0"/>
          <w:sz w:val="24"/>
          <w:lang w:bidi="ar"/>
        </w:rPr>
      </w:pPr>
      <w:bookmarkStart w:id="30" w:name="_Toc7321"/>
      <w:r>
        <w:rPr>
          <w:rFonts w:ascii="黑体" w:eastAsia="黑体" w:hAnsi="黑体" w:cs="黑体" w:hint="eastAsia"/>
          <w:color w:val="000000"/>
          <w:kern w:val="0"/>
          <w:sz w:val="24"/>
          <w:lang w:bidi="ar"/>
        </w:rPr>
        <w:t>2.1.1 傅里叶变换 (Fourier Transform)</w:t>
      </w:r>
      <w:bookmarkEnd w:id="30"/>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傅里叶变换的核心思想就是所有的波都可以用多个正弦波叠加表示。傅里叶变换提供了一种从时域到频率域的变换规则。时域是真实世界唯一存在的域，而频率不是真实存在的，而是一个数学构造，频率是遵循特定规则的数学范畴。</w:t>
      </w:r>
    </w:p>
    <w:p w:rsidR="00EA2008" w:rsidRDefault="00735235">
      <w:pPr>
        <w:pStyle w:val="paragraph"/>
        <w:spacing w:before="0" w:beforeAutospacing="0" w:afterLines="50" w:after="156" w:afterAutospacing="0" w:line="360" w:lineRule="auto"/>
        <w:ind w:firstLineChars="200" w:firstLine="480"/>
        <w:jc w:val="center"/>
      </w:pPr>
      <w:r>
        <w:rPr>
          <w:noProof/>
        </w:rPr>
        <w:drawing>
          <wp:inline distT="0" distB="0" distL="0" distR="0">
            <wp:extent cx="4185285" cy="2489200"/>
            <wp:effectExtent l="0" t="0" r="571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4185285" cy="2489200"/>
                    </a:xfrm>
                    <a:prstGeom prst="rect">
                      <a:avLst/>
                    </a:prstGeom>
                  </pic:spPr>
                </pic:pic>
              </a:graphicData>
            </a:graphic>
          </wp:inline>
        </w:drawing>
      </w:r>
    </w:p>
    <w:p w:rsidR="00EA2008" w:rsidRDefault="00735235">
      <w:pPr>
        <w:widowControl/>
        <w:spacing w:before="120" w:after="240"/>
        <w:ind w:firstLineChars="200" w:firstLine="420"/>
        <w:jc w:val="center"/>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图2-1 时域与频域分析示意图</w:t>
      </w:r>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如图2-1所示，时域自变量是时间，即横轴是时间，纵轴是信号变化。动态信号x(t)是一个描述信号在不同时间点所取数值的函数。而频域（频率域）自变量是频率，即横轴是频率，纵轴是该频率信号的幅度，也就是通常说的频谱图。频谱图显示了一个信号的频率结构以及该频率下信号的频率和振幅之间的关系。</w:t>
      </w:r>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傅里叶变换在不同的研究领域有许多变种，如连续傅里叶变换和离散傅里叶变换。在信号处理邻域中，傅里叶变换的典型用途是将信号分解成幅值分量和频率分量。一个连续的信号可以表示为小信号的叠加，既可以从时域的叠加，也可以从频域的叠加，形成原始信号，以这种方式分解信号有助于其处理。对一个信号进行傅里叶变换，使其在振幅和相位方面具有频域的特征。傅里叶变换被用来分析频域的信号。一般来说，我们把电信号描述成时域的数学模型，而在数字信号处理中，我们对信号的频率特性更感兴趣，这可以通过傅里叶变换轻易得到。</w:t>
      </w:r>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lastRenderedPageBreak/>
        <w:t>傅里叶变换是一个简单而普遍的概念，一个看似混乱的信号被认为是一些幅值、相位、频率的基本输入信号（余弦信号）的组合，傅里叶变换的目的是找到这些基本输入信号（余弦信号）在更高（更高能量）的信号幅值对应的频率，以找到混乱信号的主要振荡频率特征。如果齿轮</w:t>
      </w:r>
      <w:proofErr w:type="gramStart"/>
      <w:r>
        <w:rPr>
          <w:rFonts w:ascii="宋体" w:eastAsia="宋体" w:hAnsi="宋体" w:cs="宋体" w:hint="eastAsia"/>
          <w:color w:val="000000"/>
          <w:kern w:val="0"/>
          <w:sz w:val="24"/>
          <w:lang w:bidi="ar"/>
        </w:rPr>
        <w:t>箱出现</w:t>
      </w:r>
      <w:proofErr w:type="gramEnd"/>
      <w:r>
        <w:rPr>
          <w:rFonts w:ascii="宋体" w:eastAsia="宋体" w:hAnsi="宋体" w:cs="宋体" w:hint="eastAsia"/>
          <w:color w:val="000000"/>
          <w:kern w:val="0"/>
          <w:sz w:val="24"/>
          <w:lang w:bidi="ar"/>
        </w:rPr>
        <w:t>故障，用傅里叶变换进行频谱分析，根据各级齿轮的速度、齿数和根部频谱的振幅进行比较，可以快速判断出齿轮损坏的程度是什么。</w:t>
      </w:r>
    </w:p>
    <w:p w:rsidR="00EA2008" w:rsidRDefault="00735235">
      <w:pPr>
        <w:widowControl/>
        <w:spacing w:before="240" w:after="120"/>
        <w:ind w:firstLineChars="200" w:firstLine="480"/>
        <w:jc w:val="left"/>
        <w:outlineLvl w:val="2"/>
        <w:rPr>
          <w:rFonts w:ascii="黑体" w:eastAsia="黑体" w:hAnsi="黑体" w:cs="黑体"/>
          <w:color w:val="000000"/>
          <w:kern w:val="0"/>
          <w:sz w:val="24"/>
          <w:lang w:bidi="ar"/>
        </w:rPr>
      </w:pPr>
      <w:bookmarkStart w:id="31" w:name="_Toc25650"/>
      <w:r>
        <w:rPr>
          <w:rFonts w:ascii="黑体" w:eastAsia="黑体" w:hAnsi="黑体" w:cs="黑体" w:hint="eastAsia"/>
          <w:color w:val="000000"/>
          <w:kern w:val="0"/>
          <w:sz w:val="24"/>
          <w:lang w:bidi="ar"/>
        </w:rPr>
        <w:t>2.1.2 快速傅里叶变换 (Fast Fourier Transform)</w:t>
      </w:r>
      <w:bookmarkEnd w:id="31"/>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color w:val="000000"/>
          <w:kern w:val="0"/>
          <w:sz w:val="24"/>
          <w:lang w:bidi="ar"/>
        </w:rPr>
        <w:t>快速傅里叶变换 (Fast Fourier Transform)</w:t>
      </w:r>
      <w:r>
        <w:rPr>
          <w:rFonts w:ascii="宋体" w:eastAsia="宋体" w:hAnsi="宋体" w:cs="宋体" w:hint="eastAsia"/>
          <w:color w:val="000000"/>
          <w:kern w:val="0"/>
          <w:sz w:val="24"/>
          <w:lang w:bidi="ar"/>
        </w:rPr>
        <w:t>，即使用计算机计算离散傅里叶变换（DFT）的高效和快速计算方法的总称，简称FFT，于1965年由J.W.库利和T.W.</w:t>
      </w:r>
      <w:proofErr w:type="gramStart"/>
      <w:r>
        <w:rPr>
          <w:rFonts w:ascii="宋体" w:eastAsia="宋体" w:hAnsi="宋体" w:cs="宋体" w:hint="eastAsia"/>
          <w:color w:val="000000"/>
          <w:kern w:val="0"/>
          <w:sz w:val="24"/>
          <w:lang w:bidi="ar"/>
        </w:rPr>
        <w:t>图基提出</w:t>
      </w:r>
      <w:proofErr w:type="gramEnd"/>
      <w:r>
        <w:rPr>
          <w:rFonts w:ascii="宋体" w:eastAsia="宋体" w:hAnsi="宋体" w:cs="宋体" w:hint="eastAsia"/>
          <w:color w:val="000000"/>
          <w:kern w:val="0"/>
          <w:sz w:val="24"/>
          <w:lang w:bidi="ar"/>
        </w:rPr>
        <w:t>。FFT是离散傅立叶变换的快速算法，可以将一个信号变换到频域。</w:t>
      </w:r>
    </w:p>
    <w:p w:rsidR="00EA2008" w:rsidRDefault="00735235">
      <w:pPr>
        <w:widowControl/>
        <w:spacing w:before="240" w:after="120"/>
        <w:ind w:firstLineChars="200" w:firstLine="480"/>
        <w:jc w:val="left"/>
        <w:outlineLvl w:val="2"/>
        <w:rPr>
          <w:rFonts w:ascii="黑体" w:eastAsia="黑体" w:hAnsi="黑体" w:cs="黑体"/>
          <w:color w:val="000000"/>
          <w:kern w:val="0"/>
          <w:sz w:val="24"/>
          <w:lang w:bidi="ar"/>
        </w:rPr>
      </w:pPr>
      <w:bookmarkStart w:id="32" w:name="_Toc12013"/>
      <w:r>
        <w:rPr>
          <w:rFonts w:ascii="黑体" w:eastAsia="黑体" w:hAnsi="黑体" w:cs="黑体" w:hint="eastAsia"/>
          <w:color w:val="000000"/>
          <w:kern w:val="0"/>
          <w:sz w:val="24"/>
          <w:lang w:bidi="ar"/>
        </w:rPr>
        <w:t>2.1.3 短时傅里叶变换(Short-Time Fourier Transform)</w:t>
      </w:r>
      <w:bookmarkEnd w:id="32"/>
    </w:p>
    <w:p w:rsidR="00EA2008" w:rsidRDefault="00735235">
      <w:pPr>
        <w:pStyle w:val="paragraph"/>
        <w:spacing w:before="0" w:beforeAutospacing="0" w:after="0" w:afterAutospacing="0" w:line="400" w:lineRule="exact"/>
        <w:ind w:firstLineChars="200" w:firstLine="480"/>
        <w:jc w:val="both"/>
        <w:rPr>
          <w:kern w:val="2"/>
          <w:szCs w:val="32"/>
        </w:rPr>
      </w:pPr>
      <w:r>
        <w:rPr>
          <w:rFonts w:hint="eastAsia"/>
          <w:kern w:val="2"/>
          <w:szCs w:val="32"/>
        </w:rPr>
        <w:t>傅里叶变换只在频域上反映了信号的特性，不能对其进行时间上的分析。为了将时域和频域相联系，Gabor于1946年提出了短时傅里叶变换(short-time Fourier transform，STFT)，其实质</w:t>
      </w:r>
      <w:proofErr w:type="gramStart"/>
      <w:r>
        <w:rPr>
          <w:rFonts w:hint="eastAsia"/>
          <w:kern w:val="2"/>
          <w:szCs w:val="32"/>
        </w:rPr>
        <w:t>是加窗的</w:t>
      </w:r>
      <w:proofErr w:type="gramEnd"/>
      <w:r>
        <w:rPr>
          <w:rFonts w:hint="eastAsia"/>
          <w:kern w:val="2"/>
          <w:szCs w:val="32"/>
        </w:rPr>
        <w:t>傅里叶变换。STFT（短时傅里叶变换）是一种经典的时频分析方法，用于将信号从时域表示转换为频域表示。其原理如下：</w:t>
      </w:r>
    </w:p>
    <w:p w:rsidR="00EA2008" w:rsidRDefault="00735235">
      <w:pPr>
        <w:pStyle w:val="paragraph"/>
        <w:numPr>
          <w:ilvl w:val="0"/>
          <w:numId w:val="4"/>
        </w:numPr>
        <w:spacing w:before="0" w:beforeAutospacing="0" w:after="0" w:afterAutospacing="0" w:line="400" w:lineRule="exact"/>
        <w:ind w:firstLineChars="200" w:firstLine="480"/>
        <w:jc w:val="both"/>
        <w:rPr>
          <w:kern w:val="2"/>
          <w:szCs w:val="32"/>
        </w:rPr>
      </w:pPr>
      <w:r>
        <w:rPr>
          <w:rFonts w:hint="eastAsia"/>
          <w:kern w:val="2"/>
          <w:szCs w:val="32"/>
        </w:rPr>
        <w:t xml:space="preserve">将原始信号分成小段，每一段称为一帧。 </w:t>
      </w:r>
    </w:p>
    <w:p w:rsidR="00EA2008" w:rsidRDefault="00735235">
      <w:pPr>
        <w:pStyle w:val="paragraph"/>
        <w:numPr>
          <w:ilvl w:val="0"/>
          <w:numId w:val="4"/>
        </w:numPr>
        <w:spacing w:before="0" w:beforeAutospacing="0" w:after="0" w:afterAutospacing="0" w:line="400" w:lineRule="exact"/>
        <w:ind w:firstLineChars="200" w:firstLine="480"/>
        <w:jc w:val="both"/>
        <w:rPr>
          <w:kern w:val="2"/>
          <w:szCs w:val="32"/>
        </w:rPr>
      </w:pPr>
      <w:r>
        <w:rPr>
          <w:rFonts w:hint="eastAsia"/>
          <w:kern w:val="2"/>
          <w:szCs w:val="32"/>
        </w:rPr>
        <w:t xml:space="preserve">对于每一帧信号，采用傅里叶变换将其转换为频域信号。 </w:t>
      </w:r>
    </w:p>
    <w:p w:rsidR="00EA2008" w:rsidRDefault="00735235">
      <w:pPr>
        <w:pStyle w:val="paragraph"/>
        <w:numPr>
          <w:ilvl w:val="0"/>
          <w:numId w:val="4"/>
        </w:numPr>
        <w:spacing w:before="0" w:beforeAutospacing="0" w:after="0" w:afterAutospacing="0" w:line="400" w:lineRule="exact"/>
        <w:ind w:firstLineChars="200" w:firstLine="480"/>
        <w:jc w:val="both"/>
        <w:rPr>
          <w:kern w:val="2"/>
          <w:szCs w:val="32"/>
        </w:rPr>
      </w:pPr>
      <w:r>
        <w:rPr>
          <w:rFonts w:hint="eastAsia"/>
          <w:kern w:val="2"/>
          <w:szCs w:val="32"/>
        </w:rPr>
        <w:t xml:space="preserve">由于傅里叶变换是基于无限长的信号，因此需要对每一帧信号进行窗函数加窗。 </w:t>
      </w:r>
    </w:p>
    <w:p w:rsidR="00EA2008" w:rsidRDefault="00735235">
      <w:pPr>
        <w:pStyle w:val="paragraph"/>
        <w:numPr>
          <w:ilvl w:val="0"/>
          <w:numId w:val="4"/>
        </w:numPr>
        <w:spacing w:before="0" w:beforeAutospacing="0" w:after="0" w:afterAutospacing="0" w:line="400" w:lineRule="exact"/>
        <w:ind w:firstLineChars="200" w:firstLine="480"/>
        <w:jc w:val="both"/>
        <w:rPr>
          <w:kern w:val="2"/>
          <w:szCs w:val="32"/>
        </w:rPr>
      </w:pPr>
      <w:r>
        <w:rPr>
          <w:rFonts w:hint="eastAsia"/>
          <w:kern w:val="2"/>
          <w:szCs w:val="32"/>
        </w:rPr>
        <w:t>重叠相加：为了避免较短的信号</w:t>
      </w:r>
      <w:proofErr w:type="gramStart"/>
      <w:r>
        <w:rPr>
          <w:rFonts w:hint="eastAsia"/>
          <w:kern w:val="2"/>
          <w:szCs w:val="32"/>
        </w:rPr>
        <w:t>帧</w:t>
      </w:r>
      <w:proofErr w:type="gramEnd"/>
      <w:r>
        <w:rPr>
          <w:rFonts w:hint="eastAsia"/>
          <w:kern w:val="2"/>
          <w:szCs w:val="32"/>
        </w:rPr>
        <w:t xml:space="preserve">产生频谱不连续的问题，通常相 邻两帧进行一定程度的重叠，从而保证相邻两帧之间有一定程度的重叠与 平滑过渡。 </w:t>
      </w:r>
    </w:p>
    <w:p w:rsidR="00EA2008" w:rsidRDefault="00735235">
      <w:pPr>
        <w:pStyle w:val="paragraph"/>
        <w:numPr>
          <w:ilvl w:val="0"/>
          <w:numId w:val="4"/>
        </w:numPr>
        <w:spacing w:before="0" w:beforeAutospacing="0" w:after="0" w:afterAutospacing="0" w:line="400" w:lineRule="exact"/>
        <w:ind w:firstLineChars="200" w:firstLine="480"/>
        <w:jc w:val="both"/>
        <w:rPr>
          <w:kern w:val="2"/>
          <w:szCs w:val="32"/>
        </w:rPr>
      </w:pPr>
      <w:r>
        <w:rPr>
          <w:rFonts w:hint="eastAsia"/>
          <w:kern w:val="2"/>
          <w:szCs w:val="32"/>
        </w:rPr>
        <w:t>最终将得到一系列时域短时傅里叶变换的频域表示，这些频域表示 可以用于分析信号在时间上的变化和频率上的特征。</w:t>
      </w:r>
    </w:p>
    <w:p w:rsidR="00EA2008" w:rsidRDefault="00735235">
      <w:pPr>
        <w:pStyle w:val="paragraph"/>
        <w:spacing w:before="0" w:beforeAutospacing="0" w:after="0" w:afterAutospacing="0" w:line="400" w:lineRule="exact"/>
        <w:ind w:firstLineChars="200" w:firstLine="480"/>
        <w:jc w:val="both"/>
        <w:rPr>
          <w:kern w:val="2"/>
          <w:szCs w:val="32"/>
        </w:rPr>
      </w:pPr>
      <w:r>
        <w:rPr>
          <w:rFonts w:hint="eastAsia"/>
          <w:kern w:val="2"/>
          <w:szCs w:val="32"/>
        </w:rPr>
        <w:t>短时傅里叶变换的优点是其基本算法即是傅里叶变换，易于解释其物理意义；缺点是STFT 的窗宽是固定的，不能进行自适应调整。</w:t>
      </w:r>
    </w:p>
    <w:p w:rsidR="00EA2008" w:rsidRDefault="00735235">
      <w:pPr>
        <w:pStyle w:val="paragraph"/>
        <w:spacing w:before="480" w:beforeAutospacing="0" w:after="120" w:afterAutospacing="0"/>
        <w:jc w:val="both"/>
        <w:outlineLvl w:val="1"/>
        <w:rPr>
          <w:rFonts w:ascii="黑体" w:eastAsia="黑体" w:hAnsi="黑体" w:cs="黑体"/>
          <w:color w:val="000000"/>
          <w:sz w:val="28"/>
          <w:szCs w:val="28"/>
        </w:rPr>
      </w:pPr>
      <w:bookmarkStart w:id="33" w:name="_Toc27290"/>
      <w:r>
        <w:rPr>
          <w:rFonts w:ascii="黑体" w:eastAsia="黑体" w:hAnsi="黑体" w:cs="黑体" w:hint="eastAsia"/>
          <w:color w:val="000000"/>
          <w:sz w:val="28"/>
          <w:szCs w:val="28"/>
        </w:rPr>
        <w:t>2.2 神经网络概述</w:t>
      </w:r>
      <w:bookmarkEnd w:id="33"/>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人工神经网络</w:t>
      </w:r>
      <w:r w:rsidRPr="00735235">
        <w:rPr>
          <w:rFonts w:ascii="宋体" w:eastAsia="宋体" w:hAnsi="宋体" w:cs="宋体" w:hint="eastAsia"/>
          <w:color w:val="000000"/>
          <w:kern w:val="0"/>
          <w:sz w:val="24"/>
          <w:highlight w:val="yellow"/>
          <w:lang w:bidi="ar"/>
        </w:rPr>
        <w:t>（ANN）</w:t>
      </w:r>
      <w:r>
        <w:rPr>
          <w:rFonts w:ascii="宋体" w:eastAsia="宋体" w:hAnsi="宋体" w:cs="宋体" w:hint="eastAsia"/>
          <w:color w:val="000000"/>
          <w:kern w:val="0"/>
          <w:sz w:val="24"/>
          <w:lang w:bidi="ar"/>
        </w:rPr>
        <w:t>，也被称为神经网络（NN）或神经网络连接模型，是模仿动物神经网络行为特征的算法数学模型，对信息进行分布式并行处理。这种类型的网络以系统的复杂性为基础，通过适应大量内部节点之间的连接来处理信息。</w:t>
      </w:r>
    </w:p>
    <w:p w:rsidR="00EA2008" w:rsidRDefault="00735235">
      <w:pPr>
        <w:pStyle w:val="paragraph"/>
        <w:spacing w:before="480" w:beforeAutospacing="0" w:after="120" w:afterAutospacing="0"/>
        <w:jc w:val="both"/>
        <w:outlineLvl w:val="1"/>
        <w:rPr>
          <w:rFonts w:ascii="黑体" w:eastAsia="黑体" w:hAnsi="黑体" w:cs="黑体"/>
          <w:color w:val="000000"/>
          <w:sz w:val="28"/>
          <w:szCs w:val="28"/>
        </w:rPr>
      </w:pPr>
      <w:bookmarkStart w:id="34" w:name="_Toc8868"/>
      <w:r>
        <w:rPr>
          <w:rFonts w:ascii="黑体" w:eastAsia="黑体" w:hAnsi="黑体" w:cs="黑体" w:hint="eastAsia"/>
          <w:color w:val="000000"/>
          <w:sz w:val="28"/>
          <w:szCs w:val="28"/>
        </w:rPr>
        <w:t>2.3 深度学习概述</w:t>
      </w:r>
      <w:bookmarkEnd w:id="34"/>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lastRenderedPageBreak/>
        <w:t>深度学习（DL）是机器学习（ML）的一个新的研究方向，它被引入到机器学习中，使其更接近其原始目标--人工智能（AI）。</w:t>
      </w:r>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深度学习是学习数据样本的内在规律和表示水平的过程，通过这一学习过程获得的信息在解释文本、图像和音频等数据方面有很大的用处。最终的目标是使机器能够拥有与人类相同的分析学习能力，并能识别文本、图像和音频等数据。深度学习是一种复杂的机器学习算法，在语音和图像识别方面取得的成果远远超过了以前的技术。</w:t>
      </w:r>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深度学习使搜索技术、数据挖掘、机器学习、机器翻译、自然语言处理、多媒体学习、语音、推荐和个性化技术以及其他相关领域取得了许多成就。深度学习使机器能够模仿人类的活动，如视觉、听觉和思维，解决了许多复杂的模式识别问题，使人工智能相关技术取得重大进展。</w:t>
      </w:r>
    </w:p>
    <w:p w:rsidR="00EA2008" w:rsidRDefault="00735235">
      <w:pPr>
        <w:widowControl/>
        <w:spacing w:before="240" w:after="120"/>
        <w:ind w:firstLineChars="200" w:firstLine="480"/>
        <w:jc w:val="left"/>
        <w:outlineLvl w:val="2"/>
        <w:rPr>
          <w:rFonts w:ascii="黑体" w:eastAsia="黑体" w:hAnsi="黑体" w:cs="黑体"/>
          <w:color w:val="000000"/>
          <w:kern w:val="0"/>
          <w:sz w:val="24"/>
          <w:lang w:bidi="ar"/>
        </w:rPr>
      </w:pPr>
      <w:bookmarkStart w:id="35" w:name="_Toc15685"/>
      <w:r>
        <w:rPr>
          <w:rFonts w:ascii="黑体" w:eastAsia="黑体" w:hAnsi="黑体" w:cs="黑体" w:hint="eastAsia"/>
          <w:color w:val="000000"/>
          <w:kern w:val="0"/>
          <w:sz w:val="24"/>
          <w:lang w:bidi="ar"/>
        </w:rPr>
        <w:t xml:space="preserve">2.3.1 </w:t>
      </w:r>
      <w:hyperlink r:id="rId17" w:tgtFrame="https://baike.baidu.com/item/_blank" w:history="1">
        <w:r>
          <w:rPr>
            <w:rFonts w:ascii="黑体" w:eastAsia="黑体" w:hAnsi="黑体" w:cs="黑体"/>
            <w:color w:val="000000"/>
            <w:kern w:val="0"/>
            <w:sz w:val="24"/>
            <w:lang w:bidi="ar"/>
          </w:rPr>
          <w:t>循环神经网络</w:t>
        </w:r>
      </w:hyperlink>
      <w:bookmarkEnd w:id="35"/>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color w:val="000000"/>
          <w:kern w:val="0"/>
          <w:sz w:val="24"/>
          <w:lang w:bidi="ar"/>
        </w:rPr>
        <w:t>递归神经网络（RNN）是一类递归神经网络，其中所有节点（递归单元）都是连锁的，接收序列数据作为输入，并按照序列演化方向进行递归。</w:t>
      </w:r>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color w:val="000000"/>
          <w:kern w:val="0"/>
          <w:sz w:val="24"/>
          <w:lang w:bidi="ar"/>
        </w:rPr>
        <w:t>递归神经网络的研究始于20世纪80年代和90年代，并在21世纪初发展成为深度学习算法之一，其中双向RNN（Bi-RNN）和长期记忆网络（LSTM）被广泛使用。长期记忆网络是流行的递归神经网络。</w:t>
      </w:r>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color w:val="000000"/>
          <w:kern w:val="0"/>
          <w:sz w:val="24"/>
          <w:lang w:bidi="ar"/>
        </w:rPr>
        <w:t>递归神经网络具有记忆性、参数化和完全</w:t>
      </w:r>
      <w:proofErr w:type="gramStart"/>
      <w:r>
        <w:rPr>
          <w:rFonts w:ascii="宋体" w:eastAsia="宋体" w:hAnsi="宋体" w:cs="宋体"/>
          <w:color w:val="000000"/>
          <w:kern w:val="0"/>
          <w:sz w:val="24"/>
          <w:lang w:bidi="ar"/>
        </w:rPr>
        <w:t>类似图</w:t>
      </w:r>
      <w:proofErr w:type="gramEnd"/>
      <w:r>
        <w:rPr>
          <w:rFonts w:ascii="宋体" w:eastAsia="宋体" w:hAnsi="宋体" w:cs="宋体"/>
          <w:color w:val="000000"/>
          <w:kern w:val="0"/>
          <w:sz w:val="24"/>
          <w:lang w:bidi="ar"/>
        </w:rPr>
        <w:t>灵的特点，因此在学习非线性序列特征方面具有优势。递归神经网络在自然语言处理中找到了应用，如语音识别、语言建模和机器翻译，也被用于各种类型的时间序列预测。</w:t>
      </w:r>
    </w:p>
    <w:p w:rsidR="00EA2008" w:rsidRDefault="00735235">
      <w:pPr>
        <w:widowControl/>
        <w:spacing w:before="240" w:after="120"/>
        <w:ind w:firstLineChars="200" w:firstLine="480"/>
        <w:jc w:val="left"/>
        <w:outlineLvl w:val="2"/>
        <w:rPr>
          <w:rFonts w:ascii="黑体" w:eastAsia="黑体" w:hAnsi="黑体" w:cs="黑体"/>
          <w:color w:val="000000"/>
          <w:kern w:val="0"/>
          <w:sz w:val="24"/>
          <w:lang w:bidi="ar"/>
        </w:rPr>
      </w:pPr>
      <w:bookmarkStart w:id="36" w:name="_Toc22869"/>
      <w:r>
        <w:rPr>
          <w:rFonts w:ascii="黑体" w:eastAsia="黑体" w:hAnsi="黑体" w:cs="黑体" w:hint="eastAsia"/>
          <w:color w:val="000000"/>
          <w:kern w:val="0"/>
          <w:sz w:val="24"/>
          <w:lang w:bidi="ar"/>
        </w:rPr>
        <w:t xml:space="preserve">2.3.2 </w:t>
      </w:r>
      <w:r>
        <w:rPr>
          <w:rFonts w:ascii="黑体" w:eastAsia="黑体" w:hAnsi="黑体" w:cs="黑体"/>
          <w:color w:val="000000"/>
          <w:kern w:val="0"/>
          <w:sz w:val="24"/>
          <w:lang w:bidi="ar"/>
        </w:rPr>
        <w:t>长短期记忆网络</w:t>
      </w:r>
      <w:bookmarkEnd w:id="36"/>
    </w:p>
    <w:p w:rsidR="00EA2008" w:rsidRDefault="00735235">
      <w:pPr>
        <w:spacing w:line="400" w:lineRule="exact"/>
        <w:ind w:firstLineChars="200" w:firstLine="480"/>
        <w:rPr>
          <w:rFonts w:ascii="宋体" w:eastAsia="宋体" w:hAnsi="宋体" w:cs="宋体"/>
          <w:color w:val="000000"/>
          <w:kern w:val="0"/>
          <w:sz w:val="24"/>
          <w:lang w:bidi="ar"/>
        </w:rPr>
      </w:pPr>
      <w:r>
        <w:rPr>
          <w:rFonts w:ascii="宋体" w:eastAsia="宋体" w:hAnsi="宋体" w:cs="宋体"/>
          <w:color w:val="000000"/>
          <w:kern w:val="0"/>
          <w:sz w:val="24"/>
          <w:lang w:bidi="ar"/>
        </w:rPr>
        <w:t>长短时记忆（LSTM）是一种时间上的递归神经网络，专门用来解决一般的递归神经网络（RNN）中出现的长期依赖问题，这些网络都有一个重复的神经网络模块的链状形式。</w:t>
      </w:r>
    </w:p>
    <w:p w:rsidR="00EA2008" w:rsidRDefault="00735235">
      <w:pPr>
        <w:widowControl/>
        <w:spacing w:before="240" w:after="120"/>
        <w:ind w:firstLineChars="200" w:firstLine="480"/>
        <w:jc w:val="left"/>
        <w:outlineLvl w:val="2"/>
        <w:rPr>
          <w:rFonts w:ascii="黑体" w:eastAsia="黑体" w:hAnsi="黑体" w:cs="黑体"/>
          <w:color w:val="000000"/>
          <w:kern w:val="0"/>
          <w:sz w:val="24"/>
          <w:lang w:bidi="ar"/>
        </w:rPr>
      </w:pPr>
      <w:bookmarkStart w:id="37" w:name="_Toc25791"/>
      <w:r>
        <w:rPr>
          <w:rFonts w:ascii="黑体" w:eastAsia="黑体" w:hAnsi="黑体" w:cs="黑体" w:hint="eastAsia"/>
          <w:color w:val="000000"/>
          <w:kern w:val="0"/>
          <w:sz w:val="24"/>
          <w:lang w:bidi="ar"/>
        </w:rPr>
        <w:t>2.3.3 双向</w:t>
      </w:r>
      <w:r>
        <w:rPr>
          <w:rFonts w:ascii="黑体" w:eastAsia="黑体" w:hAnsi="黑体" w:cs="黑体"/>
          <w:color w:val="000000"/>
          <w:kern w:val="0"/>
          <w:sz w:val="24"/>
          <w:lang w:bidi="ar"/>
        </w:rPr>
        <w:t>长短期记忆网络</w:t>
      </w:r>
      <w:bookmarkEnd w:id="37"/>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双向长短期记忆网络（</w:t>
      </w:r>
      <w:proofErr w:type="spellStart"/>
      <w:r>
        <w:rPr>
          <w:rFonts w:ascii="宋体" w:eastAsia="宋体" w:hAnsi="宋体" w:cs="宋体" w:hint="eastAsia"/>
          <w:color w:val="000000"/>
          <w:kern w:val="0"/>
          <w:sz w:val="24"/>
          <w:lang w:bidi="ar"/>
        </w:rPr>
        <w:t>BiLSTM</w:t>
      </w:r>
      <w:proofErr w:type="spellEnd"/>
      <w:r>
        <w:rPr>
          <w:rFonts w:ascii="宋体" w:eastAsia="宋体" w:hAnsi="宋体" w:cs="宋体" w:hint="eastAsia"/>
          <w:color w:val="000000"/>
          <w:kern w:val="0"/>
          <w:sz w:val="24"/>
          <w:lang w:bidi="ar"/>
        </w:rPr>
        <w:t>）的基本思想是提出每⼀</w:t>
      </w:r>
      <w:proofErr w:type="gramStart"/>
      <w:r>
        <w:rPr>
          <w:rFonts w:ascii="宋体" w:eastAsia="宋体" w:hAnsi="宋体" w:cs="宋体" w:hint="eastAsia"/>
          <w:color w:val="000000"/>
          <w:kern w:val="0"/>
          <w:sz w:val="24"/>
          <w:lang w:bidi="ar"/>
        </w:rPr>
        <w:t>个</w:t>
      </w:r>
      <w:proofErr w:type="gramEnd"/>
      <w:r>
        <w:rPr>
          <w:rFonts w:ascii="宋体" w:eastAsia="宋体" w:hAnsi="宋体" w:cs="宋体" w:hint="eastAsia"/>
          <w:color w:val="000000"/>
          <w:kern w:val="0"/>
          <w:sz w:val="24"/>
          <w:lang w:bidi="ar"/>
        </w:rPr>
        <w:t>训练序列向前和向后分别是两个循环神经⽹络（RNN），⽽且这两个都连接着⼀</w:t>
      </w:r>
      <w:proofErr w:type="gramStart"/>
      <w:r>
        <w:rPr>
          <w:rFonts w:ascii="宋体" w:eastAsia="宋体" w:hAnsi="宋体" w:cs="宋体" w:hint="eastAsia"/>
          <w:color w:val="000000"/>
          <w:kern w:val="0"/>
          <w:sz w:val="24"/>
          <w:lang w:bidi="ar"/>
        </w:rPr>
        <w:t>个</w:t>
      </w:r>
      <w:proofErr w:type="gramEnd"/>
      <w:r>
        <w:rPr>
          <w:rFonts w:ascii="宋体" w:eastAsia="宋体" w:hAnsi="宋体" w:cs="宋体" w:hint="eastAsia"/>
          <w:color w:val="000000"/>
          <w:kern w:val="0"/>
          <w:sz w:val="24"/>
          <w:lang w:bidi="ar"/>
        </w:rPr>
        <w:t>输出层。</w:t>
      </w:r>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这个结构提供给输出层输⼊序列中每⼀</w:t>
      </w:r>
      <w:proofErr w:type="gramStart"/>
      <w:r>
        <w:rPr>
          <w:rFonts w:ascii="宋体" w:eastAsia="宋体" w:hAnsi="宋体" w:cs="宋体" w:hint="eastAsia"/>
          <w:color w:val="000000"/>
          <w:kern w:val="0"/>
          <w:sz w:val="24"/>
          <w:lang w:bidi="ar"/>
        </w:rPr>
        <w:t>个</w:t>
      </w:r>
      <w:proofErr w:type="gramEnd"/>
      <w:r>
        <w:rPr>
          <w:rFonts w:ascii="宋体" w:eastAsia="宋体" w:hAnsi="宋体" w:cs="宋体" w:hint="eastAsia"/>
          <w:color w:val="000000"/>
          <w:kern w:val="0"/>
          <w:sz w:val="24"/>
          <w:lang w:bidi="ar"/>
        </w:rPr>
        <w:t>点的完整的过去和未来的上下⽂信息。</w:t>
      </w:r>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在每个时间步长中重复应用六个独特的权重。这六个权重分别对应于：前后隐含层的输入（w1，w3），隐含层到隐含层本身（w2，w5），前后隐含层到输出层（w4，w6）。需要注意的是，前后隐含层之间没有信息流，这就保证了展开的图是不循环的。</w:t>
      </w:r>
    </w:p>
    <w:p w:rsidR="00EA2008" w:rsidRDefault="00735235">
      <w:pPr>
        <w:widowControl/>
        <w:spacing w:before="240" w:after="120"/>
        <w:ind w:firstLineChars="200" w:firstLine="480"/>
        <w:jc w:val="left"/>
        <w:outlineLvl w:val="2"/>
        <w:rPr>
          <w:rFonts w:ascii="黑体" w:eastAsia="黑体" w:hAnsi="黑体" w:cs="黑体"/>
          <w:color w:val="000000"/>
          <w:kern w:val="0"/>
          <w:sz w:val="24"/>
          <w:lang w:bidi="ar"/>
        </w:rPr>
      </w:pPr>
      <w:bookmarkStart w:id="38" w:name="_Toc31076"/>
      <w:r>
        <w:rPr>
          <w:rFonts w:ascii="黑体" w:eastAsia="黑体" w:hAnsi="黑体" w:cs="黑体" w:hint="eastAsia"/>
          <w:color w:val="000000"/>
          <w:kern w:val="0"/>
          <w:sz w:val="24"/>
          <w:lang w:bidi="ar"/>
        </w:rPr>
        <w:t>2.3.4 门控循环神经网络</w:t>
      </w:r>
      <w:bookmarkEnd w:id="38"/>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传统的神经网络很难捕捉到时间序列中大时间间隔的依赖关系，因为它们通常会导致梯度衰减或梯度爆发，其中梯度衰减是最常见的。梯度修剪虽然对处理梯度爆发很有效，</w:t>
      </w:r>
      <w:r>
        <w:rPr>
          <w:rFonts w:ascii="宋体" w:eastAsia="宋体" w:hAnsi="宋体" w:cs="宋体" w:hint="eastAsia"/>
          <w:color w:val="000000"/>
          <w:kern w:val="0"/>
          <w:sz w:val="24"/>
          <w:lang w:bidi="ar"/>
        </w:rPr>
        <w:lastRenderedPageBreak/>
        <w:t>但不能处理梯度衰减。门控循环神经网络（gated recurrent neural network）已经被提出来，以解决时间序列中大的时间距离问题。这些网络通过可以训练的门来控制信息流。门控神经网络是最常用的循环门式神经网络之一。</w:t>
      </w:r>
    </w:p>
    <w:p w:rsidR="00EA2008" w:rsidRDefault="00735235">
      <w:pPr>
        <w:widowControl/>
        <w:spacing w:before="240" w:after="120"/>
        <w:ind w:firstLineChars="200" w:firstLine="480"/>
        <w:jc w:val="left"/>
        <w:outlineLvl w:val="2"/>
        <w:rPr>
          <w:rFonts w:ascii="黑体" w:eastAsia="黑体" w:hAnsi="黑体" w:cs="黑体"/>
          <w:color w:val="000000"/>
          <w:kern w:val="0"/>
          <w:sz w:val="24"/>
          <w:lang w:bidi="ar"/>
        </w:rPr>
      </w:pPr>
      <w:bookmarkStart w:id="39" w:name="_Toc21948"/>
      <w:r>
        <w:rPr>
          <w:rFonts w:ascii="黑体" w:eastAsia="黑体" w:hAnsi="黑体" w:cs="黑体" w:hint="eastAsia"/>
          <w:color w:val="000000"/>
          <w:kern w:val="0"/>
          <w:sz w:val="24"/>
          <w:lang w:bidi="ar"/>
        </w:rPr>
        <w:t>2.3.5 门控循环单元</w:t>
      </w:r>
      <w:bookmarkEnd w:id="39"/>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循环神经网络（RNN）可以更好地捕捉时间序列中具有大距离的依赖关系。它通过可以学习的门来控制信息的流动。其中，门控循环单元（gated recurrent unit，GRU）是一种常用的门控循环神经网络。</w:t>
      </w:r>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在经典的RNN中，通常通过如下方式来计算隐藏状态和输出：</w:t>
      </w:r>
    </w:p>
    <w:p w:rsidR="00EA2008" w:rsidRDefault="00EA2008">
      <w:pPr>
        <w:ind w:firstLineChars="200" w:firstLine="420"/>
        <w:jc w:val="center"/>
      </w:pPr>
    </w:p>
    <w:tbl>
      <w:tblPr>
        <w:tblStyle w:val="a7"/>
        <w:tblW w:w="0" w:type="auto"/>
        <w:jc w:val="right"/>
        <w:tblLook w:val="04A0" w:firstRow="1" w:lastRow="0" w:firstColumn="1" w:lastColumn="0" w:noHBand="0" w:noVBand="1"/>
      </w:tblPr>
      <w:tblGrid>
        <w:gridCol w:w="8752"/>
        <w:gridCol w:w="818"/>
      </w:tblGrid>
      <w:tr w:rsidR="00EA2008">
        <w:trPr>
          <w:jc w:val="right"/>
        </w:trPr>
        <w:tc>
          <w:tcPr>
            <w:tcW w:w="8985" w:type="dxa"/>
            <w:tcBorders>
              <w:top w:val="nil"/>
              <w:left w:val="nil"/>
              <w:bottom w:val="nil"/>
              <w:right w:val="nil"/>
            </w:tcBorders>
          </w:tcPr>
          <w:p w:rsidR="00EA2008" w:rsidRDefault="00735235">
            <m:oMathPara>
              <m:oMath>
                <m:sSub>
                  <m:sSubPr>
                    <m:ctrlPr>
                      <w:rPr>
                        <w:rFonts w:ascii="Cambria Math" w:hAnsi="Cambria Math"/>
                        <w:i/>
                        <w:sz w:val="24"/>
                        <w:szCs w:val="32"/>
                      </w:rPr>
                    </m:ctrlPr>
                  </m:sSubPr>
                  <m:e>
                    <m:r>
                      <w:rPr>
                        <w:rFonts w:ascii="Cambria Math" w:hAnsi="Cambria Math"/>
                        <w:sz w:val="24"/>
                        <w:szCs w:val="32"/>
                      </w:rPr>
                      <m:t>H</m:t>
                    </m:r>
                  </m:e>
                  <m:sub>
                    <m:r>
                      <w:rPr>
                        <w:rFonts w:ascii="Cambria Math" w:hAnsi="Cambria Math"/>
                        <w:sz w:val="24"/>
                        <w:szCs w:val="32"/>
                      </w:rPr>
                      <m:t>t</m:t>
                    </m:r>
                  </m:sub>
                </m:sSub>
                <m:r>
                  <w:rPr>
                    <w:rFonts w:ascii="Cambria Math" w:hAnsi="Cambria Math"/>
                    <w:sz w:val="24"/>
                    <w:szCs w:val="32"/>
                  </w:rPr>
                  <m:t>=ϑ(</m:t>
                </m:r>
                <m:sSub>
                  <m:sSubPr>
                    <m:ctrlPr>
                      <w:rPr>
                        <w:rFonts w:ascii="Cambria Math" w:hAnsi="Cambria Math"/>
                        <w:i/>
                        <w:sz w:val="24"/>
                        <w:szCs w:val="32"/>
                      </w:rPr>
                    </m:ctrlPr>
                  </m:sSubPr>
                  <m:e>
                    <m:r>
                      <w:rPr>
                        <w:rFonts w:ascii="Cambria Math" w:hAnsi="Cambria Math"/>
                        <w:sz w:val="24"/>
                        <w:szCs w:val="32"/>
                      </w:rPr>
                      <m:t>X</m:t>
                    </m:r>
                  </m:e>
                  <m:sub>
                    <m:r>
                      <w:rPr>
                        <w:rFonts w:ascii="Cambria Math" w:hAnsi="Cambria Math"/>
                        <w:sz w:val="24"/>
                        <w:szCs w:val="32"/>
                      </w:rPr>
                      <m:t>t</m:t>
                    </m:r>
                  </m:sub>
                </m:sSub>
                <m:sSub>
                  <m:sSubPr>
                    <m:ctrlPr>
                      <w:rPr>
                        <w:rFonts w:ascii="Cambria Math" w:hAnsi="Cambria Math"/>
                        <w:i/>
                        <w:sz w:val="24"/>
                        <w:szCs w:val="32"/>
                      </w:rPr>
                    </m:ctrlPr>
                  </m:sSubPr>
                  <m:e>
                    <m:r>
                      <w:rPr>
                        <w:rFonts w:ascii="Cambria Math" w:hAnsi="Cambria Math"/>
                        <w:sz w:val="24"/>
                        <w:szCs w:val="32"/>
                      </w:rPr>
                      <m:t>W</m:t>
                    </m:r>
                  </m:e>
                  <m:sub>
                    <m:r>
                      <w:rPr>
                        <w:rFonts w:ascii="Cambria Math" w:hAnsi="Cambria Math"/>
                        <w:sz w:val="24"/>
                        <w:szCs w:val="32"/>
                      </w:rPr>
                      <m:t>xh</m:t>
                    </m:r>
                  </m:sub>
                </m:sSub>
                <m:r>
                  <w:rPr>
                    <w:rFonts w:ascii="Cambria Math" w:hAnsi="Cambria Math"/>
                    <w:sz w:val="24"/>
                    <w:szCs w:val="32"/>
                  </w:rPr>
                  <m:t>+</m:t>
                </m:r>
                <m:sSub>
                  <m:sSubPr>
                    <m:ctrlPr>
                      <w:rPr>
                        <w:rFonts w:ascii="Cambria Math" w:hAnsi="Cambria Math"/>
                        <w:i/>
                        <w:sz w:val="24"/>
                        <w:szCs w:val="32"/>
                      </w:rPr>
                    </m:ctrlPr>
                  </m:sSubPr>
                  <m:e>
                    <m:r>
                      <w:rPr>
                        <w:rFonts w:ascii="Cambria Math" w:hAnsi="Cambria Math"/>
                        <w:sz w:val="24"/>
                        <w:szCs w:val="32"/>
                      </w:rPr>
                      <m:t>H</m:t>
                    </m:r>
                  </m:e>
                  <m:sub>
                    <m:r>
                      <w:rPr>
                        <w:rFonts w:ascii="Cambria Math" w:hAnsi="Cambria Math"/>
                        <w:sz w:val="24"/>
                        <w:szCs w:val="32"/>
                      </w:rPr>
                      <m:t>t-1</m:t>
                    </m:r>
                  </m:sub>
                </m:sSub>
                <m:sSub>
                  <m:sSubPr>
                    <m:ctrlPr>
                      <w:rPr>
                        <w:rFonts w:ascii="Cambria Math" w:hAnsi="Cambria Math"/>
                        <w:i/>
                        <w:sz w:val="24"/>
                        <w:szCs w:val="32"/>
                      </w:rPr>
                    </m:ctrlPr>
                  </m:sSubPr>
                  <m:e>
                    <m:r>
                      <w:rPr>
                        <w:rFonts w:ascii="Cambria Math" w:hAnsi="Cambria Math"/>
                        <w:sz w:val="24"/>
                        <w:szCs w:val="32"/>
                      </w:rPr>
                      <m:t>W</m:t>
                    </m:r>
                  </m:e>
                  <m:sub>
                    <m:r>
                      <w:rPr>
                        <w:rFonts w:ascii="Cambria Math" w:hAnsi="Cambria Math"/>
                        <w:sz w:val="24"/>
                        <w:szCs w:val="32"/>
                      </w:rPr>
                      <m:t>hh</m:t>
                    </m:r>
                  </m:sub>
                </m:sSub>
                <m:r>
                  <w:rPr>
                    <w:rFonts w:ascii="Cambria Math" w:hAnsi="Cambria Math"/>
                    <w:sz w:val="24"/>
                    <w:szCs w:val="32"/>
                  </w:rPr>
                  <m:t>+</m:t>
                </m:r>
                <m:sSub>
                  <m:sSubPr>
                    <m:ctrlPr>
                      <w:rPr>
                        <w:rFonts w:ascii="Cambria Math" w:hAnsi="Cambria Math"/>
                        <w:i/>
                        <w:sz w:val="24"/>
                        <w:szCs w:val="32"/>
                      </w:rPr>
                    </m:ctrlPr>
                  </m:sSubPr>
                  <m:e>
                    <m:r>
                      <w:rPr>
                        <w:rFonts w:ascii="Cambria Math" w:hAnsi="Cambria Math"/>
                        <w:sz w:val="24"/>
                        <w:szCs w:val="32"/>
                      </w:rPr>
                      <m:t>b</m:t>
                    </m:r>
                  </m:e>
                  <m:sub>
                    <m:r>
                      <w:rPr>
                        <w:rFonts w:ascii="Cambria Math" w:hAnsi="Cambria Math"/>
                        <w:sz w:val="24"/>
                        <w:szCs w:val="32"/>
                      </w:rPr>
                      <m:t>h</m:t>
                    </m:r>
                  </m:sub>
                </m:sSub>
                <m:r>
                  <w:rPr>
                    <w:rFonts w:ascii="Cambria Math" w:hAnsi="Cambria Math"/>
                    <w:sz w:val="24"/>
                    <w:szCs w:val="32"/>
                  </w:rPr>
                  <m:t>)</m:t>
                </m:r>
              </m:oMath>
            </m:oMathPara>
          </w:p>
        </w:tc>
        <w:tc>
          <w:tcPr>
            <w:tcW w:w="585" w:type="dxa"/>
            <w:vMerge w:val="restart"/>
            <w:tcBorders>
              <w:top w:val="nil"/>
              <w:left w:val="nil"/>
              <w:right w:val="nil"/>
            </w:tcBorders>
            <w:vAlign w:val="center"/>
          </w:tcPr>
          <w:p w:rsidR="00EA2008" w:rsidRDefault="00735235">
            <w:pPr>
              <w:jc w:val="right"/>
            </w:pPr>
            <w:r>
              <w:rPr>
                <w:rFonts w:hAnsi="Cambria Math" w:hint="eastAsia"/>
                <w:sz w:val="24"/>
                <w:szCs w:val="32"/>
              </w:rPr>
              <w:t>（</w:t>
            </w:r>
            <w:r>
              <w:rPr>
                <w:rFonts w:hAnsi="Cambria Math" w:hint="eastAsia"/>
                <w:sz w:val="24"/>
                <w:szCs w:val="32"/>
              </w:rPr>
              <w:t>1</w:t>
            </w:r>
            <w:r>
              <w:rPr>
                <w:rFonts w:hAnsi="Cambria Math" w:hint="eastAsia"/>
                <w:sz w:val="24"/>
                <w:szCs w:val="32"/>
              </w:rPr>
              <w:t>）</w:t>
            </w:r>
          </w:p>
        </w:tc>
      </w:tr>
      <w:tr w:rsidR="00EA2008">
        <w:trPr>
          <w:jc w:val="right"/>
        </w:trPr>
        <w:tc>
          <w:tcPr>
            <w:tcW w:w="8985" w:type="dxa"/>
            <w:tcBorders>
              <w:top w:val="nil"/>
              <w:left w:val="nil"/>
              <w:bottom w:val="nil"/>
              <w:right w:val="nil"/>
            </w:tcBorders>
          </w:tcPr>
          <w:p w:rsidR="00EA2008" w:rsidRDefault="00735235">
            <w:pPr>
              <w:ind w:firstLineChars="200" w:firstLine="480"/>
            </w:pPr>
            <m:oMathPara>
              <m:oMath>
                <m:sSub>
                  <m:sSubPr>
                    <m:ctrlPr>
                      <w:rPr>
                        <w:rFonts w:ascii="Cambria Math" w:hAnsi="Cambria Math"/>
                        <w:i/>
                        <w:sz w:val="24"/>
                        <w:szCs w:val="32"/>
                      </w:rPr>
                    </m:ctrlPr>
                  </m:sSubPr>
                  <m:e>
                    <m:r>
                      <w:rPr>
                        <w:rFonts w:ascii="Cambria Math" w:hAnsi="Cambria Math"/>
                        <w:sz w:val="24"/>
                        <w:szCs w:val="32"/>
                      </w:rPr>
                      <m:t>O</m:t>
                    </m:r>
                  </m:e>
                  <m:sub>
                    <m:r>
                      <w:rPr>
                        <w:rFonts w:ascii="Cambria Math" w:hAnsi="Cambria Math"/>
                        <w:sz w:val="24"/>
                        <w:szCs w:val="32"/>
                      </w:rPr>
                      <m:t>t</m:t>
                    </m:r>
                  </m:sub>
                </m:sSub>
                <m:r>
                  <w:rPr>
                    <w:rFonts w:ascii="Cambria Math" w:hAnsi="Cambria Math"/>
                    <w:sz w:val="24"/>
                    <w:szCs w:val="32"/>
                  </w:rPr>
                  <m:t>=</m:t>
                </m:r>
                <m:sSub>
                  <m:sSubPr>
                    <m:ctrlPr>
                      <w:rPr>
                        <w:rFonts w:ascii="Cambria Math" w:hAnsi="Cambria Math"/>
                        <w:i/>
                        <w:sz w:val="24"/>
                        <w:szCs w:val="32"/>
                      </w:rPr>
                    </m:ctrlPr>
                  </m:sSubPr>
                  <m:e>
                    <m:r>
                      <w:rPr>
                        <w:rFonts w:ascii="Cambria Math" w:hAnsi="Cambria Math"/>
                        <w:sz w:val="24"/>
                        <w:szCs w:val="32"/>
                      </w:rPr>
                      <m:t>H</m:t>
                    </m:r>
                  </m:e>
                  <m:sub>
                    <m:r>
                      <w:rPr>
                        <w:rFonts w:ascii="Cambria Math" w:hAnsi="Cambria Math"/>
                        <w:sz w:val="24"/>
                        <w:szCs w:val="32"/>
                      </w:rPr>
                      <m:t>t</m:t>
                    </m:r>
                  </m:sub>
                </m:sSub>
                <m:sSub>
                  <m:sSubPr>
                    <m:ctrlPr>
                      <w:rPr>
                        <w:rFonts w:ascii="Cambria Math" w:hAnsi="Cambria Math"/>
                        <w:i/>
                        <w:sz w:val="24"/>
                        <w:szCs w:val="32"/>
                      </w:rPr>
                    </m:ctrlPr>
                  </m:sSubPr>
                  <m:e>
                    <m:r>
                      <w:rPr>
                        <w:rFonts w:ascii="Cambria Math" w:hAnsi="Cambria Math"/>
                        <w:sz w:val="24"/>
                        <w:szCs w:val="32"/>
                      </w:rPr>
                      <m:t>W</m:t>
                    </m:r>
                  </m:e>
                  <m:sub>
                    <m:r>
                      <w:rPr>
                        <w:rFonts w:ascii="Cambria Math" w:hAnsi="Cambria Math"/>
                        <w:sz w:val="24"/>
                        <w:szCs w:val="32"/>
                      </w:rPr>
                      <m:t>hq</m:t>
                    </m:r>
                  </m:sub>
                </m:sSub>
                <m:r>
                  <w:rPr>
                    <w:rFonts w:ascii="Cambria Math" w:hAnsi="Cambria Math"/>
                    <w:sz w:val="24"/>
                    <w:szCs w:val="32"/>
                  </w:rPr>
                  <m:t>+</m:t>
                </m:r>
                <m:sSub>
                  <m:sSubPr>
                    <m:ctrlPr>
                      <w:rPr>
                        <w:rFonts w:ascii="Cambria Math" w:hAnsi="Cambria Math"/>
                        <w:i/>
                        <w:sz w:val="24"/>
                        <w:szCs w:val="32"/>
                      </w:rPr>
                    </m:ctrlPr>
                  </m:sSubPr>
                  <m:e>
                    <m:r>
                      <w:rPr>
                        <w:rFonts w:ascii="Cambria Math" w:hAnsi="Cambria Math"/>
                        <w:sz w:val="24"/>
                        <w:szCs w:val="32"/>
                      </w:rPr>
                      <m:t>b</m:t>
                    </m:r>
                  </m:e>
                  <m:sub>
                    <m:r>
                      <w:rPr>
                        <w:rFonts w:ascii="Cambria Math" w:hAnsi="Cambria Math"/>
                        <w:sz w:val="24"/>
                        <w:szCs w:val="32"/>
                      </w:rPr>
                      <m:t>q</m:t>
                    </m:r>
                  </m:sub>
                </m:sSub>
              </m:oMath>
            </m:oMathPara>
          </w:p>
        </w:tc>
        <w:tc>
          <w:tcPr>
            <w:tcW w:w="585" w:type="dxa"/>
            <w:vMerge/>
            <w:tcBorders>
              <w:left w:val="nil"/>
              <w:bottom w:val="nil"/>
              <w:right w:val="nil"/>
            </w:tcBorders>
          </w:tcPr>
          <w:p w:rsidR="00EA2008" w:rsidRDefault="00EA2008">
            <w:pPr>
              <w:jc w:val="center"/>
            </w:pPr>
          </w:p>
        </w:tc>
      </w:tr>
    </w:tbl>
    <w:p w:rsidR="00EA2008" w:rsidRDefault="00735235">
      <w:pPr>
        <w:rPr>
          <w:rFonts w:hAnsi="Cambria Math" w:hint="eastAsia"/>
          <w:sz w:val="24"/>
          <w:szCs w:val="32"/>
        </w:rPr>
      </w:pPr>
      <w:r>
        <w:rPr>
          <w:rFonts w:hAnsi="Cambria Math" w:hint="eastAsia"/>
          <w:sz w:val="24"/>
          <w:szCs w:val="32"/>
        </w:rPr>
        <w:t xml:space="preserve">      </w:t>
      </w:r>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门控神经单元则是通过引入重置门（reset gate）和更新门（update gate）的概念来改变隐藏状态的计算方式。下图为门控神经单元的示意图。</w:t>
      </w:r>
    </w:p>
    <w:p w:rsidR="00EA2008" w:rsidRDefault="00735235">
      <w:pPr>
        <w:ind w:firstLineChars="200" w:firstLine="420"/>
        <w:jc w:val="center"/>
      </w:pPr>
      <w:r>
        <w:rPr>
          <w:rFonts w:hint="eastAsia"/>
          <w:noProof/>
        </w:rPr>
        <w:drawing>
          <wp:inline distT="0" distB="0" distL="114300" distR="114300">
            <wp:extent cx="3838575" cy="1795780"/>
            <wp:effectExtent l="0" t="0" r="0" b="4445"/>
            <wp:docPr id="23" name="图片 23" descr="4e00566e3c614fcd9eab5e4a16e40e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4e00566e3c614fcd9eab5e4a16e40e4d"/>
                    <pic:cNvPicPr>
                      <a:picLocks noChangeAspect="1"/>
                    </pic:cNvPicPr>
                  </pic:nvPicPr>
                  <pic:blipFill>
                    <a:blip r:embed="rId18"/>
                    <a:srcRect r="-650" b="-515"/>
                    <a:stretch>
                      <a:fillRect/>
                    </a:stretch>
                  </pic:blipFill>
                  <pic:spPr>
                    <a:xfrm>
                      <a:off x="0" y="0"/>
                      <a:ext cx="3838575" cy="1795780"/>
                    </a:xfrm>
                    <a:prstGeom prst="rect">
                      <a:avLst/>
                    </a:prstGeom>
                  </pic:spPr>
                </pic:pic>
              </a:graphicData>
            </a:graphic>
          </wp:inline>
        </w:drawing>
      </w:r>
    </w:p>
    <w:p w:rsidR="00EA2008" w:rsidRDefault="00735235">
      <w:pPr>
        <w:widowControl/>
        <w:spacing w:before="120" w:after="240"/>
        <w:ind w:firstLineChars="200" w:firstLine="420"/>
        <w:jc w:val="center"/>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图2-2 门控神经单元示意图</w:t>
      </w:r>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更新门和更新门的计算方式如下式所示：</w:t>
      </w:r>
    </w:p>
    <w:p w:rsidR="00EA2008" w:rsidRDefault="00EA2008">
      <w:pPr>
        <w:widowControl/>
        <w:spacing w:line="400" w:lineRule="exact"/>
        <w:ind w:firstLineChars="200" w:firstLine="480"/>
        <w:jc w:val="left"/>
        <w:rPr>
          <w:rFonts w:ascii="宋体" w:eastAsia="宋体" w:hAnsi="宋体" w:cs="宋体"/>
          <w:color w:val="000000"/>
          <w:kern w:val="0"/>
          <w:sz w:val="24"/>
          <w:lang w:bidi="ar"/>
        </w:rPr>
      </w:pPr>
    </w:p>
    <w:tbl>
      <w:tblPr>
        <w:tblStyle w:val="a7"/>
        <w:tblW w:w="0" w:type="auto"/>
        <w:jc w:val="right"/>
        <w:tblLook w:val="04A0" w:firstRow="1" w:lastRow="0" w:firstColumn="1" w:lastColumn="0" w:noHBand="0" w:noVBand="1"/>
      </w:tblPr>
      <w:tblGrid>
        <w:gridCol w:w="8754"/>
        <w:gridCol w:w="816"/>
      </w:tblGrid>
      <w:tr w:rsidR="00EA2008">
        <w:trPr>
          <w:jc w:val="right"/>
        </w:trPr>
        <w:tc>
          <w:tcPr>
            <w:tcW w:w="8985" w:type="dxa"/>
            <w:tcBorders>
              <w:top w:val="nil"/>
              <w:left w:val="nil"/>
              <w:bottom w:val="nil"/>
              <w:right w:val="nil"/>
            </w:tcBorders>
          </w:tcPr>
          <w:p w:rsidR="00EA2008" w:rsidRDefault="00735235">
            <w:pPr>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=ϑ(</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t</m:t>
                    </m:r>
                  </m:sub>
                </m:sSub>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xr</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t-1</m:t>
                    </m:r>
                  </m:sub>
                </m:sSub>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hr</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r</m:t>
                    </m:r>
                  </m:sub>
                </m:sSub>
                <m:r>
                  <w:rPr>
                    <w:rFonts w:ascii="Cambria Math" w:hAnsi="Cambria Math" w:cs="Times New Roman"/>
                    <w:sz w:val="24"/>
                  </w:rPr>
                  <m:t>)</m:t>
                </m:r>
              </m:oMath>
            </m:oMathPara>
          </w:p>
        </w:tc>
        <w:tc>
          <w:tcPr>
            <w:tcW w:w="585" w:type="dxa"/>
            <w:vMerge w:val="restart"/>
            <w:tcBorders>
              <w:top w:val="nil"/>
              <w:left w:val="nil"/>
              <w:right w:val="nil"/>
            </w:tcBorders>
            <w:vAlign w:val="center"/>
          </w:tcPr>
          <w:p w:rsidR="00EA2008" w:rsidRDefault="00735235">
            <w:pPr>
              <w:jc w:val="righ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2</w:t>
            </w:r>
            <w:r>
              <w:rPr>
                <w:rFonts w:ascii="Times New Roman" w:hAnsi="Times New Roman" w:cs="Times New Roman" w:hint="eastAsia"/>
                <w:sz w:val="24"/>
              </w:rPr>
              <w:t>）</w:t>
            </w:r>
          </w:p>
        </w:tc>
      </w:tr>
      <w:tr w:rsidR="00EA2008">
        <w:trPr>
          <w:jc w:val="right"/>
        </w:trPr>
        <w:tc>
          <w:tcPr>
            <w:tcW w:w="8985" w:type="dxa"/>
            <w:tcBorders>
              <w:top w:val="nil"/>
              <w:left w:val="nil"/>
              <w:bottom w:val="nil"/>
              <w:right w:val="nil"/>
            </w:tcBorders>
          </w:tcPr>
          <w:p w:rsidR="00EA2008" w:rsidRDefault="00735235">
            <w:pPr>
              <w:ind w:firstLineChars="200" w:firstLine="480"/>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t</m:t>
                    </m:r>
                  </m:sub>
                </m:sSub>
                <m:r>
                  <w:rPr>
                    <w:rFonts w:ascii="Cambria Math" w:hAnsi="Cambria Math" w:cs="Times New Roman"/>
                    <w:sz w:val="24"/>
                  </w:rPr>
                  <m:t>=ϑ(</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t</m:t>
                    </m:r>
                  </m:sub>
                </m:sSub>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xz</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t-1</m:t>
                    </m:r>
                  </m:sub>
                </m:sSub>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hz</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z</m:t>
                    </m:r>
                  </m:sub>
                </m:sSub>
                <m:r>
                  <w:rPr>
                    <w:rFonts w:ascii="Cambria Math" w:hAnsi="Cambria Math" w:cs="Times New Roman"/>
                    <w:sz w:val="24"/>
                  </w:rPr>
                  <m:t>)</m:t>
                </m:r>
              </m:oMath>
            </m:oMathPara>
          </w:p>
        </w:tc>
        <w:tc>
          <w:tcPr>
            <w:tcW w:w="585" w:type="dxa"/>
            <w:vMerge/>
            <w:tcBorders>
              <w:left w:val="nil"/>
              <w:bottom w:val="nil"/>
              <w:right w:val="nil"/>
            </w:tcBorders>
          </w:tcPr>
          <w:p w:rsidR="00EA2008" w:rsidRDefault="00EA2008">
            <w:pPr>
              <w:jc w:val="center"/>
              <w:rPr>
                <w:rFonts w:ascii="Times New Roman" w:hAnsi="Times New Roman" w:cs="Times New Roman"/>
                <w:sz w:val="24"/>
              </w:rPr>
            </w:pPr>
          </w:p>
        </w:tc>
      </w:tr>
    </w:tbl>
    <w:p w:rsidR="00EA2008" w:rsidRDefault="00EA2008">
      <w:pPr>
        <w:ind w:firstLineChars="200" w:firstLine="480"/>
        <w:jc w:val="center"/>
        <w:rPr>
          <w:rFonts w:ascii="Times New Roman" w:hAnsi="Times New Roman" w:cs="Times New Roman"/>
          <w:sz w:val="24"/>
        </w:rPr>
      </w:pPr>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随后门控神经单元同通过计算候选隐藏状态（candidate activation）来辅助隐藏状态的计算。</w:t>
      </w:r>
    </w:p>
    <w:p w:rsidR="00EA2008" w:rsidRDefault="00EA2008">
      <w:pPr>
        <w:ind w:firstLineChars="200" w:firstLine="420"/>
        <w:jc w:val="center"/>
      </w:pPr>
    </w:p>
    <w:tbl>
      <w:tblPr>
        <w:tblStyle w:val="a7"/>
        <w:tblW w:w="0" w:type="auto"/>
        <w:jc w:val="right"/>
        <w:tblLook w:val="04A0" w:firstRow="1" w:lastRow="0" w:firstColumn="1" w:lastColumn="0" w:noHBand="0" w:noVBand="1"/>
      </w:tblPr>
      <w:tblGrid>
        <w:gridCol w:w="8754"/>
        <w:gridCol w:w="816"/>
      </w:tblGrid>
      <w:tr w:rsidR="00EA2008">
        <w:trPr>
          <w:jc w:val="right"/>
        </w:trPr>
        <w:tc>
          <w:tcPr>
            <w:tcW w:w="8985" w:type="dxa"/>
            <w:tcBorders>
              <w:top w:val="nil"/>
              <w:left w:val="nil"/>
              <w:bottom w:val="nil"/>
              <w:right w:val="nil"/>
            </w:tcBorders>
          </w:tcPr>
          <w:p w:rsidR="00EA2008" w:rsidRDefault="00735235">
            <w:pPr>
              <w:rPr>
                <w:rFonts w:ascii="Times New Roman" w:hAnsi="Times New Roman" w:cs="Times New Roman"/>
                <w:sz w:val="24"/>
              </w:rPr>
            </w:pPr>
            <m:oMathPara>
              <m:oMath>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H</m:t>
                        </m:r>
                      </m:e>
                    </m:acc>
                  </m:e>
                  <m:sub>
                    <m:r>
                      <w:rPr>
                        <w:rFonts w:ascii="Cambria Math" w:hAnsi="Cambria Math" w:cs="Times New Roman"/>
                        <w:sz w:val="24"/>
                      </w:rPr>
                      <m:t>t</m:t>
                    </m:r>
                  </m:sub>
                </m:sSub>
                <m:r>
                  <w:rPr>
                    <w:rFonts w:ascii="Cambria Math" w:hAnsi="Cambria Math" w:cs="Times New Roman"/>
                    <w:sz w:val="24"/>
                  </w:rPr>
                  <m:t>=tanh(</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t</m:t>
                    </m:r>
                  </m:sub>
                </m:sSub>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xh</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sSub>
                  <m:sSubPr>
                    <m:ctrlPr>
                      <w:rPr>
                        <w:rFonts w:ascii="Cambria Math" w:hAnsi="Cambria Math" w:cs="Times New Roman"/>
                        <w:i/>
                        <w:sz w:val="24"/>
                      </w:rPr>
                    </m:ctrlPr>
                  </m:sSubPr>
                  <m:e>
                    <m:r>
                      <w:rPr>
                        <w:rFonts w:ascii="Cambria Math" w:eastAsia="微软雅黑" w:hAnsi="Cambria Math" w:cs="微软雅黑" w:hint="eastAsia"/>
                        <w:sz w:val="24"/>
                      </w:rPr>
                      <m:t>⊙</m:t>
                    </m:r>
                    <m:sSub>
                      <m:sSubPr>
                        <m:ctrlPr>
                          <w:rPr>
                            <w:rFonts w:ascii="Cambria Math" w:eastAsia="微软雅黑" w:hAnsi="Cambria Math" w:cs="微软雅黑" w:hint="eastAsia"/>
                            <w:i/>
                            <w:sz w:val="24"/>
                          </w:rPr>
                        </m:ctrlPr>
                      </m:sSubPr>
                      <m:e>
                        <m:r>
                          <w:rPr>
                            <w:rFonts w:ascii="Cambria Math" w:eastAsia="微软雅黑" w:hAnsi="Cambria Math" w:cs="微软雅黑"/>
                            <w:sz w:val="24"/>
                          </w:rPr>
                          <m:t>H</m:t>
                        </m:r>
                      </m:e>
                      <m:sub>
                        <m:r>
                          <w:rPr>
                            <w:rFonts w:ascii="Cambria Math" w:eastAsia="微软雅黑" w:hAnsi="Cambria Math" w:cs="微软雅黑"/>
                            <w:sz w:val="24"/>
                          </w:rPr>
                          <m:t>t-1</m:t>
                        </m:r>
                      </m:sub>
                    </m:sSub>
                    <m:r>
                      <w:rPr>
                        <w:rFonts w:ascii="Cambria Math" w:eastAsia="微软雅黑" w:hAnsi="Cambria Math" w:cs="微软雅黑"/>
                        <w:sz w:val="24"/>
                      </w:rPr>
                      <m:t>)</m:t>
                    </m:r>
                    <m:r>
                      <w:rPr>
                        <w:rFonts w:ascii="Cambria Math" w:hAnsi="Cambria Math" w:cs="Times New Roman"/>
                        <w:sz w:val="24"/>
                      </w:rPr>
                      <m:t>W</m:t>
                    </m:r>
                  </m:e>
                  <m:sub>
                    <m:r>
                      <w:rPr>
                        <w:rFonts w:ascii="Cambria Math" w:hAnsi="Cambria Math" w:cs="Times New Roman"/>
                        <w:sz w:val="24"/>
                      </w:rPr>
                      <m:t>hh</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h</m:t>
                    </m:r>
                  </m:sub>
                </m:sSub>
                <m:r>
                  <w:rPr>
                    <w:rFonts w:ascii="Cambria Math" w:hAnsi="Cambria Math" w:cs="Times New Roman"/>
                    <w:sz w:val="24"/>
                  </w:rPr>
                  <m:t>)</m:t>
                </m:r>
              </m:oMath>
            </m:oMathPara>
          </w:p>
        </w:tc>
        <w:tc>
          <w:tcPr>
            <w:tcW w:w="585" w:type="dxa"/>
            <w:vMerge w:val="restart"/>
            <w:tcBorders>
              <w:top w:val="nil"/>
              <w:left w:val="nil"/>
              <w:right w:val="nil"/>
            </w:tcBorders>
            <w:vAlign w:val="center"/>
          </w:tcPr>
          <w:p w:rsidR="00EA2008" w:rsidRDefault="00735235">
            <w:pPr>
              <w:jc w:val="righ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3</w:t>
            </w:r>
            <w:r>
              <w:rPr>
                <w:rFonts w:ascii="Times New Roman" w:hAnsi="Times New Roman" w:cs="Times New Roman" w:hint="eastAsia"/>
                <w:sz w:val="24"/>
              </w:rPr>
              <w:t>）</w:t>
            </w:r>
          </w:p>
        </w:tc>
      </w:tr>
      <w:tr w:rsidR="00EA2008">
        <w:trPr>
          <w:jc w:val="right"/>
        </w:trPr>
        <w:tc>
          <w:tcPr>
            <w:tcW w:w="8985" w:type="dxa"/>
            <w:tcBorders>
              <w:top w:val="nil"/>
              <w:left w:val="nil"/>
              <w:bottom w:val="nil"/>
              <w:right w:val="nil"/>
            </w:tcBorders>
          </w:tcPr>
          <w:p w:rsidR="00EA2008" w:rsidRDefault="00735235">
            <w:pPr>
              <w:ind w:firstLineChars="200" w:firstLine="480"/>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t</m:t>
                    </m:r>
                  </m:sub>
                </m:sSub>
                <m:sSub>
                  <m:sSubPr>
                    <m:ctrlPr>
                      <w:rPr>
                        <w:rFonts w:ascii="Cambria Math" w:hAnsi="Cambria Math" w:cs="Times New Roman"/>
                        <w:i/>
                        <w:sz w:val="24"/>
                      </w:rPr>
                    </m:ctrlPr>
                  </m:sSubPr>
                  <m:e>
                    <m:r>
                      <w:rPr>
                        <w:rFonts w:ascii="Cambria Math" w:eastAsia="微软雅黑" w:hAnsi="Cambria Math" w:cs="微软雅黑" w:hint="eastAsia"/>
                        <w:sz w:val="24"/>
                      </w:rPr>
                      <m:t>⊙</m:t>
                    </m:r>
                    <m:r>
                      <w:rPr>
                        <w:rFonts w:ascii="Cambria Math" w:eastAsia="微软雅黑" w:hAnsi="Cambria Math" w:cs="微软雅黑"/>
                        <w:sz w:val="24"/>
                      </w:rPr>
                      <m:t>H</m:t>
                    </m:r>
                  </m:e>
                  <m:sub>
                    <m:r>
                      <w:rPr>
                        <w:rFonts w:ascii="Cambria Math" w:hAnsi="Cambria Math" w:cs="Times New Roman"/>
                        <w:sz w:val="24"/>
                      </w:rPr>
                      <m:t>t-1</m:t>
                    </m:r>
                  </m:sub>
                </m:sSub>
                <m:r>
                  <w:rPr>
                    <w:rFonts w:ascii="Cambria Math" w:hAnsi="Cambria Math" w:cs="Times New Roman"/>
                    <w:sz w:val="24"/>
                  </w:rPr>
                  <m:t>+(1-</m:t>
                </m:r>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t</m:t>
                    </m:r>
                  </m:sub>
                </m:sSub>
                <m:r>
                  <w:rPr>
                    <w:rFonts w:ascii="Cambria Math" w:hAnsi="Cambria Math" w:cs="Times New Roman"/>
                    <w:sz w:val="24"/>
                  </w:rPr>
                  <m:t>)</m:t>
                </m:r>
                <m:r>
                  <w:rPr>
                    <w:rFonts w:ascii="Cambria Math" w:eastAsia="微软雅黑" w:hAnsi="Cambria Math" w:cs="微软雅黑" w:hint="eastAsia"/>
                    <w:sz w:val="24"/>
                  </w:rPr>
                  <m:t>⊙</m:t>
                </m:r>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H</m:t>
                        </m:r>
                      </m:e>
                    </m:acc>
                  </m:e>
                  <m:sub>
                    <m:r>
                      <w:rPr>
                        <w:rFonts w:ascii="Cambria Math" w:hAnsi="Cambria Math" w:cs="Times New Roman"/>
                        <w:sz w:val="24"/>
                      </w:rPr>
                      <m:t>t</m:t>
                    </m:r>
                  </m:sub>
                </m:sSub>
              </m:oMath>
            </m:oMathPara>
          </w:p>
        </w:tc>
        <w:tc>
          <w:tcPr>
            <w:tcW w:w="585" w:type="dxa"/>
            <w:vMerge/>
            <w:tcBorders>
              <w:left w:val="nil"/>
              <w:bottom w:val="nil"/>
              <w:right w:val="nil"/>
            </w:tcBorders>
          </w:tcPr>
          <w:p w:rsidR="00EA2008" w:rsidRDefault="00EA2008">
            <w:pPr>
              <w:jc w:val="center"/>
              <w:rPr>
                <w:rFonts w:ascii="Times New Roman" w:hAnsi="Times New Roman" w:cs="Times New Roman"/>
                <w:sz w:val="24"/>
              </w:rPr>
            </w:pPr>
          </w:p>
        </w:tc>
      </w:tr>
    </w:tbl>
    <w:p w:rsidR="00EA2008" w:rsidRDefault="00EA2008">
      <w:pPr>
        <w:ind w:firstLineChars="200" w:firstLine="480"/>
        <w:rPr>
          <w:sz w:val="24"/>
          <w:szCs w:val="32"/>
        </w:rPr>
      </w:pPr>
    </w:p>
    <w:p w:rsidR="00EA2008" w:rsidRDefault="00735235">
      <w:pPr>
        <w:ind w:firstLineChars="200" w:firstLine="480"/>
        <w:rPr>
          <w:sz w:val="24"/>
          <w:szCs w:val="32"/>
        </w:rPr>
      </w:pPr>
      <w:r>
        <w:rPr>
          <w:rFonts w:hint="eastAsia"/>
          <w:sz w:val="24"/>
          <w:szCs w:val="32"/>
        </w:rPr>
        <w:t>其中，</w:t>
      </w:r>
      <m:oMath>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H</m:t>
                </m:r>
              </m:e>
            </m:acc>
          </m:e>
          <m:sub>
            <m:r>
              <w:rPr>
                <w:rFonts w:ascii="Cambria Math" w:hAnsi="Cambria Math" w:cs="Times New Roman"/>
                <w:sz w:val="24"/>
              </w:rPr>
              <m:t>t</m:t>
            </m:r>
          </m:sub>
        </m:sSub>
      </m:oMath>
      <w:r>
        <w:rPr>
          <w:rFonts w:hint="eastAsia"/>
          <w:sz w:val="24"/>
          <w:szCs w:val="32"/>
        </w:rPr>
        <w:t>表示候选隐藏状态。可以看到，</w:t>
      </w:r>
      <w:proofErr w:type="gramStart"/>
      <w:r>
        <w:rPr>
          <w:rFonts w:hint="eastAsia"/>
          <w:sz w:val="24"/>
          <w:szCs w:val="32"/>
        </w:rPr>
        <w:t>重置门</w:t>
      </w:r>
      <w:proofErr w:type="gramEnd"/>
      <w:r>
        <w:rPr>
          <w:rFonts w:hint="eastAsia"/>
          <w:sz w:val="24"/>
          <w:szCs w:val="32"/>
        </w:rPr>
        <w:t>控制了上一步隐藏状态如何流入到当前的候选隐藏状态；更新门控制了包含当前时间</w:t>
      </w:r>
      <w:proofErr w:type="gramStart"/>
      <w:r>
        <w:rPr>
          <w:rFonts w:hint="eastAsia"/>
          <w:sz w:val="24"/>
          <w:szCs w:val="32"/>
        </w:rPr>
        <w:t>步信息</w:t>
      </w:r>
      <w:proofErr w:type="gramEnd"/>
      <w:r>
        <w:rPr>
          <w:rFonts w:hint="eastAsia"/>
          <w:sz w:val="24"/>
          <w:szCs w:val="32"/>
        </w:rPr>
        <w:t>的候选隐藏状态如何更新当前隐</w:t>
      </w:r>
      <w:r>
        <w:rPr>
          <w:rFonts w:hint="eastAsia"/>
          <w:sz w:val="24"/>
          <w:szCs w:val="32"/>
        </w:rPr>
        <w:lastRenderedPageBreak/>
        <w:t>藏状态。</w:t>
      </w:r>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总的来看，</w:t>
      </w:r>
      <w:proofErr w:type="gramStart"/>
      <w:r>
        <w:rPr>
          <w:rFonts w:ascii="宋体" w:eastAsia="宋体" w:hAnsi="宋体" w:cs="宋体" w:hint="eastAsia"/>
          <w:color w:val="000000"/>
          <w:kern w:val="0"/>
          <w:sz w:val="24"/>
          <w:lang w:bidi="ar"/>
        </w:rPr>
        <w:t>重置门</w:t>
      </w:r>
      <w:proofErr w:type="gramEnd"/>
      <w:r>
        <w:rPr>
          <w:rFonts w:ascii="宋体" w:eastAsia="宋体" w:hAnsi="宋体" w:cs="宋体" w:hint="eastAsia"/>
          <w:color w:val="000000"/>
          <w:kern w:val="0"/>
          <w:sz w:val="24"/>
          <w:lang w:bidi="ar"/>
        </w:rPr>
        <w:t>帮助GRU捕捉时间序列中的短期依赖性，而更新门则帮助捕捉时间序列中的长期依赖性。</w:t>
      </w:r>
    </w:p>
    <w:p w:rsidR="00EA2008" w:rsidRDefault="00735235">
      <w:pPr>
        <w:pStyle w:val="paragraph"/>
        <w:spacing w:before="480" w:beforeAutospacing="0" w:after="120" w:afterAutospacing="0"/>
        <w:jc w:val="both"/>
        <w:outlineLvl w:val="1"/>
        <w:rPr>
          <w:rFonts w:ascii="黑体" w:eastAsia="黑体" w:hAnsi="黑体" w:cs="黑体"/>
          <w:color w:val="000000"/>
          <w:sz w:val="28"/>
          <w:szCs w:val="28"/>
        </w:rPr>
      </w:pPr>
      <w:bookmarkStart w:id="40" w:name="_Toc29966"/>
      <w:r>
        <w:rPr>
          <w:rFonts w:ascii="黑体" w:eastAsia="黑体" w:hAnsi="黑体" w:cs="黑体" w:hint="eastAsia"/>
          <w:color w:val="000000"/>
          <w:sz w:val="28"/>
          <w:szCs w:val="28"/>
        </w:rPr>
        <w:t>2.4 本章小结</w:t>
      </w:r>
      <w:bookmarkStart w:id="41" w:name="_Toc120521465"/>
      <w:bookmarkEnd w:id="40"/>
    </w:p>
    <w:bookmarkEnd w:id="41"/>
    <w:p w:rsidR="00EA2008" w:rsidRDefault="00735235">
      <w:pPr>
        <w:widowControl/>
        <w:spacing w:line="400" w:lineRule="exact"/>
        <w:ind w:firstLineChars="200" w:firstLine="480"/>
        <w:jc w:val="left"/>
        <w:rPr>
          <w:rFonts w:ascii="宋体" w:eastAsia="宋体" w:hAnsi="宋体" w:cs="宋体"/>
          <w:color w:val="000000"/>
          <w:kern w:val="0"/>
          <w:sz w:val="24"/>
          <w:lang w:bidi="ar"/>
        </w:rPr>
        <w:sectPr w:rsidR="00EA2008">
          <w:pgSz w:w="11906" w:h="16838"/>
          <w:pgMar w:top="1418" w:right="1134" w:bottom="1418" w:left="1418" w:header="851" w:footer="992" w:gutter="0"/>
          <w:cols w:space="425"/>
          <w:docGrid w:type="linesAndChars" w:linePitch="312"/>
        </w:sectPr>
      </w:pPr>
      <w:r>
        <w:rPr>
          <w:rFonts w:ascii="宋体" w:eastAsia="宋体" w:hAnsi="宋体" w:cs="宋体" w:hint="eastAsia"/>
          <w:color w:val="000000"/>
          <w:kern w:val="0"/>
          <w:sz w:val="24"/>
          <w:lang w:bidi="ar"/>
        </w:rPr>
        <w:t>本章详细介绍了本文所涉及到的相关理论知识，先简要介绍了傅里叶变换方法的概念，从而引出傅里叶变换的两种变形——快速傅里叶变换和短</w:t>
      </w:r>
      <w:proofErr w:type="gramStart"/>
      <w:r>
        <w:rPr>
          <w:rFonts w:ascii="宋体" w:eastAsia="宋体" w:hAnsi="宋体" w:cs="宋体" w:hint="eastAsia"/>
          <w:color w:val="000000"/>
          <w:kern w:val="0"/>
          <w:sz w:val="24"/>
          <w:lang w:bidi="ar"/>
        </w:rPr>
        <w:t>时傅里</w:t>
      </w:r>
      <w:proofErr w:type="gramEnd"/>
      <w:r>
        <w:rPr>
          <w:rFonts w:ascii="宋体" w:eastAsia="宋体" w:hAnsi="宋体" w:cs="宋体" w:hint="eastAsia"/>
          <w:color w:val="000000"/>
          <w:kern w:val="0"/>
          <w:sz w:val="24"/>
          <w:lang w:bidi="ar"/>
        </w:rPr>
        <w:t>叶变化，然后介绍了本文所采用的深度学习方法，包括LSTM模型、</w:t>
      </w:r>
      <w:proofErr w:type="spellStart"/>
      <w:r>
        <w:rPr>
          <w:rFonts w:ascii="宋体" w:eastAsia="宋体" w:hAnsi="宋体" w:cs="宋体" w:hint="eastAsia"/>
          <w:color w:val="000000"/>
          <w:kern w:val="0"/>
          <w:sz w:val="24"/>
          <w:lang w:bidi="ar"/>
        </w:rPr>
        <w:t>BiLSTM</w:t>
      </w:r>
      <w:proofErr w:type="spellEnd"/>
      <w:r>
        <w:rPr>
          <w:rFonts w:ascii="宋体" w:eastAsia="宋体" w:hAnsi="宋体" w:cs="宋体" w:hint="eastAsia"/>
          <w:color w:val="000000"/>
          <w:kern w:val="0"/>
          <w:sz w:val="24"/>
          <w:lang w:bidi="ar"/>
        </w:rPr>
        <w:t>、GRU模型等等，这些理论支撑着模型的构建，为后续章节奠定了基础。</w:t>
      </w:r>
    </w:p>
    <w:p w:rsidR="00EA2008" w:rsidRDefault="00735235">
      <w:pPr>
        <w:pStyle w:val="paragraph"/>
        <w:spacing w:before="480" w:beforeAutospacing="0" w:after="360" w:afterAutospacing="0"/>
        <w:jc w:val="center"/>
        <w:outlineLvl w:val="0"/>
        <w:rPr>
          <w:rFonts w:ascii="黑体" w:eastAsia="黑体" w:hAnsi="黑体" w:cs="黑体"/>
          <w:b/>
          <w:bCs/>
          <w:color w:val="000000"/>
          <w:sz w:val="32"/>
          <w:szCs w:val="32"/>
        </w:rPr>
      </w:pPr>
      <w:bookmarkStart w:id="42" w:name="_Toc12407"/>
      <w:r>
        <w:rPr>
          <w:rFonts w:ascii="黑体" w:eastAsia="黑体" w:hAnsi="黑体" w:cs="黑体" w:hint="eastAsia"/>
          <w:b/>
          <w:bCs/>
          <w:color w:val="000000"/>
          <w:sz w:val="32"/>
          <w:szCs w:val="32"/>
        </w:rPr>
        <w:lastRenderedPageBreak/>
        <w:t>第三章 基于深度学习的轴承RUL预测</w:t>
      </w:r>
      <w:bookmarkEnd w:id="42"/>
    </w:p>
    <w:p w:rsidR="00EA2008" w:rsidRDefault="00735235">
      <w:pPr>
        <w:widowControl/>
        <w:spacing w:line="400" w:lineRule="exact"/>
        <w:ind w:firstLineChars="200" w:firstLine="480"/>
        <w:jc w:val="left"/>
        <w:rPr>
          <w:rFonts w:ascii="宋体" w:eastAsia="宋体" w:hAnsi="宋体" w:cs="宋体"/>
          <w:color w:val="000000"/>
          <w:kern w:val="0"/>
          <w:sz w:val="24"/>
          <w:lang w:bidi="ar"/>
        </w:rPr>
      </w:pPr>
      <w:bookmarkStart w:id="43" w:name="_Toc120521470"/>
      <w:r>
        <w:rPr>
          <w:rFonts w:ascii="宋体" w:eastAsia="宋体" w:hAnsi="宋体" w:cs="宋体" w:hint="eastAsia"/>
          <w:color w:val="000000"/>
          <w:kern w:val="0"/>
          <w:sz w:val="24"/>
          <w:lang w:bidi="ar"/>
        </w:rPr>
        <w:t>本章接下来将结合多种深度学习方法构建预测模型，对轴承剩余寿命进行预测，该方案的详细流程如图3-1所示，有以下几部分：</w:t>
      </w:r>
    </w:p>
    <w:p w:rsidR="00EA2008" w:rsidRDefault="00EA2008">
      <w:pPr>
        <w:ind w:firstLineChars="200" w:firstLine="420"/>
      </w:pPr>
    </w:p>
    <w:p w:rsidR="00EA2008" w:rsidRDefault="00735235">
      <w:pPr>
        <w:ind w:firstLineChars="200" w:firstLine="420"/>
        <w:jc w:val="center"/>
      </w:pPr>
      <w:r>
        <w:rPr>
          <w:rFonts w:hint="eastAsia"/>
          <w:noProof/>
        </w:rPr>
        <w:drawing>
          <wp:inline distT="0" distB="0" distL="114300" distR="114300">
            <wp:extent cx="3183255" cy="2967990"/>
            <wp:effectExtent l="0" t="0" r="7620" b="3810"/>
            <wp:docPr id="42" name="图片 42" descr="深度学习网络框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深度学习网络框架图"/>
                    <pic:cNvPicPr>
                      <a:picLocks noChangeAspect="1"/>
                    </pic:cNvPicPr>
                  </pic:nvPicPr>
                  <pic:blipFill>
                    <a:blip r:embed="rId19"/>
                    <a:stretch>
                      <a:fillRect/>
                    </a:stretch>
                  </pic:blipFill>
                  <pic:spPr>
                    <a:xfrm>
                      <a:off x="0" y="0"/>
                      <a:ext cx="3183255" cy="2967990"/>
                    </a:xfrm>
                    <a:prstGeom prst="rect">
                      <a:avLst/>
                    </a:prstGeom>
                  </pic:spPr>
                </pic:pic>
              </a:graphicData>
            </a:graphic>
          </wp:inline>
        </w:drawing>
      </w:r>
    </w:p>
    <w:p w:rsidR="00EA2008" w:rsidRDefault="00735235">
      <w:pPr>
        <w:widowControl/>
        <w:spacing w:before="120" w:after="240"/>
        <w:ind w:firstLineChars="200" w:firstLine="420"/>
        <w:jc w:val="center"/>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图3-1 基于多种深度学习方法的轴承RUL预测方法总体流程图</w:t>
      </w:r>
    </w:p>
    <w:p w:rsidR="00EA2008" w:rsidRDefault="00735235">
      <w:pPr>
        <w:numPr>
          <w:ilvl w:val="0"/>
          <w:numId w:val="5"/>
        </w:numPr>
        <w:spacing w:line="400" w:lineRule="exact"/>
        <w:ind w:firstLineChars="200" w:firstLine="480"/>
        <w:rPr>
          <w:sz w:val="24"/>
        </w:rPr>
      </w:pPr>
      <w:r>
        <w:rPr>
          <w:rFonts w:hint="eastAsia"/>
          <w:sz w:val="24"/>
        </w:rPr>
        <w:t>信号输入。运行期间的轴承振动信号由传感器收集，并作为初始输入数据来预测轴承的</w:t>
      </w:r>
      <w:r>
        <w:rPr>
          <w:rFonts w:hint="eastAsia"/>
          <w:sz w:val="24"/>
        </w:rPr>
        <w:t>RUL</w:t>
      </w:r>
      <w:r>
        <w:rPr>
          <w:rFonts w:hint="eastAsia"/>
          <w:sz w:val="24"/>
        </w:rPr>
        <w:t>。在这项工作中，本文选择准备好的</w:t>
      </w:r>
      <w:r>
        <w:rPr>
          <w:rFonts w:hint="eastAsia"/>
          <w:sz w:val="24"/>
        </w:rPr>
        <w:t>PHM-2012</w:t>
      </w:r>
      <w:r>
        <w:rPr>
          <w:rFonts w:hint="eastAsia"/>
          <w:sz w:val="24"/>
        </w:rPr>
        <w:t>数据集作为输入数据，其细节将在第四章的测试和分析阶段进行描述。</w:t>
      </w:r>
    </w:p>
    <w:p w:rsidR="00EA2008" w:rsidRDefault="00735235">
      <w:pPr>
        <w:numPr>
          <w:ilvl w:val="0"/>
          <w:numId w:val="5"/>
        </w:numPr>
        <w:spacing w:line="400" w:lineRule="exact"/>
        <w:ind w:firstLineChars="200" w:firstLine="480"/>
        <w:rPr>
          <w:sz w:val="24"/>
        </w:rPr>
      </w:pPr>
      <w:r>
        <w:rPr>
          <w:rFonts w:hint="eastAsia"/>
          <w:sz w:val="24"/>
        </w:rPr>
        <w:t>信号处理。原始振动信号被放大</w:t>
      </w:r>
      <w:r>
        <w:rPr>
          <w:rFonts w:ascii="宋体" w:eastAsia="宋体" w:hAnsi="宋体" w:cs="宋体" w:hint="eastAsia"/>
          <w:sz w:val="24"/>
        </w:rPr>
        <w:t>并采用FFT技术对信号进行转换</w:t>
      </w:r>
      <w:r>
        <w:rPr>
          <w:rFonts w:ascii="宋体" w:eastAsia="宋体" w:hAnsi="宋体" w:cs="宋体"/>
          <w:sz w:val="24"/>
        </w:rPr>
        <w:t>，从而获得</w:t>
      </w:r>
      <w:r>
        <w:rPr>
          <w:rFonts w:ascii="宋体" w:eastAsia="宋体" w:hAnsi="宋体" w:cs="宋体" w:hint="eastAsia"/>
          <w:sz w:val="24"/>
        </w:rPr>
        <w:t>信号的频域特征</w:t>
      </w:r>
      <w:r>
        <w:rPr>
          <w:rFonts w:ascii="宋体" w:eastAsia="宋体" w:hAnsi="宋体" w:cs="宋体"/>
          <w:sz w:val="24"/>
        </w:rPr>
        <w:t>，</w:t>
      </w:r>
      <w:r>
        <w:rPr>
          <w:rFonts w:ascii="宋体" w:eastAsia="宋体" w:hAnsi="宋体" w:cs="宋体" w:hint="eastAsia"/>
          <w:sz w:val="24"/>
        </w:rPr>
        <w:t>从而提升机器学习模型的精度</w:t>
      </w:r>
      <w:r>
        <w:rPr>
          <w:rFonts w:ascii="宋体" w:eastAsia="宋体" w:hAnsi="宋体" w:cs="宋体"/>
          <w:sz w:val="24"/>
        </w:rPr>
        <w:t xml:space="preserve">。 </w:t>
      </w:r>
    </w:p>
    <w:p w:rsidR="00EA2008" w:rsidRDefault="00735235">
      <w:pPr>
        <w:numPr>
          <w:ilvl w:val="0"/>
          <w:numId w:val="5"/>
        </w:numPr>
        <w:spacing w:line="400" w:lineRule="exact"/>
        <w:ind w:firstLineChars="200" w:firstLine="480"/>
        <w:rPr>
          <w:rFonts w:ascii="宋体" w:eastAsia="宋体" w:hAnsi="宋体" w:cs="宋体"/>
          <w:sz w:val="24"/>
        </w:rPr>
      </w:pPr>
      <w:r>
        <w:rPr>
          <w:rFonts w:ascii="宋体" w:eastAsia="宋体" w:hAnsi="宋体" w:cs="宋体" w:hint="eastAsia"/>
          <w:sz w:val="24"/>
        </w:rPr>
        <w:t>RUL预测。将处理后的数据</w:t>
      </w:r>
      <w:proofErr w:type="gramStart"/>
      <w:r>
        <w:rPr>
          <w:rFonts w:ascii="宋体" w:eastAsia="宋体" w:hAnsi="宋体" w:cs="宋体" w:hint="eastAsia"/>
          <w:sz w:val="24"/>
        </w:rPr>
        <w:t>集分为</w:t>
      </w:r>
      <w:proofErr w:type="gramEnd"/>
      <w:r>
        <w:rPr>
          <w:rFonts w:ascii="宋体" w:eastAsia="宋体" w:hAnsi="宋体" w:cs="宋体" w:hint="eastAsia"/>
          <w:sz w:val="24"/>
        </w:rPr>
        <w:t>训练集和测试集，将训练集作为神经网络的输入，不断迭代训练模型，最后利用测试</w:t>
      </w:r>
      <w:proofErr w:type="gramStart"/>
      <w:r>
        <w:rPr>
          <w:rFonts w:ascii="宋体" w:eastAsia="宋体" w:hAnsi="宋体" w:cs="宋体" w:hint="eastAsia"/>
          <w:sz w:val="24"/>
        </w:rPr>
        <w:t>集预测</w:t>
      </w:r>
      <w:proofErr w:type="gramEnd"/>
      <w:r>
        <w:rPr>
          <w:rFonts w:ascii="宋体" w:eastAsia="宋体" w:hAnsi="宋体" w:cs="宋体" w:hint="eastAsia"/>
          <w:sz w:val="24"/>
        </w:rPr>
        <w:t>轴承的RUL。</w:t>
      </w:r>
    </w:p>
    <w:p w:rsidR="00EA2008" w:rsidRDefault="00735235">
      <w:pPr>
        <w:numPr>
          <w:ilvl w:val="0"/>
          <w:numId w:val="5"/>
        </w:numPr>
        <w:spacing w:line="400" w:lineRule="exact"/>
        <w:ind w:firstLineChars="200" w:firstLine="480"/>
        <w:rPr>
          <w:sz w:val="24"/>
        </w:rPr>
      </w:pPr>
      <w:r>
        <w:rPr>
          <w:rFonts w:ascii="宋体" w:eastAsia="宋体" w:hAnsi="宋体" w:cs="宋体" w:hint="eastAsia"/>
          <w:sz w:val="24"/>
        </w:rPr>
        <w:t>预测结果的评价。</w:t>
      </w:r>
      <w:r>
        <w:rPr>
          <w:rFonts w:ascii="宋体" w:eastAsia="宋体" w:hAnsi="宋体" w:cs="宋体"/>
          <w:sz w:val="24"/>
        </w:rPr>
        <w:t>计算预测误差通过指标分析</w:t>
      </w:r>
      <w:r>
        <w:rPr>
          <w:rFonts w:ascii="宋体" w:eastAsia="宋体" w:hAnsi="宋体" w:cs="宋体" w:hint="eastAsia"/>
          <w:sz w:val="24"/>
        </w:rPr>
        <w:t>、预测可视化</w:t>
      </w:r>
      <w:r>
        <w:rPr>
          <w:rFonts w:ascii="宋体" w:eastAsia="宋体" w:hAnsi="宋体" w:cs="宋体"/>
          <w:sz w:val="24"/>
        </w:rPr>
        <w:t>验证实验效果。</w:t>
      </w:r>
      <w:r>
        <w:rPr>
          <w:rFonts w:ascii="宋体" w:eastAsia="宋体" w:hAnsi="宋体" w:cs="宋体" w:hint="eastAsia"/>
          <w:sz w:val="24"/>
        </w:rPr>
        <w:t>并将多种模型下的预测结果进行对比分析。</w:t>
      </w:r>
    </w:p>
    <w:p w:rsidR="00EA2008" w:rsidRDefault="00735235">
      <w:pPr>
        <w:pStyle w:val="paragraph"/>
        <w:spacing w:before="480" w:beforeAutospacing="0" w:after="120" w:afterAutospacing="0"/>
        <w:jc w:val="both"/>
        <w:outlineLvl w:val="1"/>
        <w:rPr>
          <w:rFonts w:ascii="黑体" w:eastAsia="黑体" w:hAnsi="黑体" w:cs="黑体"/>
          <w:color w:val="000000"/>
          <w:sz w:val="28"/>
          <w:szCs w:val="28"/>
        </w:rPr>
      </w:pPr>
      <w:bookmarkStart w:id="44" w:name="_Toc20174"/>
      <w:r>
        <w:rPr>
          <w:rFonts w:ascii="黑体" w:eastAsia="黑体" w:hAnsi="黑体" w:cs="黑体" w:hint="eastAsia"/>
          <w:color w:val="000000"/>
          <w:sz w:val="28"/>
          <w:szCs w:val="28"/>
        </w:rPr>
        <w:t>3.1 基于信号的特征提取和处理</w:t>
      </w:r>
      <w:bookmarkEnd w:id="44"/>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color w:val="000000"/>
          <w:kern w:val="0"/>
          <w:sz w:val="24"/>
          <w:lang w:bidi="ar"/>
        </w:rPr>
        <w:lastRenderedPageBreak/>
        <w:t>由于轴承经常在恶劣的条件下运行，所产生的信号数据往往是非线性的、瞬时的和受干扰的，有效地提取轴承状态的特征指标对轴承性能评估和剩余寿命预测的准确性有很大影响。</w:t>
      </w:r>
    </w:p>
    <w:p w:rsidR="00EA2008" w:rsidRDefault="00735235">
      <w:pPr>
        <w:widowControl/>
        <w:spacing w:before="240" w:after="120"/>
        <w:ind w:firstLineChars="200" w:firstLine="480"/>
        <w:jc w:val="left"/>
        <w:outlineLvl w:val="2"/>
        <w:rPr>
          <w:rFonts w:ascii="黑体" w:eastAsia="黑体" w:hAnsi="黑体" w:cs="黑体"/>
          <w:color w:val="000000"/>
          <w:kern w:val="0"/>
          <w:sz w:val="24"/>
          <w:lang w:bidi="ar"/>
        </w:rPr>
      </w:pPr>
      <w:bookmarkStart w:id="45" w:name="_Toc27653"/>
      <w:r>
        <w:rPr>
          <w:rFonts w:ascii="黑体" w:eastAsia="黑体" w:hAnsi="黑体" w:cs="黑体" w:hint="eastAsia"/>
          <w:color w:val="000000"/>
          <w:kern w:val="0"/>
          <w:sz w:val="24"/>
          <w:lang w:bidi="ar"/>
        </w:rPr>
        <w:t>3.1.1 频域特征提取</w:t>
      </w:r>
      <w:bookmarkEnd w:id="45"/>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color w:val="000000"/>
          <w:kern w:val="0"/>
          <w:sz w:val="24"/>
          <w:lang w:bidi="ar"/>
        </w:rPr>
        <w:t>对原始信号进行频域分析，例如通过对信号进行傅里叶变换，然后通过频谱分析对研究对象进行特征分析。频域特征是描述信号频域的统计数字。当一个轴承的性能恶化时，它的特征通常是在频域中出现密集或稀疏的频率分布。对信号的频域进行频谱分析，可以提供有效描述轴承状况的统计特征。</w:t>
      </w:r>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color w:val="000000"/>
          <w:kern w:val="0"/>
          <w:sz w:val="24"/>
          <w:lang w:bidi="ar"/>
        </w:rPr>
        <w:t xml:space="preserve">对 N </w:t>
      </w:r>
      <w:proofErr w:type="gramStart"/>
      <w:r>
        <w:rPr>
          <w:rFonts w:ascii="宋体" w:eastAsia="宋体" w:hAnsi="宋体" w:cs="宋体"/>
          <w:color w:val="000000"/>
          <w:kern w:val="0"/>
          <w:sz w:val="24"/>
          <w:lang w:bidi="ar"/>
        </w:rPr>
        <w:t>个</w:t>
      </w:r>
      <w:proofErr w:type="gramEnd"/>
      <w:r>
        <w:rPr>
          <w:rFonts w:ascii="宋体" w:eastAsia="宋体" w:hAnsi="宋体" w:cs="宋体"/>
          <w:color w:val="000000"/>
          <w:kern w:val="0"/>
          <w:sz w:val="24"/>
          <w:lang w:bidi="ar"/>
        </w:rPr>
        <w:t>实数值进行 FFT 变换，</w:t>
      </w:r>
      <w:r>
        <w:rPr>
          <w:rFonts w:ascii="宋体" w:eastAsia="宋体" w:hAnsi="宋体" w:cs="宋体" w:hint="eastAsia"/>
          <w:color w:val="000000"/>
          <w:kern w:val="0"/>
          <w:sz w:val="24"/>
          <w:lang w:bidi="ar"/>
        </w:rPr>
        <w:t>可以</w:t>
      </w:r>
      <w:r>
        <w:rPr>
          <w:rFonts w:ascii="宋体" w:eastAsia="宋体" w:hAnsi="宋体" w:cs="宋体"/>
          <w:color w:val="000000"/>
          <w:kern w:val="0"/>
          <w:sz w:val="24"/>
          <w:lang w:bidi="ar"/>
        </w:rPr>
        <w:t xml:space="preserve">得到一个有 N </w:t>
      </w:r>
      <w:proofErr w:type="gramStart"/>
      <w:r>
        <w:rPr>
          <w:rFonts w:ascii="宋体" w:eastAsia="宋体" w:hAnsi="宋体" w:cs="宋体"/>
          <w:color w:val="000000"/>
          <w:kern w:val="0"/>
          <w:sz w:val="24"/>
          <w:lang w:bidi="ar"/>
        </w:rPr>
        <w:t>个</w:t>
      </w:r>
      <w:proofErr w:type="gramEnd"/>
      <w:r>
        <w:rPr>
          <w:rFonts w:ascii="宋体" w:eastAsia="宋体" w:hAnsi="宋体" w:cs="宋体"/>
          <w:color w:val="000000"/>
          <w:kern w:val="0"/>
          <w:sz w:val="24"/>
          <w:lang w:bidi="ar"/>
        </w:rPr>
        <w:t>复数的数组，称此复数数组为频域信号。复数数组有如下规律：</w:t>
      </w:r>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color w:val="000000"/>
          <w:kern w:val="0"/>
          <w:sz w:val="24"/>
          <w:lang w:bidi="ar"/>
        </w:rPr>
        <w:t>下标为 0 和 N/2 的两个复数的虚数部分为 0。</w:t>
      </w:r>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color w:val="000000"/>
          <w:kern w:val="0"/>
          <w:sz w:val="24"/>
          <w:lang w:bidi="ar"/>
        </w:rPr>
        <w:t>下标为 i 和 N−i 的两个复数共轭，也就是虚数部分值相同、符号相反。</w:t>
      </w:r>
    </w:p>
    <w:p w:rsidR="00EA2008" w:rsidRDefault="00735235">
      <w:pPr>
        <w:pStyle w:val="paragraph"/>
        <w:spacing w:before="480" w:beforeAutospacing="0" w:after="120" w:afterAutospacing="0"/>
        <w:jc w:val="both"/>
        <w:outlineLvl w:val="1"/>
        <w:rPr>
          <w:rFonts w:ascii="黑体" w:eastAsia="黑体" w:hAnsi="黑体" w:cs="黑体"/>
          <w:color w:val="000000"/>
          <w:sz w:val="28"/>
          <w:szCs w:val="28"/>
        </w:rPr>
      </w:pPr>
      <w:bookmarkStart w:id="46" w:name="_Toc11742"/>
      <w:r>
        <w:rPr>
          <w:rFonts w:ascii="黑体" w:eastAsia="黑体" w:hAnsi="黑体" w:cs="黑体" w:hint="eastAsia"/>
          <w:color w:val="000000"/>
          <w:sz w:val="28"/>
          <w:szCs w:val="28"/>
        </w:rPr>
        <w:t xml:space="preserve">3.2 </w:t>
      </w:r>
      <w:bookmarkStart w:id="47" w:name="_Toc120521480"/>
      <w:bookmarkEnd w:id="43"/>
      <w:r>
        <w:rPr>
          <w:rFonts w:ascii="黑体" w:eastAsia="黑体" w:hAnsi="黑体" w:cs="黑体" w:hint="eastAsia"/>
          <w:color w:val="000000"/>
          <w:sz w:val="28"/>
          <w:szCs w:val="28"/>
        </w:rPr>
        <w:t>基于多种深度学习的轴承RUL预测模型</w:t>
      </w:r>
      <w:bookmarkEnd w:id="46"/>
    </w:p>
    <w:p w:rsidR="00EA2008" w:rsidRDefault="00735235">
      <w:pPr>
        <w:spacing w:line="400" w:lineRule="exact"/>
        <w:ind w:firstLineChars="200" w:firstLine="480"/>
        <w:rPr>
          <w:rFonts w:ascii="宋体" w:eastAsia="宋体" w:hAnsi="宋体" w:cs="宋体"/>
          <w:kern w:val="0"/>
          <w:sz w:val="24"/>
        </w:rPr>
      </w:pPr>
      <w:r>
        <w:rPr>
          <w:rFonts w:ascii="宋体" w:eastAsia="宋体" w:hAnsi="宋体" w:cs="宋体" w:hint="eastAsia"/>
          <w:kern w:val="0"/>
          <w:sz w:val="24"/>
        </w:rPr>
        <w:t>基于</w:t>
      </w:r>
      <w:r>
        <w:rPr>
          <w:rFonts w:ascii="Times New Roman" w:eastAsia="宋体" w:hint="eastAsia"/>
          <w:sz w:val="24"/>
        </w:rPr>
        <w:t>多种深度学习</w:t>
      </w:r>
      <w:r>
        <w:rPr>
          <w:rFonts w:ascii="宋体" w:eastAsia="宋体" w:hAnsi="宋体" w:cs="宋体" w:hint="eastAsia"/>
          <w:kern w:val="0"/>
          <w:sz w:val="24"/>
        </w:rPr>
        <w:t>的轴承RUL预测模型主要包含网络参数调优和结果预测两部分。</w:t>
      </w:r>
    </w:p>
    <w:p w:rsidR="00EA2008" w:rsidRDefault="00735235">
      <w:pPr>
        <w:numPr>
          <w:ilvl w:val="0"/>
          <w:numId w:val="6"/>
        </w:numPr>
        <w:spacing w:line="400" w:lineRule="exact"/>
        <w:ind w:firstLineChars="200" w:firstLine="480"/>
        <w:rPr>
          <w:rFonts w:ascii="宋体" w:eastAsia="宋体" w:hAnsi="宋体" w:cs="宋体"/>
          <w:kern w:val="0"/>
          <w:sz w:val="24"/>
        </w:rPr>
      </w:pPr>
      <w:r>
        <w:rPr>
          <w:rFonts w:ascii="宋体" w:eastAsia="宋体" w:hAnsi="宋体" w:cs="宋体" w:hint="eastAsia"/>
          <w:kern w:val="0"/>
          <w:sz w:val="24"/>
        </w:rPr>
        <w:t>网络参数调优：将带有频率特征的训练FFT数据集作为各深度学习网络的输入，构建各深度学习网络的预测模型，通过调整相应的参数，获得训练后的预测模型，进行参数调优。</w:t>
      </w:r>
    </w:p>
    <w:p w:rsidR="00EA2008" w:rsidRDefault="00735235">
      <w:pPr>
        <w:numPr>
          <w:ilvl w:val="0"/>
          <w:numId w:val="6"/>
        </w:numPr>
        <w:spacing w:line="400" w:lineRule="exact"/>
        <w:ind w:firstLineChars="200" w:firstLine="480"/>
        <w:rPr>
          <w:rFonts w:ascii="宋体" w:eastAsia="宋体" w:hAnsi="宋体" w:cs="宋体"/>
          <w:kern w:val="0"/>
          <w:sz w:val="24"/>
        </w:rPr>
      </w:pPr>
      <w:r>
        <w:rPr>
          <w:rFonts w:ascii="宋体" w:eastAsia="宋体" w:hAnsi="宋体" w:cs="宋体" w:hint="eastAsia"/>
          <w:kern w:val="0"/>
          <w:sz w:val="24"/>
        </w:rPr>
        <w:t>预测结果：将预测数据送入测试集，得到相应的预测结果。</w:t>
      </w:r>
    </w:p>
    <w:p w:rsidR="00EA2008" w:rsidRDefault="00735235">
      <w:pPr>
        <w:widowControl/>
        <w:spacing w:before="240" w:after="120"/>
        <w:ind w:firstLineChars="200" w:firstLine="480"/>
        <w:jc w:val="left"/>
        <w:outlineLvl w:val="2"/>
        <w:rPr>
          <w:rFonts w:ascii="黑体" w:eastAsia="黑体" w:hAnsi="黑体" w:cs="黑体"/>
          <w:color w:val="000000"/>
          <w:kern w:val="0"/>
          <w:sz w:val="24"/>
          <w:lang w:bidi="ar"/>
        </w:rPr>
      </w:pPr>
      <w:bookmarkStart w:id="48" w:name="_Toc21830"/>
      <w:r>
        <w:rPr>
          <w:rFonts w:ascii="黑体" w:eastAsia="黑体" w:hAnsi="黑体" w:cs="黑体" w:hint="eastAsia"/>
          <w:color w:val="000000"/>
          <w:kern w:val="0"/>
          <w:sz w:val="24"/>
          <w:lang w:bidi="ar"/>
        </w:rPr>
        <w:t>3.2.1 基于LSTM的轴承RUL预测模型参数</w:t>
      </w:r>
      <w:bookmarkEnd w:id="48"/>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LSTM 网络的参数包括输入、输出、网络层数、学习率和批次大小等等，这里模型所采用的参数如表3-1所示。</w:t>
      </w:r>
    </w:p>
    <w:p w:rsidR="00EA2008" w:rsidRDefault="00735235">
      <w:pPr>
        <w:spacing w:before="120" w:after="120"/>
        <w:jc w:val="center"/>
        <w:rPr>
          <w:rFonts w:ascii="宋体" w:eastAsia="宋体" w:hAnsi="宋体" w:cs="宋体"/>
        </w:rPr>
      </w:pPr>
      <w:r>
        <w:rPr>
          <w:rFonts w:ascii="宋体" w:eastAsia="宋体" w:hAnsi="宋体" w:cs="宋体" w:hint="eastAsia"/>
        </w:rPr>
        <w:t>表3-1 LSTM模型参数</w:t>
      </w:r>
    </w:p>
    <w:tbl>
      <w:tblPr>
        <w:tblStyle w:val="a7"/>
        <w:tblW w:w="0" w:type="auto"/>
        <w:jc w:val="center"/>
        <w:tblLook w:val="04A0" w:firstRow="1" w:lastRow="0" w:firstColumn="1" w:lastColumn="0" w:noHBand="0" w:noVBand="1"/>
      </w:tblPr>
      <w:tblGrid>
        <w:gridCol w:w="4261"/>
        <w:gridCol w:w="4261"/>
      </w:tblGrid>
      <w:tr w:rsidR="00EA2008">
        <w:trPr>
          <w:trHeight w:val="23"/>
          <w:jc w:val="center"/>
        </w:trPr>
        <w:tc>
          <w:tcPr>
            <w:tcW w:w="4261" w:type="dxa"/>
            <w:tcBorders>
              <w:top w:val="single" w:sz="12" w:space="0" w:color="auto"/>
              <w:left w:val="nil"/>
              <w:bottom w:val="single" w:sz="4" w:space="0" w:color="auto"/>
              <w:right w:val="nil"/>
            </w:tcBorders>
            <w:vAlign w:val="center"/>
          </w:tcPr>
          <w:p w:rsidR="00EA2008" w:rsidRDefault="00735235">
            <w:pPr>
              <w:jc w:val="center"/>
            </w:pPr>
            <w:r>
              <w:rPr>
                <w:rFonts w:hint="eastAsia"/>
              </w:rPr>
              <w:t>网络参数</w:t>
            </w:r>
          </w:p>
        </w:tc>
        <w:tc>
          <w:tcPr>
            <w:tcW w:w="4261" w:type="dxa"/>
            <w:tcBorders>
              <w:top w:val="single" w:sz="12" w:space="0" w:color="auto"/>
              <w:left w:val="nil"/>
              <w:bottom w:val="single" w:sz="4" w:space="0" w:color="auto"/>
              <w:right w:val="nil"/>
            </w:tcBorders>
            <w:vAlign w:val="center"/>
          </w:tcPr>
          <w:p w:rsidR="00EA2008" w:rsidRDefault="00735235">
            <w:pPr>
              <w:jc w:val="center"/>
            </w:pPr>
            <w:r>
              <w:rPr>
                <w:rFonts w:hint="eastAsia"/>
              </w:rPr>
              <w:t>参数值</w:t>
            </w:r>
          </w:p>
        </w:tc>
      </w:tr>
      <w:tr w:rsidR="00EA2008">
        <w:trPr>
          <w:trHeight w:val="23"/>
          <w:jc w:val="center"/>
        </w:trPr>
        <w:tc>
          <w:tcPr>
            <w:tcW w:w="4261" w:type="dxa"/>
            <w:tcBorders>
              <w:top w:val="single" w:sz="4" w:space="0" w:color="auto"/>
              <w:left w:val="nil"/>
              <w:bottom w:val="nil"/>
              <w:right w:val="nil"/>
            </w:tcBorders>
            <w:vAlign w:val="center"/>
          </w:tcPr>
          <w:p w:rsidR="00EA2008" w:rsidRDefault="00735235">
            <w:pPr>
              <w:jc w:val="center"/>
            </w:pPr>
            <w:r>
              <w:rPr>
                <w:rFonts w:hint="eastAsia"/>
              </w:rPr>
              <w:t>输入向量维度</w:t>
            </w:r>
          </w:p>
        </w:tc>
        <w:tc>
          <w:tcPr>
            <w:tcW w:w="4261" w:type="dxa"/>
            <w:tcBorders>
              <w:top w:val="single" w:sz="4" w:space="0" w:color="auto"/>
              <w:left w:val="nil"/>
              <w:bottom w:val="nil"/>
              <w:right w:val="nil"/>
            </w:tcBorders>
            <w:vAlign w:val="center"/>
          </w:tcPr>
          <w:p w:rsidR="00EA2008" w:rsidRDefault="00735235">
            <w:pPr>
              <w:jc w:val="center"/>
            </w:pPr>
            <w:r>
              <w:rPr>
                <w:rFonts w:hint="eastAsia"/>
              </w:rPr>
              <w:t>1280</w:t>
            </w:r>
          </w:p>
        </w:tc>
      </w:tr>
      <w:tr w:rsidR="00EA2008">
        <w:trPr>
          <w:trHeight w:val="23"/>
          <w:jc w:val="center"/>
        </w:trPr>
        <w:tc>
          <w:tcPr>
            <w:tcW w:w="4261" w:type="dxa"/>
            <w:tcBorders>
              <w:top w:val="nil"/>
              <w:left w:val="nil"/>
              <w:bottom w:val="nil"/>
              <w:right w:val="nil"/>
            </w:tcBorders>
            <w:vAlign w:val="center"/>
          </w:tcPr>
          <w:p w:rsidR="00EA2008" w:rsidRDefault="00735235">
            <w:pPr>
              <w:jc w:val="center"/>
            </w:pPr>
            <w:r>
              <w:rPr>
                <w:rFonts w:hint="eastAsia"/>
              </w:rPr>
              <w:t>输出向量维度</w:t>
            </w:r>
          </w:p>
        </w:tc>
        <w:tc>
          <w:tcPr>
            <w:tcW w:w="4261" w:type="dxa"/>
            <w:tcBorders>
              <w:top w:val="nil"/>
              <w:left w:val="nil"/>
              <w:bottom w:val="nil"/>
              <w:right w:val="nil"/>
            </w:tcBorders>
            <w:vAlign w:val="center"/>
          </w:tcPr>
          <w:p w:rsidR="00EA2008" w:rsidRDefault="00735235">
            <w:pPr>
              <w:jc w:val="center"/>
            </w:pPr>
            <w:r>
              <w:rPr>
                <w:rFonts w:hint="eastAsia"/>
              </w:rPr>
              <w:t>1</w:t>
            </w:r>
          </w:p>
        </w:tc>
      </w:tr>
      <w:tr w:rsidR="00EA2008">
        <w:trPr>
          <w:trHeight w:val="23"/>
          <w:jc w:val="center"/>
        </w:trPr>
        <w:tc>
          <w:tcPr>
            <w:tcW w:w="4261" w:type="dxa"/>
            <w:tcBorders>
              <w:top w:val="nil"/>
              <w:left w:val="nil"/>
              <w:bottom w:val="nil"/>
              <w:right w:val="nil"/>
            </w:tcBorders>
            <w:vAlign w:val="center"/>
          </w:tcPr>
          <w:p w:rsidR="00EA2008" w:rsidRDefault="00735235">
            <w:pPr>
              <w:jc w:val="center"/>
            </w:pPr>
            <w:r>
              <w:rPr>
                <w:rFonts w:hint="eastAsia"/>
              </w:rPr>
              <w:t>隐藏单元数</w:t>
            </w:r>
          </w:p>
        </w:tc>
        <w:tc>
          <w:tcPr>
            <w:tcW w:w="4261" w:type="dxa"/>
            <w:tcBorders>
              <w:top w:val="nil"/>
              <w:left w:val="nil"/>
              <w:bottom w:val="nil"/>
              <w:right w:val="nil"/>
            </w:tcBorders>
            <w:vAlign w:val="center"/>
          </w:tcPr>
          <w:p w:rsidR="00EA2008" w:rsidRDefault="00735235">
            <w:pPr>
              <w:jc w:val="center"/>
            </w:pPr>
            <w:r>
              <w:rPr>
                <w:rFonts w:hint="eastAsia"/>
              </w:rPr>
              <w:t>20</w:t>
            </w:r>
          </w:p>
        </w:tc>
      </w:tr>
      <w:tr w:rsidR="00EA2008">
        <w:trPr>
          <w:trHeight w:val="23"/>
          <w:jc w:val="center"/>
        </w:trPr>
        <w:tc>
          <w:tcPr>
            <w:tcW w:w="4261" w:type="dxa"/>
            <w:tcBorders>
              <w:top w:val="nil"/>
              <w:left w:val="nil"/>
              <w:bottom w:val="nil"/>
              <w:right w:val="nil"/>
            </w:tcBorders>
            <w:vAlign w:val="center"/>
          </w:tcPr>
          <w:p w:rsidR="00EA2008" w:rsidRDefault="00735235">
            <w:pPr>
              <w:jc w:val="center"/>
            </w:pPr>
            <w:r>
              <w:rPr>
                <w:rFonts w:hint="eastAsia"/>
              </w:rPr>
              <w:t>网络层数</w:t>
            </w:r>
          </w:p>
        </w:tc>
        <w:tc>
          <w:tcPr>
            <w:tcW w:w="4261" w:type="dxa"/>
            <w:tcBorders>
              <w:top w:val="nil"/>
              <w:left w:val="nil"/>
              <w:bottom w:val="nil"/>
              <w:right w:val="nil"/>
            </w:tcBorders>
            <w:vAlign w:val="center"/>
          </w:tcPr>
          <w:p w:rsidR="00EA2008" w:rsidRDefault="00735235">
            <w:pPr>
              <w:jc w:val="center"/>
            </w:pPr>
            <w:r>
              <w:rPr>
                <w:rFonts w:hint="eastAsia"/>
              </w:rPr>
              <w:t>4</w:t>
            </w:r>
          </w:p>
        </w:tc>
      </w:tr>
      <w:tr w:rsidR="00EA2008">
        <w:trPr>
          <w:trHeight w:val="23"/>
          <w:jc w:val="center"/>
        </w:trPr>
        <w:tc>
          <w:tcPr>
            <w:tcW w:w="4261" w:type="dxa"/>
            <w:tcBorders>
              <w:top w:val="nil"/>
              <w:left w:val="nil"/>
              <w:bottom w:val="nil"/>
              <w:right w:val="nil"/>
            </w:tcBorders>
            <w:vAlign w:val="center"/>
          </w:tcPr>
          <w:p w:rsidR="00EA2008" w:rsidRDefault="00735235">
            <w:pPr>
              <w:jc w:val="center"/>
            </w:pPr>
            <w:r>
              <w:rPr>
                <w:rFonts w:hint="eastAsia"/>
              </w:rPr>
              <w:t>损失函数</w:t>
            </w:r>
          </w:p>
        </w:tc>
        <w:tc>
          <w:tcPr>
            <w:tcW w:w="4261" w:type="dxa"/>
            <w:tcBorders>
              <w:top w:val="nil"/>
              <w:left w:val="nil"/>
              <w:bottom w:val="nil"/>
              <w:right w:val="nil"/>
            </w:tcBorders>
            <w:vAlign w:val="center"/>
          </w:tcPr>
          <w:p w:rsidR="00EA2008" w:rsidRDefault="00735235">
            <w:pPr>
              <w:jc w:val="center"/>
            </w:pPr>
            <w:r>
              <w:rPr>
                <w:rFonts w:hint="eastAsia"/>
              </w:rPr>
              <w:t>均方误差（</w:t>
            </w:r>
            <w:r>
              <w:rPr>
                <w:rFonts w:hint="eastAsia"/>
              </w:rPr>
              <w:t>Mean square error</w:t>
            </w:r>
            <w:r>
              <w:rPr>
                <w:rFonts w:hint="eastAsia"/>
              </w:rPr>
              <w:t>，</w:t>
            </w:r>
            <w:r>
              <w:rPr>
                <w:rFonts w:hint="eastAsia"/>
              </w:rPr>
              <w:t>MSE</w:t>
            </w:r>
            <w:r>
              <w:rPr>
                <w:rFonts w:hint="eastAsia"/>
              </w:rPr>
              <w:t>）</w:t>
            </w:r>
          </w:p>
        </w:tc>
      </w:tr>
      <w:tr w:rsidR="00EA2008">
        <w:trPr>
          <w:trHeight w:val="23"/>
          <w:jc w:val="center"/>
        </w:trPr>
        <w:tc>
          <w:tcPr>
            <w:tcW w:w="4261" w:type="dxa"/>
            <w:tcBorders>
              <w:top w:val="nil"/>
              <w:left w:val="nil"/>
              <w:bottom w:val="nil"/>
              <w:right w:val="nil"/>
            </w:tcBorders>
            <w:vAlign w:val="center"/>
          </w:tcPr>
          <w:p w:rsidR="00EA2008" w:rsidRDefault="00735235">
            <w:pPr>
              <w:jc w:val="center"/>
            </w:pPr>
            <w:r>
              <w:rPr>
                <w:rFonts w:hint="eastAsia"/>
              </w:rPr>
              <w:t>学习率</w:t>
            </w:r>
          </w:p>
        </w:tc>
        <w:tc>
          <w:tcPr>
            <w:tcW w:w="4261" w:type="dxa"/>
            <w:tcBorders>
              <w:top w:val="nil"/>
              <w:left w:val="nil"/>
              <w:bottom w:val="nil"/>
              <w:right w:val="nil"/>
            </w:tcBorders>
            <w:vAlign w:val="center"/>
          </w:tcPr>
          <w:p w:rsidR="00EA2008" w:rsidRDefault="00735235">
            <w:pPr>
              <w:jc w:val="center"/>
            </w:pPr>
            <w:r>
              <w:rPr>
                <w:rFonts w:hint="eastAsia"/>
              </w:rPr>
              <w:t>0.0001</w:t>
            </w:r>
          </w:p>
        </w:tc>
      </w:tr>
      <w:tr w:rsidR="00EA2008">
        <w:trPr>
          <w:trHeight w:val="23"/>
          <w:jc w:val="center"/>
        </w:trPr>
        <w:tc>
          <w:tcPr>
            <w:tcW w:w="4261" w:type="dxa"/>
            <w:tcBorders>
              <w:top w:val="nil"/>
              <w:left w:val="nil"/>
              <w:bottom w:val="single" w:sz="12" w:space="0" w:color="auto"/>
              <w:right w:val="nil"/>
            </w:tcBorders>
            <w:vAlign w:val="center"/>
          </w:tcPr>
          <w:p w:rsidR="00EA2008" w:rsidRDefault="00735235">
            <w:pPr>
              <w:jc w:val="center"/>
            </w:pPr>
            <w:r>
              <w:rPr>
                <w:rFonts w:hint="eastAsia"/>
              </w:rPr>
              <w:t>批次大小</w:t>
            </w:r>
          </w:p>
        </w:tc>
        <w:tc>
          <w:tcPr>
            <w:tcW w:w="4261" w:type="dxa"/>
            <w:tcBorders>
              <w:top w:val="nil"/>
              <w:left w:val="nil"/>
              <w:bottom w:val="single" w:sz="12" w:space="0" w:color="auto"/>
              <w:right w:val="nil"/>
            </w:tcBorders>
            <w:vAlign w:val="center"/>
          </w:tcPr>
          <w:p w:rsidR="00EA2008" w:rsidRDefault="00735235">
            <w:pPr>
              <w:jc w:val="center"/>
            </w:pPr>
            <w:r>
              <w:rPr>
                <w:rFonts w:hint="eastAsia"/>
              </w:rPr>
              <w:t>128</w:t>
            </w:r>
          </w:p>
        </w:tc>
      </w:tr>
    </w:tbl>
    <w:p w:rsidR="00EA2008" w:rsidRDefault="00735235">
      <w:pPr>
        <w:widowControl/>
        <w:spacing w:before="240" w:after="120"/>
        <w:ind w:firstLineChars="200" w:firstLine="480"/>
        <w:jc w:val="left"/>
        <w:outlineLvl w:val="2"/>
        <w:rPr>
          <w:rFonts w:ascii="黑体" w:eastAsia="黑体" w:hAnsi="黑体" w:cs="黑体"/>
          <w:color w:val="000000"/>
          <w:kern w:val="0"/>
          <w:sz w:val="24"/>
          <w:lang w:bidi="ar"/>
        </w:rPr>
      </w:pPr>
      <w:bookmarkStart w:id="49" w:name="_Toc11242"/>
      <w:r>
        <w:rPr>
          <w:rFonts w:ascii="黑体" w:eastAsia="黑体" w:hAnsi="黑体" w:cs="黑体" w:hint="eastAsia"/>
          <w:color w:val="000000"/>
          <w:kern w:val="0"/>
          <w:sz w:val="24"/>
          <w:lang w:bidi="ar"/>
        </w:rPr>
        <w:t>3.2.2 基于</w:t>
      </w:r>
      <w:proofErr w:type="spellStart"/>
      <w:r>
        <w:rPr>
          <w:rFonts w:ascii="黑体" w:eastAsia="黑体" w:hAnsi="黑体" w:cs="黑体" w:hint="eastAsia"/>
          <w:color w:val="000000"/>
          <w:kern w:val="0"/>
          <w:sz w:val="24"/>
          <w:lang w:bidi="ar"/>
        </w:rPr>
        <w:t>BiLSTM</w:t>
      </w:r>
      <w:proofErr w:type="spellEnd"/>
      <w:r>
        <w:rPr>
          <w:rFonts w:ascii="黑体" w:eastAsia="黑体" w:hAnsi="黑体" w:cs="黑体" w:hint="eastAsia"/>
          <w:color w:val="000000"/>
          <w:kern w:val="0"/>
          <w:sz w:val="24"/>
          <w:lang w:bidi="ar"/>
        </w:rPr>
        <w:t>的轴承RUL预测模型参数</w:t>
      </w:r>
      <w:bookmarkEnd w:id="49"/>
    </w:p>
    <w:p w:rsidR="00EA2008" w:rsidRDefault="00735235">
      <w:pPr>
        <w:pStyle w:val="paragraph"/>
        <w:spacing w:before="0" w:beforeAutospacing="0" w:after="0" w:afterAutospacing="0" w:line="360" w:lineRule="auto"/>
        <w:ind w:firstLineChars="200" w:firstLine="480"/>
        <w:jc w:val="both"/>
        <w:rPr>
          <w:color w:val="000000"/>
          <w:lang w:bidi="ar"/>
        </w:rPr>
      </w:pPr>
      <w:proofErr w:type="spellStart"/>
      <w:r>
        <w:rPr>
          <w:rFonts w:hint="eastAsia"/>
          <w:color w:val="000000"/>
          <w:lang w:bidi="ar"/>
        </w:rPr>
        <w:lastRenderedPageBreak/>
        <w:t>BiLSTM</w:t>
      </w:r>
      <w:proofErr w:type="spellEnd"/>
      <w:r>
        <w:rPr>
          <w:rFonts w:hint="eastAsia"/>
          <w:color w:val="000000"/>
          <w:lang w:bidi="ar"/>
        </w:rPr>
        <w:t xml:space="preserve"> 网络的参数包括输入、输出、网络层数、学习率和批次大小等等，这里模型所采用的参数如表3-2所示。</w:t>
      </w:r>
    </w:p>
    <w:p w:rsidR="00EA2008" w:rsidRDefault="00735235">
      <w:pPr>
        <w:spacing w:before="120" w:after="120"/>
        <w:jc w:val="center"/>
        <w:rPr>
          <w:rFonts w:ascii="宋体" w:eastAsia="宋体" w:hAnsi="宋体" w:cs="宋体"/>
        </w:rPr>
      </w:pPr>
      <w:r>
        <w:rPr>
          <w:rFonts w:ascii="宋体" w:eastAsia="宋体" w:hAnsi="宋体" w:cs="宋体" w:hint="eastAsia"/>
        </w:rPr>
        <w:t xml:space="preserve">表3-2 </w:t>
      </w:r>
      <w:proofErr w:type="spellStart"/>
      <w:r>
        <w:rPr>
          <w:rFonts w:ascii="宋体" w:eastAsia="宋体" w:hAnsi="宋体" w:cs="宋体" w:hint="eastAsia"/>
        </w:rPr>
        <w:t>BiLSTM</w:t>
      </w:r>
      <w:proofErr w:type="spellEnd"/>
      <w:r>
        <w:rPr>
          <w:rFonts w:ascii="宋体" w:eastAsia="宋体" w:hAnsi="宋体" w:cs="宋体" w:hint="eastAsia"/>
        </w:rPr>
        <w:t>模型参数</w:t>
      </w:r>
    </w:p>
    <w:tbl>
      <w:tblPr>
        <w:tblStyle w:val="a7"/>
        <w:tblW w:w="0" w:type="auto"/>
        <w:jc w:val="center"/>
        <w:tblLook w:val="04A0" w:firstRow="1" w:lastRow="0" w:firstColumn="1" w:lastColumn="0" w:noHBand="0" w:noVBand="1"/>
      </w:tblPr>
      <w:tblGrid>
        <w:gridCol w:w="4261"/>
        <w:gridCol w:w="4261"/>
      </w:tblGrid>
      <w:tr w:rsidR="00EA2008">
        <w:trPr>
          <w:trHeight w:val="23"/>
          <w:jc w:val="center"/>
        </w:trPr>
        <w:tc>
          <w:tcPr>
            <w:tcW w:w="4261" w:type="dxa"/>
            <w:tcBorders>
              <w:top w:val="single" w:sz="12" w:space="0" w:color="auto"/>
              <w:left w:val="nil"/>
              <w:bottom w:val="single" w:sz="4" w:space="0" w:color="auto"/>
              <w:right w:val="nil"/>
            </w:tcBorders>
            <w:vAlign w:val="center"/>
          </w:tcPr>
          <w:p w:rsidR="00EA2008" w:rsidRPr="00735235" w:rsidRDefault="00735235">
            <w:pPr>
              <w:jc w:val="center"/>
              <w:rPr>
                <w:b/>
              </w:rPr>
            </w:pPr>
            <w:r w:rsidRPr="00735235">
              <w:rPr>
                <w:rFonts w:hint="eastAsia"/>
                <w:b/>
              </w:rPr>
              <w:t>网络参数</w:t>
            </w:r>
          </w:p>
        </w:tc>
        <w:tc>
          <w:tcPr>
            <w:tcW w:w="4261" w:type="dxa"/>
            <w:tcBorders>
              <w:top w:val="single" w:sz="12" w:space="0" w:color="auto"/>
              <w:left w:val="nil"/>
              <w:bottom w:val="single" w:sz="4" w:space="0" w:color="auto"/>
              <w:right w:val="nil"/>
            </w:tcBorders>
            <w:vAlign w:val="center"/>
          </w:tcPr>
          <w:p w:rsidR="00EA2008" w:rsidRPr="00735235" w:rsidRDefault="00735235">
            <w:pPr>
              <w:jc w:val="center"/>
              <w:rPr>
                <w:b/>
              </w:rPr>
            </w:pPr>
            <w:r w:rsidRPr="00735235">
              <w:rPr>
                <w:rFonts w:hint="eastAsia"/>
                <w:b/>
              </w:rPr>
              <w:t>参数值</w:t>
            </w:r>
          </w:p>
        </w:tc>
      </w:tr>
      <w:tr w:rsidR="00EA2008">
        <w:trPr>
          <w:trHeight w:val="23"/>
          <w:jc w:val="center"/>
        </w:trPr>
        <w:tc>
          <w:tcPr>
            <w:tcW w:w="4261" w:type="dxa"/>
            <w:tcBorders>
              <w:top w:val="single" w:sz="4" w:space="0" w:color="auto"/>
              <w:left w:val="nil"/>
              <w:bottom w:val="nil"/>
              <w:right w:val="nil"/>
            </w:tcBorders>
            <w:vAlign w:val="center"/>
          </w:tcPr>
          <w:p w:rsidR="00EA2008" w:rsidRDefault="00735235">
            <w:pPr>
              <w:jc w:val="center"/>
            </w:pPr>
            <w:r>
              <w:rPr>
                <w:rFonts w:hint="eastAsia"/>
              </w:rPr>
              <w:t>输入向量维度</w:t>
            </w:r>
          </w:p>
        </w:tc>
        <w:tc>
          <w:tcPr>
            <w:tcW w:w="4261" w:type="dxa"/>
            <w:tcBorders>
              <w:top w:val="single" w:sz="4" w:space="0" w:color="auto"/>
              <w:left w:val="nil"/>
              <w:bottom w:val="nil"/>
              <w:right w:val="nil"/>
            </w:tcBorders>
            <w:vAlign w:val="center"/>
          </w:tcPr>
          <w:p w:rsidR="00EA2008" w:rsidRDefault="00735235">
            <w:pPr>
              <w:jc w:val="center"/>
            </w:pPr>
            <w:r>
              <w:rPr>
                <w:rFonts w:hint="eastAsia"/>
              </w:rPr>
              <w:t>1280</w:t>
            </w:r>
          </w:p>
        </w:tc>
      </w:tr>
      <w:tr w:rsidR="00EA2008">
        <w:trPr>
          <w:trHeight w:val="23"/>
          <w:jc w:val="center"/>
        </w:trPr>
        <w:tc>
          <w:tcPr>
            <w:tcW w:w="4261" w:type="dxa"/>
            <w:tcBorders>
              <w:top w:val="nil"/>
              <w:left w:val="nil"/>
              <w:bottom w:val="nil"/>
              <w:right w:val="nil"/>
            </w:tcBorders>
            <w:vAlign w:val="center"/>
          </w:tcPr>
          <w:p w:rsidR="00EA2008" w:rsidRDefault="00735235">
            <w:pPr>
              <w:jc w:val="center"/>
            </w:pPr>
            <w:r>
              <w:rPr>
                <w:rFonts w:hint="eastAsia"/>
              </w:rPr>
              <w:t>输出向量维度</w:t>
            </w:r>
          </w:p>
        </w:tc>
        <w:tc>
          <w:tcPr>
            <w:tcW w:w="4261" w:type="dxa"/>
            <w:tcBorders>
              <w:top w:val="nil"/>
              <w:left w:val="nil"/>
              <w:bottom w:val="nil"/>
              <w:right w:val="nil"/>
            </w:tcBorders>
            <w:vAlign w:val="center"/>
          </w:tcPr>
          <w:p w:rsidR="00EA2008" w:rsidRDefault="00735235">
            <w:pPr>
              <w:jc w:val="center"/>
            </w:pPr>
            <w:r>
              <w:rPr>
                <w:rFonts w:hint="eastAsia"/>
              </w:rPr>
              <w:t>1</w:t>
            </w:r>
          </w:p>
        </w:tc>
      </w:tr>
      <w:tr w:rsidR="00EA2008">
        <w:trPr>
          <w:trHeight w:val="23"/>
          <w:jc w:val="center"/>
        </w:trPr>
        <w:tc>
          <w:tcPr>
            <w:tcW w:w="4261" w:type="dxa"/>
            <w:tcBorders>
              <w:top w:val="nil"/>
              <w:left w:val="nil"/>
              <w:bottom w:val="nil"/>
              <w:right w:val="nil"/>
            </w:tcBorders>
            <w:vAlign w:val="center"/>
          </w:tcPr>
          <w:p w:rsidR="00EA2008" w:rsidRDefault="00735235">
            <w:pPr>
              <w:jc w:val="center"/>
            </w:pPr>
            <w:r>
              <w:rPr>
                <w:rFonts w:hint="eastAsia"/>
              </w:rPr>
              <w:t>隐藏单元数</w:t>
            </w:r>
          </w:p>
        </w:tc>
        <w:tc>
          <w:tcPr>
            <w:tcW w:w="4261" w:type="dxa"/>
            <w:tcBorders>
              <w:top w:val="nil"/>
              <w:left w:val="nil"/>
              <w:bottom w:val="nil"/>
              <w:right w:val="nil"/>
            </w:tcBorders>
            <w:vAlign w:val="center"/>
          </w:tcPr>
          <w:p w:rsidR="00EA2008" w:rsidRDefault="00735235">
            <w:pPr>
              <w:jc w:val="center"/>
            </w:pPr>
            <w:r>
              <w:rPr>
                <w:rFonts w:hint="eastAsia"/>
              </w:rPr>
              <w:t>20</w:t>
            </w:r>
          </w:p>
        </w:tc>
      </w:tr>
      <w:tr w:rsidR="00EA2008">
        <w:trPr>
          <w:trHeight w:val="23"/>
          <w:jc w:val="center"/>
        </w:trPr>
        <w:tc>
          <w:tcPr>
            <w:tcW w:w="4261" w:type="dxa"/>
            <w:tcBorders>
              <w:top w:val="nil"/>
              <w:left w:val="nil"/>
              <w:bottom w:val="nil"/>
              <w:right w:val="nil"/>
            </w:tcBorders>
            <w:vAlign w:val="center"/>
          </w:tcPr>
          <w:p w:rsidR="00EA2008" w:rsidRDefault="00735235">
            <w:pPr>
              <w:jc w:val="center"/>
            </w:pPr>
            <w:r>
              <w:rPr>
                <w:rFonts w:hint="eastAsia"/>
              </w:rPr>
              <w:t>网络层数</w:t>
            </w:r>
          </w:p>
        </w:tc>
        <w:tc>
          <w:tcPr>
            <w:tcW w:w="4261" w:type="dxa"/>
            <w:tcBorders>
              <w:top w:val="nil"/>
              <w:left w:val="nil"/>
              <w:bottom w:val="nil"/>
              <w:right w:val="nil"/>
            </w:tcBorders>
            <w:vAlign w:val="center"/>
          </w:tcPr>
          <w:p w:rsidR="00EA2008" w:rsidRDefault="00735235">
            <w:pPr>
              <w:jc w:val="center"/>
            </w:pPr>
            <w:r>
              <w:rPr>
                <w:rFonts w:hint="eastAsia"/>
              </w:rPr>
              <w:t>4</w:t>
            </w:r>
          </w:p>
        </w:tc>
      </w:tr>
      <w:tr w:rsidR="00EA2008">
        <w:trPr>
          <w:trHeight w:val="23"/>
          <w:jc w:val="center"/>
        </w:trPr>
        <w:tc>
          <w:tcPr>
            <w:tcW w:w="4261" w:type="dxa"/>
            <w:tcBorders>
              <w:top w:val="nil"/>
              <w:left w:val="nil"/>
              <w:bottom w:val="nil"/>
              <w:right w:val="nil"/>
            </w:tcBorders>
            <w:vAlign w:val="center"/>
          </w:tcPr>
          <w:p w:rsidR="00EA2008" w:rsidRDefault="00735235">
            <w:pPr>
              <w:jc w:val="center"/>
            </w:pPr>
            <w:r>
              <w:rPr>
                <w:rFonts w:hint="eastAsia"/>
              </w:rPr>
              <w:t>损失函数</w:t>
            </w:r>
          </w:p>
        </w:tc>
        <w:tc>
          <w:tcPr>
            <w:tcW w:w="4261" w:type="dxa"/>
            <w:tcBorders>
              <w:top w:val="nil"/>
              <w:left w:val="nil"/>
              <w:bottom w:val="nil"/>
              <w:right w:val="nil"/>
            </w:tcBorders>
            <w:vAlign w:val="center"/>
          </w:tcPr>
          <w:p w:rsidR="00EA2008" w:rsidRDefault="00735235">
            <w:pPr>
              <w:jc w:val="center"/>
            </w:pPr>
            <w:r>
              <w:rPr>
                <w:rFonts w:hint="eastAsia"/>
              </w:rPr>
              <w:t>均方误差（</w:t>
            </w:r>
            <w:r>
              <w:rPr>
                <w:rFonts w:hint="eastAsia"/>
              </w:rPr>
              <w:t>Mean square error</w:t>
            </w:r>
            <w:r>
              <w:rPr>
                <w:rFonts w:hint="eastAsia"/>
              </w:rPr>
              <w:t>，</w:t>
            </w:r>
            <w:r>
              <w:rPr>
                <w:rFonts w:hint="eastAsia"/>
              </w:rPr>
              <w:t>MSE</w:t>
            </w:r>
            <w:r>
              <w:rPr>
                <w:rFonts w:hint="eastAsia"/>
              </w:rPr>
              <w:t>）</w:t>
            </w:r>
          </w:p>
        </w:tc>
      </w:tr>
      <w:tr w:rsidR="00EA2008">
        <w:trPr>
          <w:trHeight w:val="23"/>
          <w:jc w:val="center"/>
        </w:trPr>
        <w:tc>
          <w:tcPr>
            <w:tcW w:w="4261" w:type="dxa"/>
            <w:tcBorders>
              <w:top w:val="nil"/>
              <w:left w:val="nil"/>
              <w:bottom w:val="nil"/>
              <w:right w:val="nil"/>
            </w:tcBorders>
            <w:vAlign w:val="center"/>
          </w:tcPr>
          <w:p w:rsidR="00EA2008" w:rsidRDefault="00735235">
            <w:pPr>
              <w:jc w:val="center"/>
            </w:pPr>
            <w:r>
              <w:rPr>
                <w:rFonts w:hint="eastAsia"/>
              </w:rPr>
              <w:t>学习率</w:t>
            </w:r>
          </w:p>
        </w:tc>
        <w:tc>
          <w:tcPr>
            <w:tcW w:w="4261" w:type="dxa"/>
            <w:tcBorders>
              <w:top w:val="nil"/>
              <w:left w:val="nil"/>
              <w:bottom w:val="nil"/>
              <w:right w:val="nil"/>
            </w:tcBorders>
            <w:vAlign w:val="center"/>
          </w:tcPr>
          <w:p w:rsidR="00EA2008" w:rsidRDefault="00735235">
            <w:pPr>
              <w:jc w:val="center"/>
            </w:pPr>
            <w:r>
              <w:rPr>
                <w:rFonts w:hint="eastAsia"/>
              </w:rPr>
              <w:t>0.0001</w:t>
            </w:r>
          </w:p>
        </w:tc>
      </w:tr>
      <w:tr w:rsidR="00EA2008">
        <w:trPr>
          <w:trHeight w:val="23"/>
          <w:jc w:val="center"/>
        </w:trPr>
        <w:tc>
          <w:tcPr>
            <w:tcW w:w="4261" w:type="dxa"/>
            <w:tcBorders>
              <w:top w:val="nil"/>
              <w:left w:val="nil"/>
              <w:bottom w:val="single" w:sz="12" w:space="0" w:color="auto"/>
              <w:right w:val="nil"/>
            </w:tcBorders>
            <w:vAlign w:val="center"/>
          </w:tcPr>
          <w:p w:rsidR="00EA2008" w:rsidRDefault="00735235">
            <w:pPr>
              <w:jc w:val="center"/>
            </w:pPr>
            <w:r>
              <w:rPr>
                <w:rFonts w:hint="eastAsia"/>
              </w:rPr>
              <w:t>批次大小</w:t>
            </w:r>
          </w:p>
        </w:tc>
        <w:tc>
          <w:tcPr>
            <w:tcW w:w="4261" w:type="dxa"/>
            <w:tcBorders>
              <w:top w:val="nil"/>
              <w:left w:val="nil"/>
              <w:bottom w:val="single" w:sz="12" w:space="0" w:color="auto"/>
              <w:right w:val="nil"/>
            </w:tcBorders>
            <w:vAlign w:val="center"/>
          </w:tcPr>
          <w:p w:rsidR="00EA2008" w:rsidRDefault="00735235">
            <w:pPr>
              <w:jc w:val="center"/>
            </w:pPr>
            <w:r>
              <w:rPr>
                <w:rFonts w:hint="eastAsia"/>
              </w:rPr>
              <w:t>128</w:t>
            </w:r>
          </w:p>
        </w:tc>
      </w:tr>
    </w:tbl>
    <w:p w:rsidR="00EA2008" w:rsidRDefault="00735235">
      <w:pPr>
        <w:widowControl/>
        <w:spacing w:before="240" w:after="120"/>
        <w:ind w:firstLineChars="200" w:firstLine="480"/>
        <w:jc w:val="left"/>
        <w:outlineLvl w:val="2"/>
        <w:rPr>
          <w:rFonts w:ascii="黑体" w:eastAsia="黑体" w:hAnsi="黑体" w:cs="黑体"/>
          <w:color w:val="000000"/>
          <w:kern w:val="0"/>
          <w:sz w:val="24"/>
          <w:lang w:bidi="ar"/>
        </w:rPr>
      </w:pPr>
      <w:bookmarkStart w:id="50" w:name="_Toc18009"/>
      <w:r>
        <w:rPr>
          <w:rFonts w:ascii="黑体" w:eastAsia="黑体" w:hAnsi="黑体" w:cs="黑体" w:hint="eastAsia"/>
          <w:color w:val="000000"/>
          <w:kern w:val="0"/>
          <w:sz w:val="24"/>
          <w:lang w:bidi="ar"/>
        </w:rPr>
        <w:t>3.2.3 基于GRU的轴承RUL预测模型参数</w:t>
      </w:r>
      <w:bookmarkEnd w:id="50"/>
    </w:p>
    <w:p w:rsidR="00EA2008" w:rsidRDefault="00735235">
      <w:pPr>
        <w:pStyle w:val="paragraph"/>
        <w:spacing w:before="0" w:beforeAutospacing="0" w:after="0" w:afterAutospacing="0" w:line="360" w:lineRule="auto"/>
        <w:ind w:firstLineChars="200" w:firstLine="480"/>
        <w:jc w:val="both"/>
        <w:rPr>
          <w:color w:val="000000"/>
          <w:lang w:bidi="ar"/>
        </w:rPr>
      </w:pPr>
      <w:r>
        <w:rPr>
          <w:rFonts w:hint="eastAsia"/>
          <w:color w:val="000000"/>
          <w:lang w:bidi="ar"/>
        </w:rPr>
        <w:t>GRU网络的参数包括输入、输出、</w:t>
      </w:r>
      <w:proofErr w:type="gramStart"/>
      <w:r>
        <w:rPr>
          <w:rFonts w:hint="eastAsia"/>
          <w:color w:val="000000"/>
          <w:lang w:bidi="ar"/>
        </w:rPr>
        <w:t>隐藏层维度</w:t>
      </w:r>
      <w:proofErr w:type="gramEnd"/>
      <w:r>
        <w:rPr>
          <w:rFonts w:hint="eastAsia"/>
          <w:color w:val="000000"/>
          <w:lang w:bidi="ar"/>
        </w:rPr>
        <w:t>、学习率和批次大小等等，这里模型所采用的参数如表3-3所示。</w:t>
      </w:r>
    </w:p>
    <w:p w:rsidR="00EA2008" w:rsidRDefault="00735235">
      <w:pPr>
        <w:spacing w:before="120" w:after="120"/>
        <w:jc w:val="center"/>
        <w:rPr>
          <w:rFonts w:ascii="宋体" w:eastAsia="宋体" w:hAnsi="宋体" w:cs="宋体"/>
        </w:rPr>
      </w:pPr>
      <w:r>
        <w:rPr>
          <w:rFonts w:ascii="宋体" w:eastAsia="宋体" w:hAnsi="宋体" w:cs="宋体" w:hint="eastAsia"/>
        </w:rPr>
        <w:t>表3-3 GRU模型参数</w:t>
      </w:r>
    </w:p>
    <w:tbl>
      <w:tblPr>
        <w:tblStyle w:val="a7"/>
        <w:tblW w:w="0" w:type="auto"/>
        <w:jc w:val="center"/>
        <w:tblLook w:val="04A0" w:firstRow="1" w:lastRow="0" w:firstColumn="1" w:lastColumn="0" w:noHBand="0" w:noVBand="1"/>
      </w:tblPr>
      <w:tblGrid>
        <w:gridCol w:w="4261"/>
        <w:gridCol w:w="4261"/>
      </w:tblGrid>
      <w:tr w:rsidR="00EA2008">
        <w:trPr>
          <w:trHeight w:val="23"/>
          <w:jc w:val="center"/>
        </w:trPr>
        <w:tc>
          <w:tcPr>
            <w:tcW w:w="4261" w:type="dxa"/>
            <w:tcBorders>
              <w:top w:val="single" w:sz="12" w:space="0" w:color="auto"/>
              <w:left w:val="nil"/>
              <w:bottom w:val="single" w:sz="4" w:space="0" w:color="auto"/>
              <w:right w:val="nil"/>
            </w:tcBorders>
            <w:vAlign w:val="center"/>
          </w:tcPr>
          <w:p w:rsidR="00EA2008" w:rsidRPr="00735235" w:rsidRDefault="00735235">
            <w:pPr>
              <w:jc w:val="center"/>
              <w:rPr>
                <w:b/>
              </w:rPr>
            </w:pPr>
            <w:r w:rsidRPr="00735235">
              <w:rPr>
                <w:rFonts w:hint="eastAsia"/>
                <w:b/>
              </w:rPr>
              <w:t>网络参数</w:t>
            </w:r>
          </w:p>
        </w:tc>
        <w:tc>
          <w:tcPr>
            <w:tcW w:w="4261" w:type="dxa"/>
            <w:tcBorders>
              <w:top w:val="single" w:sz="12" w:space="0" w:color="auto"/>
              <w:left w:val="nil"/>
              <w:bottom w:val="single" w:sz="4" w:space="0" w:color="auto"/>
              <w:right w:val="nil"/>
            </w:tcBorders>
            <w:vAlign w:val="center"/>
          </w:tcPr>
          <w:p w:rsidR="00EA2008" w:rsidRPr="00735235" w:rsidRDefault="00735235">
            <w:pPr>
              <w:jc w:val="center"/>
              <w:rPr>
                <w:b/>
              </w:rPr>
            </w:pPr>
            <w:r w:rsidRPr="00735235">
              <w:rPr>
                <w:rFonts w:hint="eastAsia"/>
                <w:b/>
              </w:rPr>
              <w:t>参数值</w:t>
            </w:r>
          </w:p>
        </w:tc>
      </w:tr>
      <w:tr w:rsidR="00EA2008">
        <w:trPr>
          <w:trHeight w:val="23"/>
          <w:jc w:val="center"/>
        </w:trPr>
        <w:tc>
          <w:tcPr>
            <w:tcW w:w="4261" w:type="dxa"/>
            <w:tcBorders>
              <w:top w:val="single" w:sz="4" w:space="0" w:color="auto"/>
              <w:left w:val="nil"/>
              <w:bottom w:val="nil"/>
              <w:right w:val="nil"/>
            </w:tcBorders>
            <w:vAlign w:val="center"/>
          </w:tcPr>
          <w:p w:rsidR="00EA2008" w:rsidRDefault="00735235">
            <w:pPr>
              <w:jc w:val="center"/>
            </w:pPr>
            <w:r>
              <w:rPr>
                <w:rFonts w:hint="eastAsia"/>
              </w:rPr>
              <w:t>输入向量维度</w:t>
            </w:r>
          </w:p>
        </w:tc>
        <w:tc>
          <w:tcPr>
            <w:tcW w:w="4261" w:type="dxa"/>
            <w:tcBorders>
              <w:top w:val="single" w:sz="4" w:space="0" w:color="auto"/>
              <w:left w:val="nil"/>
              <w:bottom w:val="nil"/>
              <w:right w:val="nil"/>
            </w:tcBorders>
            <w:vAlign w:val="center"/>
          </w:tcPr>
          <w:p w:rsidR="00EA2008" w:rsidRDefault="00735235">
            <w:pPr>
              <w:jc w:val="center"/>
            </w:pPr>
            <w:r>
              <w:rPr>
                <w:rFonts w:hint="eastAsia"/>
              </w:rPr>
              <w:t>1280</w:t>
            </w:r>
          </w:p>
        </w:tc>
      </w:tr>
      <w:tr w:rsidR="00EA2008">
        <w:trPr>
          <w:trHeight w:val="23"/>
          <w:jc w:val="center"/>
        </w:trPr>
        <w:tc>
          <w:tcPr>
            <w:tcW w:w="4261" w:type="dxa"/>
            <w:tcBorders>
              <w:top w:val="nil"/>
              <w:left w:val="nil"/>
              <w:bottom w:val="nil"/>
              <w:right w:val="nil"/>
            </w:tcBorders>
            <w:vAlign w:val="center"/>
          </w:tcPr>
          <w:p w:rsidR="00EA2008" w:rsidRDefault="00735235">
            <w:pPr>
              <w:jc w:val="center"/>
            </w:pPr>
            <w:r>
              <w:rPr>
                <w:rFonts w:hint="eastAsia"/>
              </w:rPr>
              <w:t>输出向量维度</w:t>
            </w:r>
          </w:p>
        </w:tc>
        <w:tc>
          <w:tcPr>
            <w:tcW w:w="4261" w:type="dxa"/>
            <w:tcBorders>
              <w:top w:val="nil"/>
              <w:left w:val="nil"/>
              <w:bottom w:val="nil"/>
              <w:right w:val="nil"/>
            </w:tcBorders>
            <w:vAlign w:val="center"/>
          </w:tcPr>
          <w:p w:rsidR="00EA2008" w:rsidRDefault="00735235">
            <w:pPr>
              <w:jc w:val="center"/>
            </w:pPr>
            <w:r>
              <w:rPr>
                <w:rFonts w:hint="eastAsia"/>
              </w:rPr>
              <w:t>1</w:t>
            </w:r>
          </w:p>
        </w:tc>
      </w:tr>
      <w:tr w:rsidR="00EA2008">
        <w:trPr>
          <w:trHeight w:val="23"/>
          <w:jc w:val="center"/>
        </w:trPr>
        <w:tc>
          <w:tcPr>
            <w:tcW w:w="4261" w:type="dxa"/>
            <w:tcBorders>
              <w:top w:val="nil"/>
              <w:left w:val="nil"/>
              <w:bottom w:val="nil"/>
              <w:right w:val="nil"/>
            </w:tcBorders>
            <w:vAlign w:val="center"/>
          </w:tcPr>
          <w:p w:rsidR="00EA2008" w:rsidRDefault="00735235">
            <w:pPr>
              <w:jc w:val="center"/>
            </w:pPr>
            <w:proofErr w:type="gramStart"/>
            <w:r>
              <w:rPr>
                <w:rFonts w:hint="eastAsia"/>
              </w:rPr>
              <w:t>隐藏层维度</w:t>
            </w:r>
            <w:proofErr w:type="gramEnd"/>
            <w:r>
              <w:rPr>
                <w:rFonts w:hint="eastAsia"/>
              </w:rPr>
              <w:t>1</w:t>
            </w:r>
          </w:p>
        </w:tc>
        <w:tc>
          <w:tcPr>
            <w:tcW w:w="4261" w:type="dxa"/>
            <w:tcBorders>
              <w:top w:val="nil"/>
              <w:left w:val="nil"/>
              <w:bottom w:val="nil"/>
              <w:right w:val="nil"/>
            </w:tcBorders>
            <w:vAlign w:val="center"/>
          </w:tcPr>
          <w:p w:rsidR="00EA2008" w:rsidRDefault="00735235">
            <w:pPr>
              <w:jc w:val="center"/>
            </w:pPr>
            <w:r>
              <w:rPr>
                <w:rFonts w:hint="eastAsia"/>
              </w:rPr>
              <w:t>16</w:t>
            </w:r>
          </w:p>
        </w:tc>
      </w:tr>
      <w:tr w:rsidR="00EA2008">
        <w:trPr>
          <w:trHeight w:val="23"/>
          <w:jc w:val="center"/>
        </w:trPr>
        <w:tc>
          <w:tcPr>
            <w:tcW w:w="4261" w:type="dxa"/>
            <w:tcBorders>
              <w:top w:val="nil"/>
              <w:left w:val="nil"/>
              <w:bottom w:val="nil"/>
              <w:right w:val="nil"/>
            </w:tcBorders>
            <w:vAlign w:val="center"/>
          </w:tcPr>
          <w:p w:rsidR="00EA2008" w:rsidRDefault="00735235">
            <w:pPr>
              <w:jc w:val="center"/>
            </w:pPr>
            <w:proofErr w:type="gramStart"/>
            <w:r>
              <w:rPr>
                <w:rFonts w:hint="eastAsia"/>
              </w:rPr>
              <w:t>隐藏层维度</w:t>
            </w:r>
            <w:proofErr w:type="gramEnd"/>
            <w:r>
              <w:rPr>
                <w:rFonts w:hint="eastAsia"/>
              </w:rPr>
              <w:t>2</w:t>
            </w:r>
          </w:p>
        </w:tc>
        <w:tc>
          <w:tcPr>
            <w:tcW w:w="4261" w:type="dxa"/>
            <w:tcBorders>
              <w:top w:val="nil"/>
              <w:left w:val="nil"/>
              <w:bottom w:val="nil"/>
              <w:right w:val="nil"/>
            </w:tcBorders>
            <w:vAlign w:val="center"/>
          </w:tcPr>
          <w:p w:rsidR="00EA2008" w:rsidRDefault="00735235">
            <w:pPr>
              <w:jc w:val="center"/>
            </w:pPr>
            <w:r>
              <w:rPr>
                <w:rFonts w:hint="eastAsia"/>
              </w:rPr>
              <w:t>16</w:t>
            </w:r>
          </w:p>
        </w:tc>
      </w:tr>
      <w:tr w:rsidR="00EA2008">
        <w:trPr>
          <w:trHeight w:val="23"/>
          <w:jc w:val="center"/>
        </w:trPr>
        <w:tc>
          <w:tcPr>
            <w:tcW w:w="4261" w:type="dxa"/>
            <w:tcBorders>
              <w:top w:val="nil"/>
              <w:left w:val="nil"/>
              <w:bottom w:val="nil"/>
              <w:right w:val="nil"/>
            </w:tcBorders>
            <w:vAlign w:val="center"/>
          </w:tcPr>
          <w:p w:rsidR="00EA2008" w:rsidRDefault="00735235">
            <w:pPr>
              <w:jc w:val="center"/>
            </w:pPr>
            <w:r>
              <w:rPr>
                <w:rFonts w:hint="eastAsia"/>
              </w:rPr>
              <w:t>损失函数</w:t>
            </w:r>
          </w:p>
        </w:tc>
        <w:tc>
          <w:tcPr>
            <w:tcW w:w="4261" w:type="dxa"/>
            <w:tcBorders>
              <w:top w:val="nil"/>
              <w:left w:val="nil"/>
              <w:bottom w:val="nil"/>
              <w:right w:val="nil"/>
            </w:tcBorders>
            <w:vAlign w:val="center"/>
          </w:tcPr>
          <w:p w:rsidR="00EA2008" w:rsidRDefault="00735235">
            <w:pPr>
              <w:jc w:val="center"/>
            </w:pPr>
            <w:r>
              <w:rPr>
                <w:rFonts w:hint="eastAsia"/>
              </w:rPr>
              <w:t>均方误差（</w:t>
            </w:r>
            <w:r>
              <w:rPr>
                <w:rFonts w:hint="eastAsia"/>
              </w:rPr>
              <w:t>Mean square error</w:t>
            </w:r>
            <w:r>
              <w:rPr>
                <w:rFonts w:hint="eastAsia"/>
              </w:rPr>
              <w:t>，</w:t>
            </w:r>
            <w:r>
              <w:rPr>
                <w:rFonts w:hint="eastAsia"/>
              </w:rPr>
              <w:t>MSE</w:t>
            </w:r>
            <w:r>
              <w:rPr>
                <w:rFonts w:hint="eastAsia"/>
              </w:rPr>
              <w:t>）</w:t>
            </w:r>
          </w:p>
        </w:tc>
      </w:tr>
      <w:tr w:rsidR="00EA2008">
        <w:trPr>
          <w:trHeight w:val="23"/>
          <w:jc w:val="center"/>
        </w:trPr>
        <w:tc>
          <w:tcPr>
            <w:tcW w:w="4261" w:type="dxa"/>
            <w:tcBorders>
              <w:top w:val="nil"/>
              <w:left w:val="nil"/>
              <w:bottom w:val="nil"/>
              <w:right w:val="nil"/>
            </w:tcBorders>
            <w:vAlign w:val="center"/>
          </w:tcPr>
          <w:p w:rsidR="00EA2008" w:rsidRDefault="00735235">
            <w:pPr>
              <w:jc w:val="center"/>
            </w:pPr>
            <w:r>
              <w:rPr>
                <w:rFonts w:hint="eastAsia"/>
              </w:rPr>
              <w:t>学习率</w:t>
            </w:r>
          </w:p>
        </w:tc>
        <w:tc>
          <w:tcPr>
            <w:tcW w:w="4261" w:type="dxa"/>
            <w:tcBorders>
              <w:top w:val="nil"/>
              <w:left w:val="nil"/>
              <w:bottom w:val="nil"/>
              <w:right w:val="nil"/>
            </w:tcBorders>
            <w:vAlign w:val="center"/>
          </w:tcPr>
          <w:p w:rsidR="00EA2008" w:rsidRDefault="00735235">
            <w:pPr>
              <w:jc w:val="center"/>
            </w:pPr>
            <w:r>
              <w:rPr>
                <w:rFonts w:hint="eastAsia"/>
              </w:rPr>
              <w:t>0.0001</w:t>
            </w:r>
          </w:p>
        </w:tc>
      </w:tr>
      <w:tr w:rsidR="00EA2008">
        <w:trPr>
          <w:trHeight w:val="23"/>
          <w:jc w:val="center"/>
        </w:trPr>
        <w:tc>
          <w:tcPr>
            <w:tcW w:w="4261" w:type="dxa"/>
            <w:tcBorders>
              <w:top w:val="nil"/>
              <w:left w:val="nil"/>
              <w:bottom w:val="single" w:sz="12" w:space="0" w:color="auto"/>
              <w:right w:val="nil"/>
            </w:tcBorders>
            <w:vAlign w:val="center"/>
          </w:tcPr>
          <w:p w:rsidR="00EA2008" w:rsidRDefault="00735235">
            <w:pPr>
              <w:jc w:val="center"/>
            </w:pPr>
            <w:r>
              <w:rPr>
                <w:rFonts w:hint="eastAsia"/>
              </w:rPr>
              <w:t>批次大小</w:t>
            </w:r>
          </w:p>
        </w:tc>
        <w:tc>
          <w:tcPr>
            <w:tcW w:w="4261" w:type="dxa"/>
            <w:tcBorders>
              <w:top w:val="nil"/>
              <w:left w:val="nil"/>
              <w:bottom w:val="single" w:sz="12" w:space="0" w:color="auto"/>
              <w:right w:val="nil"/>
            </w:tcBorders>
            <w:vAlign w:val="center"/>
          </w:tcPr>
          <w:p w:rsidR="00EA2008" w:rsidRDefault="00735235">
            <w:pPr>
              <w:jc w:val="center"/>
            </w:pPr>
            <w:r>
              <w:rPr>
                <w:rFonts w:hint="eastAsia"/>
              </w:rPr>
              <w:t>128</w:t>
            </w:r>
          </w:p>
        </w:tc>
      </w:tr>
    </w:tbl>
    <w:p w:rsidR="00EA2008" w:rsidRDefault="00735235">
      <w:pPr>
        <w:pStyle w:val="paragraph"/>
        <w:spacing w:before="480" w:beforeAutospacing="0" w:after="120" w:afterAutospacing="0"/>
        <w:jc w:val="both"/>
        <w:outlineLvl w:val="1"/>
        <w:rPr>
          <w:rFonts w:ascii="黑体" w:eastAsia="黑体" w:hAnsi="黑体" w:cs="黑体"/>
          <w:color w:val="000000"/>
          <w:sz w:val="28"/>
          <w:szCs w:val="28"/>
        </w:rPr>
      </w:pPr>
      <w:bookmarkStart w:id="51" w:name="_Toc19756"/>
      <w:r>
        <w:rPr>
          <w:rFonts w:ascii="黑体" w:eastAsia="黑体" w:hAnsi="黑体" w:cs="黑体" w:hint="eastAsia"/>
          <w:color w:val="000000"/>
          <w:sz w:val="28"/>
          <w:szCs w:val="28"/>
        </w:rPr>
        <w:t>3.3 模型评价指标</w:t>
      </w:r>
      <w:bookmarkEnd w:id="51"/>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为了定量评估轴承寿命预测效果的性能，本文使用了两个衡量标准：均方根误差（RMSE）和平均绝对百分比误差（MAPE）。</w:t>
      </w:r>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RMSE代表预测的均方误差，可以用以下公式表示。</w:t>
      </w:r>
    </w:p>
    <w:tbl>
      <w:tblPr>
        <w:tblStyle w:val="a7"/>
        <w:tblW w:w="0" w:type="auto"/>
        <w:jc w:val="right"/>
        <w:tblLayout w:type="fixed"/>
        <w:tblLook w:val="04A0" w:firstRow="1" w:lastRow="0" w:firstColumn="1" w:lastColumn="0" w:noHBand="0" w:noVBand="1"/>
      </w:tblPr>
      <w:tblGrid>
        <w:gridCol w:w="7792"/>
        <w:gridCol w:w="730"/>
      </w:tblGrid>
      <w:tr w:rsidR="00EA2008">
        <w:trPr>
          <w:jc w:val="right"/>
        </w:trPr>
        <w:tc>
          <w:tcPr>
            <w:tcW w:w="7792" w:type="dxa"/>
            <w:tcBorders>
              <w:top w:val="nil"/>
              <w:left w:val="nil"/>
              <w:bottom w:val="nil"/>
              <w:right w:val="nil"/>
            </w:tcBorders>
          </w:tcPr>
          <w:p w:rsidR="00EA2008" w:rsidRDefault="00735235">
            <w:pPr>
              <w:ind w:firstLineChars="200" w:firstLine="420"/>
              <w:rPr>
                <w:rFonts w:ascii="Times New Roman" w:hAnsi="Times New Roman" w:cs="Times New Roman"/>
                <w:sz w:val="24"/>
              </w:rPr>
            </w:pPr>
            <m:oMathPara>
              <m:oMath>
                <m:r>
                  <m:rPr>
                    <m:sty m:val="p"/>
                  </m:rPr>
                  <w:rPr>
                    <w:rFonts w:ascii="Cambria Math" w:hAnsi="Cambria Math"/>
                  </w:rPr>
                  <m:t>RMSE=</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sPre>
                              <m:sPrePr>
                                <m:ctrlPr>
                                  <w:rPr>
                                    <w:rFonts w:ascii="Cambria Math" w:hAnsi="Cambria Math"/>
                                  </w:rPr>
                                </m:ctrlPr>
                              </m:sPrePr>
                              <m:sub>
                                <m:r>
                                  <m:rPr>
                                    <m:sty m:val="p"/>
                                  </m:rPr>
                                  <w:rPr>
                                    <w:rFonts w:ascii="Cambria Math" w:hAnsi="Cambria Math"/>
                                  </w:rPr>
                                  <m:t>y</m:t>
                                </m:r>
                              </m:sub>
                              <m:sup>
                                <m:r>
                                  <m:rPr>
                                    <m:sty m:val="p"/>
                                  </m:rPr>
                                  <w:rPr>
                                    <w:rFonts w:ascii="Cambria Math" w:hAnsi="Cambria Math"/>
                                  </w:rPr>
                                  <m:t>~</m:t>
                                </m:r>
                              </m:sup>
                              <m:e>
                                <m:r>
                                  <m:rPr>
                                    <m:sty m:val="p"/>
                                  </m:rPr>
                                  <w:rPr>
                                    <w:rFonts w:ascii="Cambria Math" w:hAnsi="Cambria Math"/>
                                  </w:rPr>
                                  <m:t>i</m:t>
                                </m:r>
                              </m:e>
                            </m:sPre>
                            <m:r>
                              <m:rPr>
                                <m:sty m:val="p"/>
                              </m:rPr>
                              <w:rPr>
                                <w:rFonts w:ascii="Cambria Math" w:hAnsi="Cambria Math"/>
                              </w:rPr>
                              <m:t>)</m:t>
                            </m:r>
                          </m:e>
                          <m:sup>
                            <m:r>
                              <m:rPr>
                                <m:sty m:val="p"/>
                              </m:rPr>
                              <w:rPr>
                                <w:rFonts w:ascii="Cambria Math" w:hAnsi="Cambria Math"/>
                              </w:rPr>
                              <m:t>2</m:t>
                            </m:r>
                          </m:sup>
                        </m:sSup>
                      </m:e>
                    </m:nary>
                  </m:e>
                </m:rad>
              </m:oMath>
            </m:oMathPara>
          </w:p>
        </w:tc>
        <w:tc>
          <w:tcPr>
            <w:tcW w:w="730" w:type="dxa"/>
            <w:tcBorders>
              <w:left w:val="nil"/>
              <w:bottom w:val="nil"/>
              <w:right w:val="nil"/>
            </w:tcBorders>
            <w:vAlign w:val="center"/>
          </w:tcPr>
          <w:p w:rsidR="00EA2008" w:rsidRDefault="00735235">
            <w:pPr>
              <w:jc w:val="lef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4</w:t>
            </w:r>
            <w:r>
              <w:rPr>
                <w:rFonts w:ascii="Times New Roman" w:hAnsi="Times New Roman" w:cs="Times New Roman" w:hint="eastAsia"/>
                <w:sz w:val="24"/>
              </w:rPr>
              <w:t>）</w:t>
            </w:r>
          </w:p>
        </w:tc>
      </w:tr>
    </w:tbl>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式中，</w:t>
      </w:r>
      <m:oMath>
        <m:sSub>
          <m:sSubPr>
            <m:ctrlPr>
              <w:rPr>
                <w:rFonts w:ascii="Cambria Math" w:eastAsia="宋体" w:hAnsi="Cambria Math" w:cs="宋体"/>
                <w:color w:val="000000"/>
                <w:kern w:val="0"/>
                <w:sz w:val="24"/>
                <w:lang w:bidi="ar"/>
              </w:rPr>
            </m:ctrlPr>
          </m:sSubPr>
          <m:e>
            <m:r>
              <m:rPr>
                <m:sty m:val="p"/>
              </m:rPr>
              <w:rPr>
                <w:rFonts w:ascii="Cambria Math" w:eastAsia="宋体" w:hAnsi="Cambria Math" w:cs="宋体"/>
                <w:color w:val="000000"/>
                <w:kern w:val="0"/>
                <w:sz w:val="24"/>
                <w:lang w:bidi="ar"/>
              </w:rPr>
              <m:t>y</m:t>
            </m:r>
          </m:e>
          <m:sub>
            <m:r>
              <m:rPr>
                <m:sty m:val="p"/>
              </m:rPr>
              <w:rPr>
                <w:rFonts w:ascii="Cambria Math" w:eastAsia="宋体" w:hAnsi="Cambria Math" w:cs="宋体"/>
                <w:color w:val="000000"/>
                <w:kern w:val="0"/>
                <w:sz w:val="24"/>
                <w:lang w:bidi="ar"/>
              </w:rPr>
              <m:t>i</m:t>
            </m:r>
          </m:sub>
        </m:sSub>
      </m:oMath>
      <w:r>
        <w:rPr>
          <w:rFonts w:ascii="宋体" w:eastAsia="宋体" w:hAnsi="宋体" w:cs="宋体" w:hint="eastAsia"/>
          <w:color w:val="000000"/>
          <w:kern w:val="0"/>
          <w:sz w:val="24"/>
          <w:lang w:bidi="ar"/>
        </w:rPr>
        <w:t>表示第</w:t>
      </w:r>
      <m:oMath>
        <m:r>
          <m:rPr>
            <m:sty m:val="p"/>
          </m:rPr>
          <w:rPr>
            <w:rFonts w:ascii="Cambria Math" w:eastAsia="宋体" w:hAnsi="Cambria Math" w:cs="宋体" w:hint="eastAsia"/>
            <w:color w:val="000000"/>
            <w:kern w:val="0"/>
            <w:sz w:val="24"/>
            <w:lang w:bidi="ar"/>
          </w:rPr>
          <m:t>i</m:t>
        </m:r>
      </m:oMath>
      <w:r>
        <w:rPr>
          <w:rFonts w:ascii="宋体" w:eastAsia="宋体" w:hAnsi="宋体" w:cs="宋体" w:hint="eastAsia"/>
          <w:color w:val="000000"/>
          <w:kern w:val="0"/>
          <w:sz w:val="24"/>
          <w:lang w:bidi="ar"/>
        </w:rPr>
        <w:t>时刻的预测结果值，</w:t>
      </w:r>
      <m:oMath>
        <m:sPre>
          <m:sPrePr>
            <m:ctrlPr>
              <w:rPr>
                <w:rFonts w:ascii="Cambria Math" w:eastAsia="宋体" w:hAnsi="Cambria Math" w:cs="宋体"/>
                <w:color w:val="000000"/>
                <w:kern w:val="0"/>
                <w:sz w:val="24"/>
                <w:lang w:bidi="ar"/>
              </w:rPr>
            </m:ctrlPr>
          </m:sPrePr>
          <m:sub>
            <m:r>
              <m:rPr>
                <m:sty m:val="p"/>
              </m:rPr>
              <w:rPr>
                <w:rFonts w:ascii="Cambria Math" w:eastAsia="宋体" w:hAnsi="Cambria Math" w:cs="宋体"/>
                <w:color w:val="000000"/>
                <w:kern w:val="0"/>
                <w:sz w:val="24"/>
                <w:lang w:bidi="ar"/>
              </w:rPr>
              <m:t>y</m:t>
            </m:r>
          </m:sub>
          <m:sup>
            <m:r>
              <m:rPr>
                <m:sty m:val="p"/>
              </m:rPr>
              <w:rPr>
                <w:rFonts w:ascii="Cambria Math" w:eastAsia="宋体" w:hAnsi="Cambria Math" w:cs="宋体" w:hint="eastAsia"/>
                <w:color w:val="000000"/>
                <w:kern w:val="0"/>
                <w:sz w:val="24"/>
                <w:lang w:bidi="ar"/>
              </w:rPr>
              <m:t>~</m:t>
            </m:r>
          </m:sup>
          <m:e>
            <m:r>
              <m:rPr>
                <m:sty m:val="p"/>
              </m:rPr>
              <w:rPr>
                <w:rFonts w:ascii="Cambria Math" w:eastAsia="宋体" w:hAnsi="Cambria Math" w:cs="宋体"/>
                <w:color w:val="000000"/>
                <w:kern w:val="0"/>
                <w:sz w:val="24"/>
                <w:lang w:bidi="ar"/>
              </w:rPr>
              <m:t>i</m:t>
            </m:r>
          </m:e>
        </m:sPre>
      </m:oMath>
      <w:r>
        <w:rPr>
          <w:rFonts w:ascii="宋体" w:eastAsia="宋体" w:hAnsi="宋体" w:cs="宋体" w:hint="eastAsia"/>
          <w:color w:val="000000"/>
          <w:kern w:val="0"/>
          <w:sz w:val="24"/>
          <w:lang w:bidi="ar"/>
        </w:rPr>
        <w:t>表示第</w:t>
      </w:r>
      <m:oMath>
        <m:r>
          <m:rPr>
            <m:sty m:val="p"/>
          </m:rPr>
          <w:rPr>
            <w:rFonts w:ascii="Cambria Math" w:eastAsia="宋体" w:hAnsi="Cambria Math" w:cs="宋体" w:hint="eastAsia"/>
            <w:color w:val="000000"/>
            <w:kern w:val="0"/>
            <w:sz w:val="24"/>
            <w:lang w:bidi="ar"/>
          </w:rPr>
          <m:t>i</m:t>
        </m:r>
      </m:oMath>
      <w:r>
        <w:rPr>
          <w:rFonts w:ascii="宋体" w:eastAsia="宋体" w:hAnsi="宋体" w:cs="宋体" w:hint="eastAsia"/>
          <w:color w:val="000000"/>
          <w:kern w:val="0"/>
          <w:sz w:val="24"/>
          <w:lang w:bidi="ar"/>
        </w:rPr>
        <w:t>时刻的真实值，</w:t>
      </w:r>
      <m:oMath>
        <m:r>
          <m:rPr>
            <m:sty m:val="p"/>
          </m:rPr>
          <w:rPr>
            <w:rFonts w:ascii="Cambria Math" w:eastAsia="宋体" w:hAnsi="Cambria Math" w:cs="宋体"/>
            <w:color w:val="000000"/>
            <w:kern w:val="0"/>
            <w:sz w:val="24"/>
            <w:lang w:bidi="ar"/>
          </w:rPr>
          <m:t>N</m:t>
        </m:r>
      </m:oMath>
      <w:r>
        <w:rPr>
          <w:rFonts w:ascii="宋体" w:eastAsia="宋体" w:hAnsi="宋体" w:cs="宋体" w:hint="eastAsia"/>
          <w:color w:val="000000"/>
          <w:kern w:val="0"/>
          <w:sz w:val="24"/>
          <w:lang w:bidi="ar"/>
        </w:rPr>
        <w:t>是实时预测的总数目。较小的 RMSE 值意味着 RUL 有着更好的有效性。</w:t>
      </w:r>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MAPE是每个时间点的相对误差的平均值，表示为：</w:t>
      </w:r>
    </w:p>
    <w:tbl>
      <w:tblPr>
        <w:tblStyle w:val="a7"/>
        <w:tblW w:w="0" w:type="auto"/>
        <w:jc w:val="right"/>
        <w:tblLayout w:type="fixed"/>
        <w:tblLook w:val="04A0" w:firstRow="1" w:lastRow="0" w:firstColumn="1" w:lastColumn="0" w:noHBand="0" w:noVBand="1"/>
      </w:tblPr>
      <w:tblGrid>
        <w:gridCol w:w="7780"/>
        <w:gridCol w:w="742"/>
      </w:tblGrid>
      <w:tr w:rsidR="00EA2008">
        <w:trPr>
          <w:jc w:val="right"/>
        </w:trPr>
        <w:tc>
          <w:tcPr>
            <w:tcW w:w="7780" w:type="dxa"/>
            <w:tcBorders>
              <w:top w:val="nil"/>
              <w:left w:val="nil"/>
              <w:bottom w:val="nil"/>
              <w:right w:val="nil"/>
            </w:tcBorders>
          </w:tcPr>
          <w:p w:rsidR="00EA2008" w:rsidRDefault="00735235">
            <w:pPr>
              <w:ind w:firstLineChars="200" w:firstLine="420"/>
              <w:rPr>
                <w:rFonts w:ascii="Times New Roman" w:hAnsi="Times New Roman" w:cs="Times New Roman"/>
                <w:sz w:val="24"/>
              </w:rPr>
            </w:pPr>
            <m:oMathPara>
              <m:oMath>
                <m:r>
                  <m:rPr>
                    <m:sty m:val="p"/>
                  </m:rPr>
                  <w:rPr>
                    <w:rFonts w:ascii="Cambria Math" w:hAnsi="Cambria Math"/>
                  </w:rPr>
                  <w:lastRenderedPageBreak/>
                  <m:t>MAPE=</m:t>
                </m:r>
                <m:f>
                  <m:fPr>
                    <m:ctrlPr>
                      <w:rPr>
                        <w:rFonts w:ascii="Cambria Math" w:hAnsi="Cambria Math"/>
                      </w:rPr>
                    </m:ctrlPr>
                  </m:fPr>
                  <m:num>
                    <m:r>
                      <m:rPr>
                        <m:sty m:val="p"/>
                      </m:rPr>
                      <w:rPr>
                        <w:rFonts w:ascii="Cambria Math" w:hAnsi="Cambria Math"/>
                      </w:rPr>
                      <m:t>100%</m:t>
                    </m:r>
                  </m:num>
                  <m:den>
                    <m:r>
                      <m:rPr>
                        <m:sty m:val="p"/>
                      </m:rPr>
                      <w:rPr>
                        <w:rFonts w:ascii="Cambria Math" w:hAnsi="Cambria Math"/>
                      </w:rPr>
                      <m:t>N</m:t>
                    </m:r>
                  </m:den>
                </m:f>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eastAsia="微软雅黑" w:hAnsi="Cambria Math" w:cs="微软雅黑" w:hint="eastAsia"/>
                                  </w:rPr>
                                  <m:t>ẏ</m:t>
                                </m:r>
                              </m:e>
                              <m:sub>
                                <m:r>
                                  <m:rPr>
                                    <m:sty m:val="p"/>
                                  </m:rPr>
                                  <w:rPr>
                                    <w:rFonts w:ascii="Cambria Math" w:hAnsi="Cambria Math"/>
                                  </w:rPr>
                                  <m:t>i</m:t>
                                </m:r>
                              </m:sub>
                            </m:sSub>
                          </m:num>
                          <m:den>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den>
                        </m:f>
                      </m:e>
                    </m:d>
                  </m:e>
                </m:nary>
              </m:oMath>
            </m:oMathPara>
          </w:p>
        </w:tc>
        <w:tc>
          <w:tcPr>
            <w:tcW w:w="742" w:type="dxa"/>
            <w:tcBorders>
              <w:left w:val="nil"/>
              <w:bottom w:val="nil"/>
              <w:right w:val="nil"/>
            </w:tcBorders>
            <w:vAlign w:val="center"/>
          </w:tcPr>
          <w:p w:rsidR="00EA2008" w:rsidRDefault="00735235">
            <w:pPr>
              <w:jc w:val="lef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5</w:t>
            </w:r>
            <w:r>
              <w:rPr>
                <w:rFonts w:ascii="Times New Roman" w:hAnsi="Times New Roman" w:cs="Times New Roman" w:hint="eastAsia"/>
                <w:sz w:val="24"/>
              </w:rPr>
              <w:t>）</w:t>
            </w:r>
          </w:p>
        </w:tc>
      </w:tr>
    </w:tbl>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显然，更小的 MAPE 值意味着结果更好。</w:t>
      </w:r>
    </w:p>
    <w:p w:rsidR="00EA2008" w:rsidRDefault="00735235">
      <w:pPr>
        <w:pStyle w:val="paragraph"/>
        <w:spacing w:before="480" w:beforeAutospacing="0" w:after="120" w:afterAutospacing="0"/>
        <w:jc w:val="both"/>
        <w:outlineLvl w:val="1"/>
        <w:rPr>
          <w:rFonts w:ascii="黑体" w:eastAsia="黑体" w:hAnsi="黑体" w:cs="黑体"/>
          <w:color w:val="000000"/>
          <w:sz w:val="28"/>
          <w:szCs w:val="28"/>
        </w:rPr>
      </w:pPr>
      <w:bookmarkStart w:id="52" w:name="_Toc25281"/>
      <w:r>
        <w:rPr>
          <w:rFonts w:ascii="黑体" w:eastAsia="黑体" w:hAnsi="黑体" w:cs="黑体" w:hint="eastAsia"/>
          <w:color w:val="000000"/>
          <w:sz w:val="28"/>
          <w:szCs w:val="28"/>
        </w:rPr>
        <w:t>3.4 本章小结</w:t>
      </w:r>
      <w:bookmarkEnd w:id="52"/>
    </w:p>
    <w:p w:rsidR="00EA2008" w:rsidRDefault="00735235">
      <w:pPr>
        <w:widowControl/>
        <w:spacing w:line="400" w:lineRule="exact"/>
        <w:ind w:firstLineChars="200" w:firstLine="480"/>
        <w:jc w:val="left"/>
        <w:rPr>
          <w:rFonts w:ascii="宋体" w:eastAsia="宋体" w:hAnsi="宋体" w:cs="宋体"/>
          <w:color w:val="000000"/>
          <w:kern w:val="0"/>
          <w:sz w:val="24"/>
          <w:lang w:bidi="ar"/>
        </w:rPr>
        <w:sectPr w:rsidR="00EA2008">
          <w:pgSz w:w="11906" w:h="16838"/>
          <w:pgMar w:top="1440" w:right="1800" w:bottom="1440" w:left="1800" w:header="851" w:footer="992" w:gutter="0"/>
          <w:cols w:space="425"/>
          <w:docGrid w:type="lines" w:linePitch="312"/>
        </w:sectPr>
      </w:pPr>
      <w:r w:rsidRPr="00735235">
        <w:rPr>
          <w:rFonts w:ascii="宋体" w:eastAsia="宋体" w:hAnsi="宋体" w:cs="宋体" w:hint="eastAsia"/>
          <w:color w:val="000000"/>
          <w:kern w:val="0"/>
          <w:sz w:val="24"/>
          <w:highlight w:val="yellow"/>
          <w:lang w:bidi="ar"/>
        </w:rPr>
        <w:t>本章详细介绍了本文所采用的三种深度学习网络框架架构，为第四章实验与分析奠定了基础。</w:t>
      </w:r>
    </w:p>
    <w:p w:rsidR="00EA2008" w:rsidRDefault="00735235">
      <w:pPr>
        <w:pStyle w:val="paragraph"/>
        <w:spacing w:before="480" w:beforeAutospacing="0" w:after="360" w:afterAutospacing="0"/>
        <w:jc w:val="center"/>
        <w:outlineLvl w:val="0"/>
        <w:rPr>
          <w:rFonts w:ascii="黑体" w:eastAsia="黑体" w:hAnsi="黑体" w:cs="黑体"/>
          <w:b/>
          <w:bCs/>
          <w:color w:val="000000"/>
          <w:sz w:val="32"/>
          <w:szCs w:val="32"/>
        </w:rPr>
      </w:pPr>
      <w:bookmarkStart w:id="53" w:name="_Toc24199"/>
      <w:r>
        <w:rPr>
          <w:rFonts w:ascii="黑体" w:eastAsia="黑体" w:hAnsi="黑体" w:cs="黑体" w:hint="eastAsia"/>
          <w:b/>
          <w:bCs/>
          <w:color w:val="000000"/>
          <w:sz w:val="32"/>
          <w:szCs w:val="32"/>
        </w:rPr>
        <w:lastRenderedPageBreak/>
        <w:t xml:space="preserve">第四章 </w:t>
      </w:r>
      <w:bookmarkEnd w:id="47"/>
      <w:r>
        <w:rPr>
          <w:rFonts w:ascii="黑体" w:eastAsia="黑体" w:hAnsi="黑体" w:cs="黑体" w:hint="eastAsia"/>
          <w:b/>
          <w:bCs/>
          <w:color w:val="000000"/>
          <w:sz w:val="32"/>
          <w:szCs w:val="32"/>
        </w:rPr>
        <w:t>实验与分析</w:t>
      </w:r>
      <w:bookmarkEnd w:id="53"/>
    </w:p>
    <w:p w:rsidR="00EA2008" w:rsidRDefault="00735235">
      <w:pPr>
        <w:widowControl/>
        <w:spacing w:line="400" w:lineRule="exact"/>
        <w:ind w:firstLineChars="200" w:firstLine="480"/>
        <w:jc w:val="left"/>
        <w:rPr>
          <w:rFonts w:ascii="宋体" w:eastAsia="宋体" w:hAnsi="宋体" w:cs="宋体"/>
          <w:color w:val="000000"/>
          <w:kern w:val="0"/>
          <w:sz w:val="24"/>
          <w:lang w:bidi="ar"/>
        </w:rPr>
      </w:pPr>
      <w:bookmarkStart w:id="54" w:name="_Toc120521466"/>
      <w:bookmarkStart w:id="55" w:name="_Toc120521474"/>
      <w:bookmarkStart w:id="56" w:name="_Toc120521494"/>
      <w:r>
        <w:rPr>
          <w:rFonts w:ascii="宋体" w:eastAsia="宋体" w:hAnsi="宋体" w:cs="宋体" w:hint="eastAsia"/>
          <w:color w:val="000000"/>
          <w:kern w:val="0"/>
          <w:sz w:val="24"/>
          <w:lang w:bidi="ar"/>
        </w:rPr>
        <w:t>本章在上一章构建的模型的基础上，使用PHM -2012轴承数据集进行了实验，研究了基于该数据集多种深度学习模型的实验效果，并对多种实验结果进行了对比，并进一步采取了改进措施。结果表明，所构建的模型整体表现出良好的性能，其中，GRU模型的结果最优。</w:t>
      </w:r>
    </w:p>
    <w:p w:rsidR="00EA2008" w:rsidRDefault="00735235">
      <w:pPr>
        <w:pStyle w:val="paragraph"/>
        <w:spacing w:before="480" w:beforeAutospacing="0" w:after="120" w:afterAutospacing="0"/>
        <w:jc w:val="both"/>
        <w:outlineLvl w:val="1"/>
        <w:rPr>
          <w:rFonts w:ascii="黑体" w:eastAsia="黑体" w:hAnsi="黑体" w:cs="黑体"/>
          <w:color w:val="000000"/>
          <w:sz w:val="28"/>
          <w:szCs w:val="28"/>
        </w:rPr>
      </w:pPr>
      <w:bookmarkStart w:id="57" w:name="_Toc17819"/>
      <w:r>
        <w:rPr>
          <w:rFonts w:ascii="黑体" w:eastAsia="黑体" w:hAnsi="黑体" w:cs="黑体" w:hint="eastAsia"/>
          <w:color w:val="000000"/>
          <w:sz w:val="28"/>
          <w:szCs w:val="28"/>
        </w:rPr>
        <w:t>4.1 数据来源与</w:t>
      </w:r>
      <w:bookmarkEnd w:id="54"/>
      <w:bookmarkEnd w:id="57"/>
      <w:r>
        <w:rPr>
          <w:rFonts w:ascii="黑体" w:eastAsia="黑体" w:hAnsi="黑体" w:cs="黑体" w:hint="eastAsia"/>
          <w:color w:val="000000"/>
          <w:sz w:val="28"/>
          <w:szCs w:val="28"/>
        </w:rPr>
        <w:t>描述</w:t>
      </w:r>
    </w:p>
    <w:p w:rsidR="00EA2008" w:rsidRDefault="00735235">
      <w:pPr>
        <w:widowControl/>
        <w:spacing w:before="240" w:after="120"/>
        <w:ind w:firstLineChars="200" w:firstLine="480"/>
        <w:jc w:val="left"/>
        <w:outlineLvl w:val="2"/>
        <w:rPr>
          <w:rFonts w:ascii="黑体" w:eastAsia="黑体" w:hAnsi="黑体" w:cs="黑体"/>
          <w:color w:val="000000"/>
          <w:kern w:val="0"/>
          <w:sz w:val="24"/>
          <w:lang w:bidi="ar"/>
        </w:rPr>
      </w:pPr>
      <w:bookmarkStart w:id="58" w:name="_Toc4443"/>
      <w:bookmarkStart w:id="59" w:name="_Toc120521467"/>
      <w:r>
        <w:rPr>
          <w:rFonts w:ascii="黑体" w:eastAsia="黑体" w:hAnsi="黑体" w:cs="黑体" w:hint="eastAsia"/>
          <w:color w:val="000000"/>
          <w:kern w:val="0"/>
          <w:sz w:val="24"/>
          <w:lang w:bidi="ar"/>
        </w:rPr>
        <w:t>4.1.1 数据来源</w:t>
      </w:r>
      <w:bookmarkEnd w:id="58"/>
      <w:bookmarkEnd w:id="59"/>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color w:val="000000"/>
          <w:kern w:val="0"/>
          <w:sz w:val="24"/>
          <w:lang w:bidi="ar"/>
        </w:rPr>
        <w:t>本文使用的数据</w:t>
      </w:r>
      <w:proofErr w:type="gramStart"/>
      <w:r>
        <w:rPr>
          <w:rFonts w:ascii="宋体" w:eastAsia="宋体" w:hAnsi="宋体" w:cs="宋体"/>
          <w:color w:val="000000"/>
          <w:kern w:val="0"/>
          <w:sz w:val="24"/>
          <w:lang w:bidi="ar"/>
        </w:rPr>
        <w:t>集来自</w:t>
      </w:r>
      <w:proofErr w:type="gramEnd"/>
      <w:r>
        <w:rPr>
          <w:rFonts w:ascii="宋体" w:eastAsia="宋体" w:hAnsi="宋体" w:cs="宋体"/>
          <w:color w:val="000000"/>
          <w:kern w:val="0"/>
          <w:sz w:val="24"/>
          <w:lang w:bidi="ar"/>
        </w:rPr>
        <w:t>IEEE PHM 2012数据竞赛，该竞赛由IEEE可靠性协会和FEMTO-ST研究所组织。该竞赛</w:t>
      </w:r>
      <w:r>
        <w:rPr>
          <w:rFonts w:ascii="宋体" w:eastAsia="宋体" w:hAnsi="宋体" w:cs="宋体" w:hint="eastAsia"/>
          <w:color w:val="000000"/>
          <w:kern w:val="0"/>
          <w:sz w:val="24"/>
          <w:lang w:bidi="ar"/>
        </w:rPr>
        <w:t>提供</w:t>
      </w:r>
      <w:r>
        <w:rPr>
          <w:rFonts w:ascii="宋体" w:eastAsia="宋体" w:hAnsi="宋体" w:cs="宋体"/>
          <w:color w:val="000000"/>
          <w:kern w:val="0"/>
          <w:sz w:val="24"/>
          <w:lang w:bidi="ar"/>
        </w:rPr>
        <w:t>了一个用于预测轴承剩余寿命的数据集。获得数据的测试平台如下图所示，由旋转区、负载区和测试区组成。</w:t>
      </w:r>
    </w:p>
    <w:p w:rsidR="00EA2008" w:rsidRDefault="00735235">
      <w:pPr>
        <w:ind w:firstLineChars="200" w:firstLine="480"/>
        <w:jc w:val="center"/>
        <w:rPr>
          <w:rFonts w:ascii="宋体" w:eastAsia="宋体" w:hAnsi="宋体" w:cs="宋体"/>
          <w:sz w:val="24"/>
        </w:rPr>
      </w:pPr>
      <w:r>
        <w:rPr>
          <w:rFonts w:ascii="宋体" w:eastAsia="宋体" w:hAnsi="宋体" w:cs="宋体"/>
          <w:noProof/>
          <w:sz w:val="24"/>
        </w:rPr>
        <w:drawing>
          <wp:inline distT="0" distB="0" distL="114300" distR="114300">
            <wp:extent cx="4007485" cy="2607945"/>
            <wp:effectExtent l="0" t="0" r="2540" b="190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0"/>
                    <a:stretch>
                      <a:fillRect/>
                    </a:stretch>
                  </pic:blipFill>
                  <pic:spPr>
                    <a:xfrm>
                      <a:off x="0" y="0"/>
                      <a:ext cx="4007485" cy="2607945"/>
                    </a:xfrm>
                    <a:prstGeom prst="rect">
                      <a:avLst/>
                    </a:prstGeom>
                    <a:noFill/>
                    <a:ln w="9525">
                      <a:noFill/>
                    </a:ln>
                  </pic:spPr>
                </pic:pic>
              </a:graphicData>
            </a:graphic>
          </wp:inline>
        </w:drawing>
      </w:r>
    </w:p>
    <w:p w:rsidR="00EA2008" w:rsidRDefault="00735235">
      <w:pPr>
        <w:widowControl/>
        <w:spacing w:before="120" w:after="240"/>
        <w:ind w:firstLineChars="200" w:firstLine="420"/>
        <w:jc w:val="center"/>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图4-1 数据来源的实验平台</w:t>
      </w:r>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其中，旋转部分配备了一个250瓦的电机，最大速度为2830转/分，提供第二</w:t>
      </w:r>
      <w:proofErr w:type="gramStart"/>
      <w:r>
        <w:rPr>
          <w:rFonts w:ascii="宋体" w:eastAsia="宋体" w:hAnsi="宋体" w:cs="宋体" w:hint="eastAsia"/>
          <w:color w:val="000000"/>
          <w:kern w:val="0"/>
          <w:sz w:val="24"/>
          <w:lang w:bidi="ar"/>
        </w:rPr>
        <w:t>轴速度</w:t>
      </w:r>
      <w:proofErr w:type="gramEnd"/>
      <w:r>
        <w:rPr>
          <w:rFonts w:ascii="宋体" w:eastAsia="宋体" w:hAnsi="宋体" w:cs="宋体" w:hint="eastAsia"/>
          <w:color w:val="000000"/>
          <w:kern w:val="0"/>
          <w:sz w:val="24"/>
          <w:lang w:bidi="ar"/>
        </w:rPr>
        <w:t>为2000转/分。装载部分是一个气动升降机，为每个轴承提供4000N的动态载荷。其加载示意图如下图4-2所示。</w:t>
      </w:r>
    </w:p>
    <w:p w:rsidR="00EA2008" w:rsidRDefault="00735235">
      <w:pPr>
        <w:ind w:firstLineChars="200" w:firstLine="480"/>
        <w:jc w:val="center"/>
        <w:rPr>
          <w:rFonts w:ascii="宋体" w:eastAsia="宋体" w:hAnsi="宋体" w:cs="宋体"/>
          <w:sz w:val="24"/>
        </w:rPr>
      </w:pPr>
      <w:r>
        <w:rPr>
          <w:rFonts w:ascii="宋体" w:eastAsia="宋体" w:hAnsi="宋体" w:cs="宋体"/>
          <w:noProof/>
          <w:sz w:val="24"/>
        </w:rPr>
        <w:lastRenderedPageBreak/>
        <w:drawing>
          <wp:inline distT="0" distB="0" distL="114300" distR="114300">
            <wp:extent cx="2964180" cy="2024380"/>
            <wp:effectExtent l="0" t="0" r="7620" b="444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21"/>
                    <a:stretch>
                      <a:fillRect/>
                    </a:stretch>
                  </pic:blipFill>
                  <pic:spPr>
                    <a:xfrm>
                      <a:off x="0" y="0"/>
                      <a:ext cx="2964180" cy="2024380"/>
                    </a:xfrm>
                    <a:prstGeom prst="rect">
                      <a:avLst/>
                    </a:prstGeom>
                    <a:noFill/>
                    <a:ln w="9525">
                      <a:noFill/>
                    </a:ln>
                  </pic:spPr>
                </pic:pic>
              </a:graphicData>
            </a:graphic>
          </wp:inline>
        </w:drawing>
      </w:r>
    </w:p>
    <w:p w:rsidR="00EA2008" w:rsidRDefault="00735235">
      <w:pPr>
        <w:widowControl/>
        <w:spacing w:before="120" w:after="240"/>
        <w:ind w:firstLineChars="200" w:firstLine="420"/>
        <w:jc w:val="center"/>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图4-2 负载部分加载示意图</w:t>
      </w:r>
    </w:p>
    <w:p w:rsidR="00EA2008" w:rsidRDefault="00735235">
      <w:pPr>
        <w:widowControl/>
        <w:spacing w:line="400" w:lineRule="exact"/>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对于测试部分，轴承的退化数据包括两个主要内容，即振动数据和温度数据。振动传感器由两个微型加速度计组成，彼此呈90°角放置。第一个放在垂直轴上，第二个放在水平轴上，如左图所示。两个加速度计都径向放置在轴承的外圈，采样频率为25.6 kHz。温度传感器是一个电阻式温度探测器，位于轴承外圈附近的孔内，采样频率为0.1 Hz。</w:t>
      </w:r>
    </w:p>
    <w:p w:rsidR="00EA2008" w:rsidRDefault="00735235">
      <w:pPr>
        <w:ind w:firstLineChars="200" w:firstLine="480"/>
        <w:jc w:val="center"/>
        <w:rPr>
          <w:rFonts w:ascii="宋体" w:eastAsia="宋体" w:hAnsi="宋体" w:cs="宋体"/>
          <w:sz w:val="24"/>
        </w:rPr>
      </w:pPr>
      <w:r>
        <w:rPr>
          <w:rFonts w:ascii="宋体" w:eastAsia="宋体" w:hAnsi="宋体" w:cs="宋体"/>
          <w:noProof/>
          <w:sz w:val="24"/>
        </w:rPr>
        <w:drawing>
          <wp:inline distT="0" distB="0" distL="114300" distR="114300">
            <wp:extent cx="3926205" cy="2569210"/>
            <wp:effectExtent l="0" t="0" r="7620" b="254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22"/>
                    <a:stretch>
                      <a:fillRect/>
                    </a:stretch>
                  </pic:blipFill>
                  <pic:spPr>
                    <a:xfrm>
                      <a:off x="0" y="0"/>
                      <a:ext cx="3926205" cy="2569210"/>
                    </a:xfrm>
                    <a:prstGeom prst="rect">
                      <a:avLst/>
                    </a:prstGeom>
                    <a:noFill/>
                    <a:ln w="9525">
                      <a:noFill/>
                    </a:ln>
                  </pic:spPr>
                </pic:pic>
              </a:graphicData>
            </a:graphic>
          </wp:inline>
        </w:drawing>
      </w:r>
    </w:p>
    <w:p w:rsidR="00EA2008" w:rsidRDefault="00735235">
      <w:pPr>
        <w:widowControl/>
        <w:spacing w:before="120" w:after="240"/>
        <w:ind w:firstLineChars="200" w:firstLine="420"/>
        <w:jc w:val="center"/>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图4-3 测试部分示意图</w:t>
      </w:r>
    </w:p>
    <w:p w:rsidR="00EA2008" w:rsidRDefault="00735235">
      <w:pPr>
        <w:widowControl/>
        <w:spacing w:before="240" w:after="120"/>
        <w:ind w:firstLineChars="200" w:firstLine="480"/>
        <w:jc w:val="left"/>
        <w:outlineLvl w:val="2"/>
        <w:rPr>
          <w:rFonts w:ascii="黑体" w:eastAsia="黑体" w:hAnsi="黑体" w:cs="黑体"/>
          <w:color w:val="000000"/>
          <w:kern w:val="0"/>
          <w:sz w:val="24"/>
          <w:lang w:bidi="ar"/>
        </w:rPr>
      </w:pPr>
      <w:bookmarkStart w:id="60" w:name="_Toc14997"/>
      <w:bookmarkStart w:id="61" w:name="_Toc120521468"/>
      <w:r>
        <w:rPr>
          <w:rFonts w:ascii="黑体" w:eastAsia="黑体" w:hAnsi="黑体" w:cs="黑体" w:hint="eastAsia"/>
          <w:color w:val="000000"/>
          <w:kern w:val="0"/>
          <w:sz w:val="24"/>
          <w:lang w:bidi="ar"/>
        </w:rPr>
        <w:t>4.1.2 数据描述</w:t>
      </w:r>
      <w:bookmarkEnd w:id="60"/>
      <w:bookmarkEnd w:id="61"/>
    </w:p>
    <w:p w:rsidR="00EA2008" w:rsidRDefault="00735235">
      <w:pPr>
        <w:ind w:firstLineChars="200" w:firstLine="480"/>
        <w:rPr>
          <w:rFonts w:ascii="宋体" w:eastAsia="宋体" w:hAnsi="宋体" w:cs="宋体"/>
          <w:sz w:val="24"/>
          <w:szCs w:val="32"/>
        </w:rPr>
      </w:pPr>
      <w:r>
        <w:rPr>
          <w:rFonts w:ascii="宋体" w:eastAsia="宋体" w:hAnsi="宋体" w:cs="宋体" w:hint="eastAsia"/>
          <w:sz w:val="24"/>
          <w:szCs w:val="32"/>
        </w:rPr>
        <w:t>该数据集包含三种不同的工况，如下表4-1所示。</w:t>
      </w:r>
    </w:p>
    <w:p w:rsidR="00EA2008" w:rsidRDefault="00735235">
      <w:pPr>
        <w:spacing w:before="120" w:after="120"/>
        <w:jc w:val="center"/>
        <w:rPr>
          <w:rFonts w:ascii="宋体" w:eastAsia="宋体" w:hAnsi="宋体" w:cs="宋体"/>
        </w:rPr>
      </w:pPr>
      <w:r>
        <w:rPr>
          <w:rFonts w:ascii="宋体" w:eastAsia="宋体" w:hAnsi="宋体" w:cs="宋体" w:hint="eastAsia"/>
        </w:rPr>
        <w:t>表4-1 数据集的三种工况条件</w:t>
      </w:r>
    </w:p>
    <w:tbl>
      <w:tblPr>
        <w:tblStyle w:val="a7"/>
        <w:tblW w:w="0" w:type="auto"/>
        <w:tblLook w:val="04A0" w:firstRow="1" w:lastRow="0" w:firstColumn="1" w:lastColumn="0" w:noHBand="0" w:noVBand="1"/>
      </w:tblPr>
      <w:tblGrid>
        <w:gridCol w:w="2840"/>
        <w:gridCol w:w="2841"/>
        <w:gridCol w:w="2841"/>
      </w:tblGrid>
      <w:tr w:rsidR="00EA2008">
        <w:tc>
          <w:tcPr>
            <w:tcW w:w="2840" w:type="dxa"/>
            <w:tcBorders>
              <w:top w:val="single" w:sz="12" w:space="0" w:color="auto"/>
              <w:left w:val="nil"/>
              <w:bottom w:val="single" w:sz="4" w:space="0" w:color="auto"/>
              <w:right w:val="nil"/>
            </w:tcBorders>
          </w:tcPr>
          <w:p w:rsidR="00EA2008" w:rsidRDefault="00735235">
            <w:pPr>
              <w:jc w:val="center"/>
              <w:rPr>
                <w:rFonts w:ascii="宋体" w:eastAsia="宋体" w:hAnsi="宋体" w:cs="宋体"/>
                <w:sz w:val="24"/>
                <w:szCs w:val="32"/>
              </w:rPr>
            </w:pPr>
            <w:r>
              <w:rPr>
                <w:rFonts w:ascii="宋体" w:eastAsia="宋体" w:hAnsi="宋体" w:cs="宋体" w:hint="eastAsia"/>
                <w:sz w:val="24"/>
                <w:szCs w:val="32"/>
              </w:rPr>
              <w:t>工况</w:t>
            </w:r>
          </w:p>
        </w:tc>
        <w:tc>
          <w:tcPr>
            <w:tcW w:w="2841" w:type="dxa"/>
            <w:tcBorders>
              <w:top w:val="single" w:sz="12" w:space="0" w:color="auto"/>
              <w:left w:val="nil"/>
              <w:bottom w:val="single" w:sz="4" w:space="0" w:color="auto"/>
              <w:right w:val="nil"/>
            </w:tcBorders>
          </w:tcPr>
          <w:p w:rsidR="00EA2008" w:rsidRDefault="00735235">
            <w:pPr>
              <w:jc w:val="center"/>
              <w:rPr>
                <w:rFonts w:ascii="宋体" w:eastAsia="宋体" w:hAnsi="宋体" w:cs="宋体"/>
                <w:sz w:val="24"/>
                <w:szCs w:val="32"/>
              </w:rPr>
            </w:pPr>
            <w:r>
              <w:rPr>
                <w:rFonts w:ascii="宋体" w:eastAsia="宋体" w:hAnsi="宋体" w:cs="宋体" w:hint="eastAsia"/>
                <w:sz w:val="24"/>
                <w:szCs w:val="32"/>
              </w:rPr>
              <w:t>负载能力（N）</w:t>
            </w:r>
          </w:p>
        </w:tc>
        <w:tc>
          <w:tcPr>
            <w:tcW w:w="2841" w:type="dxa"/>
            <w:tcBorders>
              <w:top w:val="single" w:sz="12" w:space="0" w:color="auto"/>
              <w:left w:val="nil"/>
              <w:bottom w:val="single" w:sz="4" w:space="0" w:color="auto"/>
              <w:right w:val="nil"/>
            </w:tcBorders>
          </w:tcPr>
          <w:p w:rsidR="00EA2008" w:rsidRDefault="00735235">
            <w:pPr>
              <w:jc w:val="center"/>
              <w:rPr>
                <w:rFonts w:ascii="宋体" w:eastAsia="宋体" w:hAnsi="宋体" w:cs="宋体"/>
                <w:sz w:val="24"/>
                <w:szCs w:val="32"/>
              </w:rPr>
            </w:pPr>
            <w:r>
              <w:rPr>
                <w:rFonts w:ascii="宋体" w:eastAsia="宋体" w:hAnsi="宋体" w:cs="宋体" w:hint="eastAsia"/>
                <w:sz w:val="24"/>
                <w:szCs w:val="32"/>
              </w:rPr>
              <w:t>转速情况（rpm）</w:t>
            </w:r>
          </w:p>
        </w:tc>
      </w:tr>
      <w:tr w:rsidR="00EA2008">
        <w:tc>
          <w:tcPr>
            <w:tcW w:w="2840" w:type="dxa"/>
            <w:tcBorders>
              <w:top w:val="single" w:sz="4" w:space="0" w:color="auto"/>
              <w:left w:val="nil"/>
              <w:bottom w:val="nil"/>
              <w:right w:val="nil"/>
            </w:tcBorders>
          </w:tcPr>
          <w:p w:rsidR="00EA2008" w:rsidRDefault="00735235">
            <w:pPr>
              <w:jc w:val="center"/>
              <w:rPr>
                <w:rFonts w:ascii="宋体" w:eastAsia="宋体" w:hAnsi="宋体" w:cs="宋体"/>
                <w:sz w:val="24"/>
                <w:szCs w:val="32"/>
              </w:rPr>
            </w:pPr>
            <w:r>
              <w:rPr>
                <w:rFonts w:ascii="宋体" w:eastAsia="宋体" w:hAnsi="宋体" w:cs="宋体" w:hint="eastAsia"/>
                <w:sz w:val="24"/>
                <w:szCs w:val="32"/>
              </w:rPr>
              <w:t>工况</w:t>
            </w:r>
            <w:proofErr w:type="gramStart"/>
            <w:r>
              <w:rPr>
                <w:rFonts w:ascii="宋体" w:eastAsia="宋体" w:hAnsi="宋体" w:cs="宋体" w:hint="eastAsia"/>
                <w:sz w:val="24"/>
                <w:szCs w:val="32"/>
              </w:rPr>
              <w:t>一</w:t>
            </w:r>
            <w:proofErr w:type="gramEnd"/>
          </w:p>
        </w:tc>
        <w:tc>
          <w:tcPr>
            <w:tcW w:w="2841" w:type="dxa"/>
            <w:tcBorders>
              <w:top w:val="single" w:sz="4" w:space="0" w:color="auto"/>
              <w:left w:val="nil"/>
              <w:bottom w:val="nil"/>
              <w:right w:val="nil"/>
            </w:tcBorders>
          </w:tcPr>
          <w:p w:rsidR="00EA2008" w:rsidRDefault="00735235">
            <w:pPr>
              <w:jc w:val="center"/>
              <w:rPr>
                <w:rFonts w:ascii="宋体" w:eastAsia="宋体" w:hAnsi="宋体" w:cs="宋体"/>
                <w:sz w:val="24"/>
                <w:szCs w:val="32"/>
              </w:rPr>
            </w:pPr>
            <w:r>
              <w:rPr>
                <w:rFonts w:ascii="宋体" w:eastAsia="宋体" w:hAnsi="宋体" w:cs="宋体" w:hint="eastAsia"/>
                <w:sz w:val="24"/>
                <w:szCs w:val="32"/>
              </w:rPr>
              <w:t>4000</w:t>
            </w:r>
          </w:p>
        </w:tc>
        <w:tc>
          <w:tcPr>
            <w:tcW w:w="2841" w:type="dxa"/>
            <w:tcBorders>
              <w:top w:val="single" w:sz="4" w:space="0" w:color="auto"/>
              <w:left w:val="nil"/>
              <w:bottom w:val="nil"/>
              <w:right w:val="nil"/>
            </w:tcBorders>
          </w:tcPr>
          <w:p w:rsidR="00EA2008" w:rsidRDefault="00735235">
            <w:pPr>
              <w:jc w:val="center"/>
              <w:rPr>
                <w:rFonts w:ascii="宋体" w:eastAsia="宋体" w:hAnsi="宋体" w:cs="宋体"/>
                <w:sz w:val="24"/>
                <w:szCs w:val="32"/>
              </w:rPr>
            </w:pPr>
            <w:r>
              <w:rPr>
                <w:rFonts w:ascii="宋体" w:eastAsia="宋体" w:hAnsi="宋体" w:cs="宋体" w:hint="eastAsia"/>
                <w:sz w:val="24"/>
                <w:szCs w:val="32"/>
              </w:rPr>
              <w:t>1800</w:t>
            </w:r>
          </w:p>
        </w:tc>
      </w:tr>
      <w:tr w:rsidR="00EA2008">
        <w:tc>
          <w:tcPr>
            <w:tcW w:w="2840" w:type="dxa"/>
            <w:tcBorders>
              <w:top w:val="nil"/>
              <w:left w:val="nil"/>
              <w:bottom w:val="nil"/>
              <w:right w:val="nil"/>
            </w:tcBorders>
          </w:tcPr>
          <w:p w:rsidR="00EA2008" w:rsidRDefault="00735235">
            <w:pPr>
              <w:jc w:val="center"/>
              <w:rPr>
                <w:rFonts w:ascii="宋体" w:eastAsia="宋体" w:hAnsi="宋体" w:cs="宋体"/>
                <w:sz w:val="24"/>
                <w:szCs w:val="32"/>
              </w:rPr>
            </w:pPr>
            <w:r>
              <w:rPr>
                <w:rFonts w:ascii="宋体" w:eastAsia="宋体" w:hAnsi="宋体" w:cs="宋体" w:hint="eastAsia"/>
                <w:sz w:val="24"/>
                <w:szCs w:val="32"/>
              </w:rPr>
              <w:t>工况二</w:t>
            </w:r>
          </w:p>
        </w:tc>
        <w:tc>
          <w:tcPr>
            <w:tcW w:w="2841" w:type="dxa"/>
            <w:tcBorders>
              <w:top w:val="nil"/>
              <w:left w:val="nil"/>
              <w:bottom w:val="nil"/>
              <w:right w:val="nil"/>
            </w:tcBorders>
          </w:tcPr>
          <w:p w:rsidR="00EA2008" w:rsidRDefault="00735235">
            <w:pPr>
              <w:jc w:val="center"/>
              <w:rPr>
                <w:rFonts w:ascii="宋体" w:eastAsia="宋体" w:hAnsi="宋体" w:cs="宋体"/>
                <w:sz w:val="24"/>
                <w:szCs w:val="32"/>
              </w:rPr>
            </w:pPr>
            <w:r>
              <w:rPr>
                <w:rFonts w:ascii="宋体" w:eastAsia="宋体" w:hAnsi="宋体" w:cs="宋体" w:hint="eastAsia"/>
                <w:sz w:val="24"/>
                <w:szCs w:val="32"/>
              </w:rPr>
              <w:t>4200</w:t>
            </w:r>
          </w:p>
        </w:tc>
        <w:tc>
          <w:tcPr>
            <w:tcW w:w="2841" w:type="dxa"/>
            <w:tcBorders>
              <w:top w:val="nil"/>
              <w:left w:val="nil"/>
              <w:bottom w:val="nil"/>
              <w:right w:val="nil"/>
            </w:tcBorders>
          </w:tcPr>
          <w:p w:rsidR="00EA2008" w:rsidRDefault="00735235">
            <w:pPr>
              <w:jc w:val="center"/>
              <w:rPr>
                <w:rFonts w:ascii="宋体" w:eastAsia="宋体" w:hAnsi="宋体" w:cs="宋体"/>
                <w:sz w:val="24"/>
                <w:szCs w:val="32"/>
              </w:rPr>
            </w:pPr>
            <w:r>
              <w:rPr>
                <w:rFonts w:ascii="宋体" w:eastAsia="宋体" w:hAnsi="宋体" w:cs="宋体" w:hint="eastAsia"/>
                <w:sz w:val="24"/>
                <w:szCs w:val="32"/>
              </w:rPr>
              <w:t>1650</w:t>
            </w:r>
          </w:p>
        </w:tc>
      </w:tr>
      <w:tr w:rsidR="00EA2008">
        <w:tc>
          <w:tcPr>
            <w:tcW w:w="2840" w:type="dxa"/>
            <w:tcBorders>
              <w:top w:val="nil"/>
              <w:left w:val="nil"/>
              <w:bottom w:val="single" w:sz="12" w:space="0" w:color="auto"/>
              <w:right w:val="nil"/>
            </w:tcBorders>
          </w:tcPr>
          <w:p w:rsidR="00EA2008" w:rsidRDefault="00735235">
            <w:pPr>
              <w:jc w:val="center"/>
              <w:rPr>
                <w:rFonts w:ascii="宋体" w:eastAsia="宋体" w:hAnsi="宋体" w:cs="宋体"/>
                <w:sz w:val="24"/>
                <w:szCs w:val="32"/>
              </w:rPr>
            </w:pPr>
            <w:r>
              <w:rPr>
                <w:rFonts w:ascii="宋体" w:eastAsia="宋体" w:hAnsi="宋体" w:cs="宋体" w:hint="eastAsia"/>
                <w:sz w:val="24"/>
                <w:szCs w:val="32"/>
              </w:rPr>
              <w:t>工况三</w:t>
            </w:r>
          </w:p>
        </w:tc>
        <w:tc>
          <w:tcPr>
            <w:tcW w:w="2841" w:type="dxa"/>
            <w:tcBorders>
              <w:top w:val="nil"/>
              <w:left w:val="nil"/>
              <w:bottom w:val="single" w:sz="12" w:space="0" w:color="auto"/>
              <w:right w:val="nil"/>
            </w:tcBorders>
          </w:tcPr>
          <w:p w:rsidR="00EA2008" w:rsidRDefault="00735235">
            <w:pPr>
              <w:jc w:val="center"/>
              <w:rPr>
                <w:rFonts w:ascii="宋体" w:eastAsia="宋体" w:hAnsi="宋体" w:cs="宋体"/>
                <w:sz w:val="24"/>
                <w:szCs w:val="32"/>
              </w:rPr>
            </w:pPr>
            <w:r>
              <w:rPr>
                <w:rFonts w:ascii="宋体" w:eastAsia="宋体" w:hAnsi="宋体" w:cs="宋体" w:hint="eastAsia"/>
                <w:sz w:val="24"/>
                <w:szCs w:val="32"/>
              </w:rPr>
              <w:t>5000</w:t>
            </w:r>
          </w:p>
        </w:tc>
        <w:tc>
          <w:tcPr>
            <w:tcW w:w="2841" w:type="dxa"/>
            <w:tcBorders>
              <w:top w:val="nil"/>
              <w:left w:val="nil"/>
              <w:bottom w:val="single" w:sz="12" w:space="0" w:color="auto"/>
              <w:right w:val="nil"/>
            </w:tcBorders>
          </w:tcPr>
          <w:p w:rsidR="00EA2008" w:rsidRDefault="00735235">
            <w:pPr>
              <w:jc w:val="center"/>
              <w:rPr>
                <w:rFonts w:ascii="宋体" w:eastAsia="宋体" w:hAnsi="宋体" w:cs="宋体"/>
                <w:sz w:val="24"/>
                <w:szCs w:val="32"/>
              </w:rPr>
            </w:pPr>
            <w:r>
              <w:rPr>
                <w:rFonts w:ascii="宋体" w:eastAsia="宋体" w:hAnsi="宋体" w:cs="宋体" w:hint="eastAsia"/>
                <w:sz w:val="24"/>
                <w:szCs w:val="32"/>
              </w:rPr>
              <w:t>1500</w:t>
            </w:r>
          </w:p>
        </w:tc>
      </w:tr>
    </w:tbl>
    <w:p w:rsidR="00EA2008" w:rsidRDefault="00EA2008">
      <w:pPr>
        <w:rPr>
          <w:rFonts w:ascii="宋体" w:eastAsia="宋体" w:hAnsi="宋体" w:cs="宋体"/>
          <w:sz w:val="24"/>
          <w:szCs w:val="32"/>
        </w:rPr>
      </w:pPr>
    </w:p>
    <w:p w:rsidR="00EA2008" w:rsidRDefault="00735235">
      <w:pPr>
        <w:spacing w:line="400" w:lineRule="exact"/>
        <w:ind w:firstLineChars="200" w:firstLine="480"/>
        <w:rPr>
          <w:rFonts w:ascii="宋体" w:eastAsia="宋体" w:hAnsi="宋体" w:cs="宋体"/>
          <w:sz w:val="24"/>
        </w:rPr>
      </w:pPr>
      <w:r>
        <w:rPr>
          <w:rFonts w:ascii="宋体" w:eastAsia="宋体" w:hAnsi="宋体" w:cs="宋体" w:hint="eastAsia"/>
          <w:sz w:val="24"/>
        </w:rPr>
        <w:lastRenderedPageBreak/>
        <w:t>由于该数据为比赛数据，所有存放数据的大文件夹有三个，一个是训练数据，一个是比赛时采用的截断数据，一个是全寿命数据，这个</w:t>
      </w:r>
      <w:proofErr w:type="spellStart"/>
      <w:r>
        <w:rPr>
          <w:rFonts w:ascii="宋体" w:eastAsia="宋体" w:hAnsi="宋体" w:cs="宋体" w:hint="eastAsia"/>
          <w:sz w:val="24"/>
        </w:rPr>
        <w:t>Full_Test_set</w:t>
      </w:r>
      <w:proofErr w:type="spellEnd"/>
      <w:r>
        <w:rPr>
          <w:rFonts w:ascii="宋体" w:eastAsia="宋体" w:hAnsi="宋体" w:cs="宋体" w:hint="eastAsia"/>
          <w:sz w:val="24"/>
        </w:rPr>
        <w:t>是</w:t>
      </w:r>
      <w:proofErr w:type="spellStart"/>
      <w:r>
        <w:rPr>
          <w:rFonts w:ascii="宋体" w:eastAsia="宋体" w:hAnsi="宋体" w:cs="宋体" w:hint="eastAsia"/>
          <w:sz w:val="24"/>
        </w:rPr>
        <w:t>Test_set</w:t>
      </w:r>
      <w:proofErr w:type="spellEnd"/>
      <w:r>
        <w:rPr>
          <w:rFonts w:ascii="宋体" w:eastAsia="宋体" w:hAnsi="宋体" w:cs="宋体" w:hint="eastAsia"/>
          <w:sz w:val="24"/>
        </w:rPr>
        <w:t>的完整版。</w:t>
      </w:r>
    </w:p>
    <w:p w:rsidR="00EA2008" w:rsidRDefault="00735235">
      <w:pPr>
        <w:ind w:firstLineChars="200" w:firstLine="480"/>
        <w:jc w:val="center"/>
        <w:rPr>
          <w:rFonts w:ascii="宋体" w:eastAsia="宋体" w:hAnsi="宋体" w:cs="宋体"/>
          <w:sz w:val="24"/>
        </w:rPr>
      </w:pPr>
      <w:r>
        <w:rPr>
          <w:rFonts w:ascii="宋体" w:eastAsia="宋体" w:hAnsi="宋体" w:cs="宋体" w:hint="eastAsia"/>
          <w:noProof/>
          <w:sz w:val="24"/>
        </w:rPr>
        <w:drawing>
          <wp:inline distT="0" distB="0" distL="114300" distR="114300">
            <wp:extent cx="3670935" cy="3178810"/>
            <wp:effectExtent l="0" t="0" r="5715" b="2540"/>
            <wp:docPr id="12" name="图片 12" descr="数据集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数据集结构"/>
                    <pic:cNvPicPr>
                      <a:picLocks noChangeAspect="1"/>
                    </pic:cNvPicPr>
                  </pic:nvPicPr>
                  <pic:blipFill>
                    <a:blip r:embed="rId23"/>
                    <a:stretch>
                      <a:fillRect/>
                    </a:stretch>
                  </pic:blipFill>
                  <pic:spPr>
                    <a:xfrm>
                      <a:off x="0" y="0"/>
                      <a:ext cx="3670935" cy="3178810"/>
                    </a:xfrm>
                    <a:prstGeom prst="rect">
                      <a:avLst/>
                    </a:prstGeom>
                  </pic:spPr>
                </pic:pic>
              </a:graphicData>
            </a:graphic>
          </wp:inline>
        </w:drawing>
      </w:r>
    </w:p>
    <w:p w:rsidR="00EA2008" w:rsidRDefault="00735235">
      <w:pPr>
        <w:widowControl/>
        <w:spacing w:before="120" w:after="240"/>
        <w:ind w:firstLineChars="200" w:firstLine="420"/>
        <w:jc w:val="center"/>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图4-4 训练集和测试集特征</w:t>
      </w:r>
    </w:p>
    <w:p w:rsidR="00EA2008" w:rsidRDefault="00735235">
      <w:pPr>
        <w:ind w:firstLineChars="200" w:firstLine="480"/>
        <w:rPr>
          <w:rFonts w:ascii="宋体" w:eastAsia="宋体" w:hAnsi="宋体" w:cs="宋体"/>
          <w:sz w:val="24"/>
          <w:szCs w:val="32"/>
          <w:highlight w:val="yellow"/>
        </w:rPr>
      </w:pPr>
      <w:r>
        <w:rPr>
          <w:rFonts w:ascii="宋体" w:eastAsia="宋体" w:hAnsi="宋体" w:cs="宋体" w:hint="eastAsia"/>
          <w:sz w:val="24"/>
          <w:szCs w:val="32"/>
        </w:rPr>
        <w:t>其具体训练集和测试集划分如下表4-2所示。工况一下包含7个轴承的数据，其中轴承1_1和1_2为训练集，轴承1_3至1_7均为测试集。工况二下也包含7个轴承的数据，其中轴承2_1和2_2为训练集，轴承2_3至2_7均为测试集。工况三下只包含3个轴承的数据，其中轴承3_1和3_2为训练集，只有轴承3_3为测试集。</w:t>
      </w:r>
    </w:p>
    <w:p w:rsidR="00EA2008" w:rsidRDefault="00735235">
      <w:pPr>
        <w:spacing w:before="120" w:after="120"/>
        <w:jc w:val="center"/>
        <w:rPr>
          <w:rFonts w:ascii="宋体" w:eastAsia="宋体" w:hAnsi="宋体" w:cs="宋体"/>
        </w:rPr>
      </w:pPr>
      <w:r>
        <w:rPr>
          <w:rFonts w:ascii="宋体" w:eastAsia="宋体" w:hAnsi="宋体" w:cs="宋体" w:hint="eastAsia"/>
        </w:rPr>
        <w:t>表4-2 数据集的训练集和测试集划分情况</w:t>
      </w:r>
    </w:p>
    <w:tbl>
      <w:tblPr>
        <w:tblStyle w:val="a7"/>
        <w:tblW w:w="0" w:type="auto"/>
        <w:tblLook w:val="04A0" w:firstRow="1" w:lastRow="0" w:firstColumn="1" w:lastColumn="0" w:noHBand="0" w:noVBand="1"/>
      </w:tblPr>
      <w:tblGrid>
        <w:gridCol w:w="2130"/>
        <w:gridCol w:w="2130"/>
        <w:gridCol w:w="2131"/>
        <w:gridCol w:w="2131"/>
      </w:tblGrid>
      <w:tr w:rsidR="00EA2008">
        <w:trPr>
          <w:trHeight w:val="663"/>
        </w:trPr>
        <w:tc>
          <w:tcPr>
            <w:tcW w:w="2130" w:type="dxa"/>
            <w:tcBorders>
              <w:top w:val="single" w:sz="4" w:space="0" w:color="auto"/>
              <w:left w:val="single" w:sz="4" w:space="0" w:color="auto"/>
              <w:bottom w:val="single" w:sz="4" w:space="0" w:color="auto"/>
              <w:right w:val="single" w:sz="4" w:space="0" w:color="auto"/>
              <w:tl2br w:val="single" w:sz="4" w:space="0" w:color="auto"/>
            </w:tcBorders>
          </w:tcPr>
          <w:p w:rsidR="00EA2008" w:rsidRPr="00735235" w:rsidRDefault="00735235">
            <w:pPr>
              <w:tabs>
                <w:tab w:val="right" w:pos="1914"/>
              </w:tabs>
              <w:ind w:firstLineChars="300" w:firstLine="630"/>
              <w:rPr>
                <w:rFonts w:ascii="宋体" w:eastAsia="宋体" w:hAnsi="宋体" w:cs="宋体"/>
                <w:szCs w:val="21"/>
                <w:highlight w:val="yellow"/>
              </w:rPr>
            </w:pPr>
            <w:r w:rsidRPr="00735235">
              <w:rPr>
                <w:rFonts w:ascii="宋体" w:eastAsia="宋体" w:hAnsi="宋体" w:cs="宋体" w:hint="eastAsia"/>
                <w:szCs w:val="21"/>
                <w:highlight w:val="yellow"/>
              </w:rPr>
              <w:t>工况条件   数据集</w:t>
            </w:r>
            <w:r w:rsidRPr="00735235">
              <w:rPr>
                <w:rFonts w:ascii="宋体" w:eastAsia="宋体" w:hAnsi="宋体" w:cs="宋体" w:hint="eastAsia"/>
                <w:szCs w:val="21"/>
                <w:highlight w:val="yellow"/>
              </w:rPr>
              <w:tab/>
            </w:r>
          </w:p>
        </w:tc>
        <w:tc>
          <w:tcPr>
            <w:tcW w:w="2130" w:type="dxa"/>
            <w:tcBorders>
              <w:left w:val="single" w:sz="4" w:space="0" w:color="auto"/>
            </w:tcBorders>
          </w:tcPr>
          <w:p w:rsidR="00EA2008" w:rsidRPr="00735235" w:rsidRDefault="00735235">
            <w:pPr>
              <w:rPr>
                <w:rFonts w:ascii="宋体" w:eastAsia="宋体" w:hAnsi="宋体" w:cs="宋体"/>
                <w:szCs w:val="21"/>
                <w:highlight w:val="yellow"/>
              </w:rPr>
            </w:pPr>
            <w:r w:rsidRPr="00735235">
              <w:rPr>
                <w:rFonts w:ascii="宋体" w:eastAsia="宋体" w:hAnsi="宋体" w:cs="宋体" w:hint="eastAsia"/>
                <w:szCs w:val="21"/>
                <w:highlight w:val="yellow"/>
              </w:rPr>
              <w:t>工况</w:t>
            </w:r>
            <w:proofErr w:type="gramStart"/>
            <w:r w:rsidRPr="00735235">
              <w:rPr>
                <w:rFonts w:ascii="宋体" w:eastAsia="宋体" w:hAnsi="宋体" w:cs="宋体" w:hint="eastAsia"/>
                <w:szCs w:val="21"/>
                <w:highlight w:val="yellow"/>
              </w:rPr>
              <w:t>一</w:t>
            </w:r>
            <w:proofErr w:type="gramEnd"/>
          </w:p>
        </w:tc>
        <w:tc>
          <w:tcPr>
            <w:tcW w:w="2131" w:type="dxa"/>
          </w:tcPr>
          <w:p w:rsidR="00EA2008" w:rsidRPr="00735235" w:rsidRDefault="00735235">
            <w:pPr>
              <w:rPr>
                <w:rFonts w:ascii="宋体" w:eastAsia="宋体" w:hAnsi="宋体" w:cs="宋体"/>
                <w:szCs w:val="21"/>
                <w:highlight w:val="yellow"/>
              </w:rPr>
            </w:pPr>
            <w:r w:rsidRPr="00735235">
              <w:rPr>
                <w:rFonts w:ascii="宋体" w:eastAsia="宋体" w:hAnsi="宋体" w:cs="宋体" w:hint="eastAsia"/>
                <w:szCs w:val="21"/>
                <w:highlight w:val="yellow"/>
              </w:rPr>
              <w:t>工况二</w:t>
            </w:r>
          </w:p>
        </w:tc>
        <w:tc>
          <w:tcPr>
            <w:tcW w:w="2131" w:type="dxa"/>
          </w:tcPr>
          <w:p w:rsidR="00EA2008" w:rsidRPr="00735235" w:rsidRDefault="00735235">
            <w:pPr>
              <w:rPr>
                <w:rFonts w:ascii="宋体" w:eastAsia="宋体" w:hAnsi="宋体" w:cs="宋体"/>
                <w:szCs w:val="21"/>
                <w:highlight w:val="yellow"/>
              </w:rPr>
            </w:pPr>
            <w:r w:rsidRPr="00735235">
              <w:rPr>
                <w:rFonts w:ascii="宋体" w:eastAsia="宋体" w:hAnsi="宋体" w:cs="宋体" w:hint="eastAsia"/>
                <w:szCs w:val="21"/>
                <w:highlight w:val="yellow"/>
              </w:rPr>
              <w:t>工况三</w:t>
            </w:r>
          </w:p>
        </w:tc>
      </w:tr>
      <w:tr w:rsidR="00EA2008">
        <w:tc>
          <w:tcPr>
            <w:tcW w:w="2130" w:type="dxa"/>
            <w:vMerge w:val="restart"/>
            <w:tcBorders>
              <w:top w:val="single" w:sz="4" w:space="0" w:color="auto"/>
              <w:bottom w:val="single" w:sz="4" w:space="0" w:color="auto"/>
            </w:tcBorders>
            <w:vAlign w:val="center"/>
          </w:tcPr>
          <w:p w:rsidR="00EA2008" w:rsidRPr="00735235" w:rsidRDefault="00735235">
            <w:pPr>
              <w:rPr>
                <w:rFonts w:ascii="宋体" w:eastAsia="宋体" w:hAnsi="宋体" w:cs="宋体"/>
                <w:szCs w:val="21"/>
                <w:highlight w:val="yellow"/>
              </w:rPr>
            </w:pPr>
            <w:r w:rsidRPr="00735235">
              <w:rPr>
                <w:rFonts w:ascii="宋体" w:eastAsia="宋体" w:hAnsi="宋体" w:cs="宋体" w:hint="eastAsia"/>
                <w:szCs w:val="21"/>
                <w:highlight w:val="yellow"/>
              </w:rPr>
              <w:t>训练集</w:t>
            </w:r>
          </w:p>
        </w:tc>
        <w:tc>
          <w:tcPr>
            <w:tcW w:w="2130" w:type="dxa"/>
          </w:tcPr>
          <w:p w:rsidR="00EA2008" w:rsidRPr="00735235" w:rsidRDefault="00735235">
            <w:pPr>
              <w:rPr>
                <w:rFonts w:ascii="宋体" w:eastAsia="宋体" w:hAnsi="宋体" w:cs="宋体"/>
                <w:szCs w:val="21"/>
                <w:highlight w:val="yellow"/>
              </w:rPr>
            </w:pPr>
            <w:r w:rsidRPr="00735235">
              <w:rPr>
                <w:rFonts w:ascii="宋体" w:eastAsia="宋体" w:hAnsi="宋体" w:cs="宋体" w:hint="eastAsia"/>
                <w:szCs w:val="21"/>
                <w:highlight w:val="yellow"/>
              </w:rPr>
              <w:t>Bearing1_1</w:t>
            </w:r>
          </w:p>
        </w:tc>
        <w:tc>
          <w:tcPr>
            <w:tcW w:w="2131" w:type="dxa"/>
          </w:tcPr>
          <w:p w:rsidR="00EA2008" w:rsidRPr="00735235" w:rsidRDefault="00735235">
            <w:pPr>
              <w:rPr>
                <w:rFonts w:ascii="宋体" w:eastAsia="宋体" w:hAnsi="宋体" w:cs="宋体"/>
                <w:szCs w:val="21"/>
                <w:highlight w:val="yellow"/>
              </w:rPr>
            </w:pPr>
            <w:r w:rsidRPr="00735235">
              <w:rPr>
                <w:rFonts w:ascii="宋体" w:eastAsia="宋体" w:hAnsi="宋体" w:cs="宋体" w:hint="eastAsia"/>
                <w:szCs w:val="21"/>
                <w:highlight w:val="yellow"/>
              </w:rPr>
              <w:t>Bearing2_1</w:t>
            </w:r>
          </w:p>
        </w:tc>
        <w:tc>
          <w:tcPr>
            <w:tcW w:w="2131" w:type="dxa"/>
          </w:tcPr>
          <w:p w:rsidR="00EA2008" w:rsidRPr="00735235" w:rsidRDefault="00735235">
            <w:pPr>
              <w:rPr>
                <w:rFonts w:ascii="宋体" w:eastAsia="宋体" w:hAnsi="宋体" w:cs="宋体"/>
                <w:szCs w:val="21"/>
                <w:highlight w:val="yellow"/>
              </w:rPr>
            </w:pPr>
            <w:r w:rsidRPr="00735235">
              <w:rPr>
                <w:rFonts w:ascii="宋体" w:eastAsia="宋体" w:hAnsi="宋体" w:cs="宋体" w:hint="eastAsia"/>
                <w:szCs w:val="21"/>
                <w:highlight w:val="yellow"/>
              </w:rPr>
              <w:t>Bearing3_1</w:t>
            </w:r>
          </w:p>
        </w:tc>
      </w:tr>
      <w:tr w:rsidR="00EA2008">
        <w:tc>
          <w:tcPr>
            <w:tcW w:w="2130" w:type="dxa"/>
            <w:vMerge/>
            <w:tcBorders>
              <w:top w:val="single" w:sz="4" w:space="0" w:color="auto"/>
              <w:bottom w:val="single" w:sz="4" w:space="0" w:color="auto"/>
            </w:tcBorders>
            <w:vAlign w:val="center"/>
          </w:tcPr>
          <w:p w:rsidR="00EA2008" w:rsidRPr="00735235" w:rsidRDefault="00EA2008">
            <w:pPr>
              <w:rPr>
                <w:rFonts w:ascii="宋体" w:eastAsia="宋体" w:hAnsi="宋体" w:cs="宋体"/>
                <w:szCs w:val="21"/>
                <w:highlight w:val="yellow"/>
              </w:rPr>
            </w:pPr>
          </w:p>
        </w:tc>
        <w:tc>
          <w:tcPr>
            <w:tcW w:w="2130" w:type="dxa"/>
          </w:tcPr>
          <w:p w:rsidR="00EA2008" w:rsidRPr="00735235" w:rsidRDefault="00735235">
            <w:pPr>
              <w:rPr>
                <w:rFonts w:ascii="宋体" w:eastAsia="宋体" w:hAnsi="宋体" w:cs="宋体"/>
                <w:szCs w:val="21"/>
                <w:highlight w:val="yellow"/>
              </w:rPr>
            </w:pPr>
            <w:r w:rsidRPr="00735235">
              <w:rPr>
                <w:rFonts w:ascii="宋体" w:eastAsia="宋体" w:hAnsi="宋体" w:cs="宋体" w:hint="eastAsia"/>
                <w:szCs w:val="21"/>
                <w:highlight w:val="yellow"/>
              </w:rPr>
              <w:t>Bearing1_2</w:t>
            </w:r>
          </w:p>
        </w:tc>
        <w:tc>
          <w:tcPr>
            <w:tcW w:w="2131" w:type="dxa"/>
          </w:tcPr>
          <w:p w:rsidR="00EA2008" w:rsidRPr="00735235" w:rsidRDefault="00735235">
            <w:pPr>
              <w:rPr>
                <w:rFonts w:ascii="宋体" w:eastAsia="宋体" w:hAnsi="宋体" w:cs="宋体"/>
                <w:szCs w:val="21"/>
                <w:highlight w:val="yellow"/>
              </w:rPr>
            </w:pPr>
            <w:r w:rsidRPr="00735235">
              <w:rPr>
                <w:rFonts w:ascii="宋体" w:eastAsia="宋体" w:hAnsi="宋体" w:cs="宋体" w:hint="eastAsia"/>
                <w:szCs w:val="21"/>
                <w:highlight w:val="yellow"/>
              </w:rPr>
              <w:t>Bearing2_2</w:t>
            </w:r>
          </w:p>
        </w:tc>
        <w:tc>
          <w:tcPr>
            <w:tcW w:w="2131" w:type="dxa"/>
          </w:tcPr>
          <w:p w:rsidR="00EA2008" w:rsidRPr="00735235" w:rsidRDefault="00735235">
            <w:pPr>
              <w:rPr>
                <w:rFonts w:ascii="宋体" w:eastAsia="宋体" w:hAnsi="宋体" w:cs="宋体"/>
                <w:szCs w:val="21"/>
                <w:highlight w:val="yellow"/>
              </w:rPr>
            </w:pPr>
            <w:r w:rsidRPr="00735235">
              <w:rPr>
                <w:rFonts w:ascii="宋体" w:eastAsia="宋体" w:hAnsi="宋体" w:cs="宋体" w:hint="eastAsia"/>
                <w:szCs w:val="21"/>
                <w:highlight w:val="yellow"/>
              </w:rPr>
              <w:t>Bearing3_2</w:t>
            </w:r>
          </w:p>
        </w:tc>
      </w:tr>
      <w:tr w:rsidR="00EA2008">
        <w:tc>
          <w:tcPr>
            <w:tcW w:w="2130" w:type="dxa"/>
            <w:vMerge w:val="restart"/>
            <w:tcBorders>
              <w:top w:val="single" w:sz="4" w:space="0" w:color="auto"/>
              <w:bottom w:val="single" w:sz="4" w:space="0" w:color="auto"/>
            </w:tcBorders>
            <w:vAlign w:val="center"/>
          </w:tcPr>
          <w:p w:rsidR="00EA2008" w:rsidRPr="00735235" w:rsidRDefault="00735235">
            <w:pPr>
              <w:rPr>
                <w:rFonts w:ascii="宋体" w:eastAsia="宋体" w:hAnsi="宋体" w:cs="宋体"/>
                <w:szCs w:val="21"/>
                <w:highlight w:val="yellow"/>
              </w:rPr>
            </w:pPr>
            <w:r w:rsidRPr="00735235">
              <w:rPr>
                <w:rFonts w:ascii="宋体" w:eastAsia="宋体" w:hAnsi="宋体" w:cs="宋体" w:hint="eastAsia"/>
                <w:szCs w:val="21"/>
                <w:highlight w:val="yellow"/>
              </w:rPr>
              <w:t>测试集</w:t>
            </w:r>
          </w:p>
        </w:tc>
        <w:tc>
          <w:tcPr>
            <w:tcW w:w="2130" w:type="dxa"/>
          </w:tcPr>
          <w:p w:rsidR="00EA2008" w:rsidRPr="00735235" w:rsidRDefault="00735235">
            <w:pPr>
              <w:rPr>
                <w:rFonts w:ascii="宋体" w:eastAsia="宋体" w:hAnsi="宋体" w:cs="宋体"/>
                <w:szCs w:val="21"/>
                <w:highlight w:val="yellow"/>
              </w:rPr>
            </w:pPr>
            <w:r w:rsidRPr="00735235">
              <w:rPr>
                <w:rFonts w:ascii="宋体" w:eastAsia="宋体" w:hAnsi="宋体" w:cs="宋体" w:hint="eastAsia"/>
                <w:szCs w:val="21"/>
                <w:highlight w:val="yellow"/>
              </w:rPr>
              <w:t>Bearing1_3</w:t>
            </w:r>
          </w:p>
        </w:tc>
        <w:tc>
          <w:tcPr>
            <w:tcW w:w="2131" w:type="dxa"/>
          </w:tcPr>
          <w:p w:rsidR="00EA2008" w:rsidRPr="00735235" w:rsidRDefault="00735235">
            <w:pPr>
              <w:rPr>
                <w:rFonts w:ascii="宋体" w:eastAsia="宋体" w:hAnsi="宋体" w:cs="宋体"/>
                <w:szCs w:val="21"/>
                <w:highlight w:val="yellow"/>
              </w:rPr>
            </w:pPr>
            <w:r w:rsidRPr="00735235">
              <w:rPr>
                <w:rFonts w:ascii="宋体" w:eastAsia="宋体" w:hAnsi="宋体" w:cs="宋体" w:hint="eastAsia"/>
                <w:szCs w:val="21"/>
                <w:highlight w:val="yellow"/>
              </w:rPr>
              <w:t>Bearing2_3</w:t>
            </w:r>
          </w:p>
        </w:tc>
        <w:tc>
          <w:tcPr>
            <w:tcW w:w="2131" w:type="dxa"/>
            <w:vMerge w:val="restart"/>
            <w:vAlign w:val="center"/>
          </w:tcPr>
          <w:p w:rsidR="00EA2008" w:rsidRPr="00735235" w:rsidRDefault="00735235">
            <w:pPr>
              <w:rPr>
                <w:rFonts w:ascii="宋体" w:eastAsia="宋体" w:hAnsi="宋体" w:cs="宋体"/>
                <w:szCs w:val="21"/>
                <w:highlight w:val="yellow"/>
              </w:rPr>
            </w:pPr>
            <w:r w:rsidRPr="00735235">
              <w:rPr>
                <w:rFonts w:ascii="宋体" w:eastAsia="宋体" w:hAnsi="宋体" w:cs="宋体" w:hint="eastAsia"/>
                <w:szCs w:val="21"/>
                <w:highlight w:val="yellow"/>
              </w:rPr>
              <w:t>Bearing3_3</w:t>
            </w:r>
          </w:p>
        </w:tc>
      </w:tr>
      <w:tr w:rsidR="00EA2008">
        <w:tc>
          <w:tcPr>
            <w:tcW w:w="2130" w:type="dxa"/>
            <w:vMerge/>
            <w:tcBorders>
              <w:top w:val="single" w:sz="4" w:space="0" w:color="auto"/>
              <w:bottom w:val="single" w:sz="4" w:space="0" w:color="auto"/>
            </w:tcBorders>
          </w:tcPr>
          <w:p w:rsidR="00EA2008" w:rsidRPr="00735235" w:rsidRDefault="00EA2008">
            <w:pPr>
              <w:rPr>
                <w:rFonts w:ascii="宋体" w:eastAsia="宋体" w:hAnsi="宋体" w:cs="宋体"/>
                <w:szCs w:val="21"/>
                <w:highlight w:val="yellow"/>
              </w:rPr>
            </w:pPr>
          </w:p>
        </w:tc>
        <w:tc>
          <w:tcPr>
            <w:tcW w:w="2130" w:type="dxa"/>
          </w:tcPr>
          <w:p w:rsidR="00EA2008" w:rsidRPr="00735235" w:rsidRDefault="00735235">
            <w:pPr>
              <w:rPr>
                <w:rFonts w:ascii="宋体" w:eastAsia="宋体" w:hAnsi="宋体" w:cs="宋体"/>
                <w:szCs w:val="21"/>
                <w:highlight w:val="yellow"/>
              </w:rPr>
            </w:pPr>
            <w:r w:rsidRPr="00735235">
              <w:rPr>
                <w:rFonts w:ascii="宋体" w:eastAsia="宋体" w:hAnsi="宋体" w:cs="宋体" w:hint="eastAsia"/>
                <w:szCs w:val="21"/>
                <w:highlight w:val="yellow"/>
              </w:rPr>
              <w:t>Bearing1_4</w:t>
            </w:r>
          </w:p>
        </w:tc>
        <w:tc>
          <w:tcPr>
            <w:tcW w:w="2131" w:type="dxa"/>
          </w:tcPr>
          <w:p w:rsidR="00EA2008" w:rsidRPr="00735235" w:rsidRDefault="00735235">
            <w:pPr>
              <w:rPr>
                <w:rFonts w:ascii="宋体" w:eastAsia="宋体" w:hAnsi="宋体" w:cs="宋体"/>
                <w:szCs w:val="21"/>
                <w:highlight w:val="yellow"/>
              </w:rPr>
            </w:pPr>
            <w:r w:rsidRPr="00735235">
              <w:rPr>
                <w:rFonts w:ascii="宋体" w:eastAsia="宋体" w:hAnsi="宋体" w:cs="宋体" w:hint="eastAsia"/>
                <w:szCs w:val="21"/>
                <w:highlight w:val="yellow"/>
              </w:rPr>
              <w:t>Bearing2_4</w:t>
            </w:r>
          </w:p>
        </w:tc>
        <w:tc>
          <w:tcPr>
            <w:tcW w:w="2131" w:type="dxa"/>
            <w:vMerge/>
          </w:tcPr>
          <w:p w:rsidR="00EA2008" w:rsidRPr="00735235" w:rsidRDefault="00EA2008">
            <w:pPr>
              <w:rPr>
                <w:rFonts w:ascii="宋体" w:eastAsia="宋体" w:hAnsi="宋体" w:cs="宋体"/>
                <w:szCs w:val="21"/>
                <w:highlight w:val="yellow"/>
              </w:rPr>
            </w:pPr>
          </w:p>
        </w:tc>
      </w:tr>
      <w:tr w:rsidR="00EA2008">
        <w:tc>
          <w:tcPr>
            <w:tcW w:w="2130" w:type="dxa"/>
            <w:vMerge/>
            <w:tcBorders>
              <w:top w:val="single" w:sz="4" w:space="0" w:color="auto"/>
              <w:bottom w:val="single" w:sz="4" w:space="0" w:color="auto"/>
            </w:tcBorders>
          </w:tcPr>
          <w:p w:rsidR="00EA2008" w:rsidRPr="00735235" w:rsidRDefault="00EA2008">
            <w:pPr>
              <w:rPr>
                <w:rFonts w:ascii="宋体" w:eastAsia="宋体" w:hAnsi="宋体" w:cs="宋体"/>
                <w:szCs w:val="21"/>
                <w:highlight w:val="yellow"/>
              </w:rPr>
            </w:pPr>
          </w:p>
        </w:tc>
        <w:tc>
          <w:tcPr>
            <w:tcW w:w="2130" w:type="dxa"/>
          </w:tcPr>
          <w:p w:rsidR="00EA2008" w:rsidRPr="00735235" w:rsidRDefault="00735235">
            <w:pPr>
              <w:rPr>
                <w:rFonts w:ascii="宋体" w:eastAsia="宋体" w:hAnsi="宋体" w:cs="宋体"/>
                <w:szCs w:val="21"/>
                <w:highlight w:val="yellow"/>
              </w:rPr>
            </w:pPr>
            <w:r w:rsidRPr="00735235">
              <w:rPr>
                <w:rFonts w:ascii="宋体" w:eastAsia="宋体" w:hAnsi="宋体" w:cs="宋体" w:hint="eastAsia"/>
                <w:szCs w:val="21"/>
                <w:highlight w:val="yellow"/>
              </w:rPr>
              <w:t>Bearing1_5</w:t>
            </w:r>
          </w:p>
        </w:tc>
        <w:tc>
          <w:tcPr>
            <w:tcW w:w="2131" w:type="dxa"/>
          </w:tcPr>
          <w:p w:rsidR="00EA2008" w:rsidRPr="00735235" w:rsidRDefault="00735235">
            <w:pPr>
              <w:rPr>
                <w:rFonts w:ascii="宋体" w:eastAsia="宋体" w:hAnsi="宋体" w:cs="宋体"/>
                <w:szCs w:val="21"/>
                <w:highlight w:val="yellow"/>
              </w:rPr>
            </w:pPr>
            <w:r w:rsidRPr="00735235">
              <w:rPr>
                <w:rFonts w:ascii="宋体" w:eastAsia="宋体" w:hAnsi="宋体" w:cs="宋体" w:hint="eastAsia"/>
                <w:szCs w:val="21"/>
                <w:highlight w:val="yellow"/>
              </w:rPr>
              <w:t>Bearing2_5</w:t>
            </w:r>
          </w:p>
        </w:tc>
        <w:tc>
          <w:tcPr>
            <w:tcW w:w="2131" w:type="dxa"/>
            <w:vMerge/>
          </w:tcPr>
          <w:p w:rsidR="00EA2008" w:rsidRPr="00735235" w:rsidRDefault="00EA2008">
            <w:pPr>
              <w:rPr>
                <w:rFonts w:ascii="宋体" w:eastAsia="宋体" w:hAnsi="宋体" w:cs="宋体"/>
                <w:szCs w:val="21"/>
                <w:highlight w:val="yellow"/>
              </w:rPr>
            </w:pPr>
          </w:p>
        </w:tc>
      </w:tr>
      <w:tr w:rsidR="00EA2008">
        <w:tc>
          <w:tcPr>
            <w:tcW w:w="2130" w:type="dxa"/>
            <w:vMerge/>
            <w:tcBorders>
              <w:top w:val="single" w:sz="4" w:space="0" w:color="auto"/>
              <w:bottom w:val="single" w:sz="4" w:space="0" w:color="auto"/>
            </w:tcBorders>
          </w:tcPr>
          <w:p w:rsidR="00EA2008" w:rsidRPr="00735235" w:rsidRDefault="00EA2008">
            <w:pPr>
              <w:rPr>
                <w:rFonts w:ascii="宋体" w:eastAsia="宋体" w:hAnsi="宋体" w:cs="宋体"/>
                <w:szCs w:val="21"/>
                <w:highlight w:val="yellow"/>
              </w:rPr>
            </w:pPr>
          </w:p>
        </w:tc>
        <w:tc>
          <w:tcPr>
            <w:tcW w:w="2130" w:type="dxa"/>
          </w:tcPr>
          <w:p w:rsidR="00EA2008" w:rsidRPr="00735235" w:rsidRDefault="00735235">
            <w:pPr>
              <w:rPr>
                <w:rFonts w:ascii="宋体" w:eastAsia="宋体" w:hAnsi="宋体" w:cs="宋体"/>
                <w:szCs w:val="21"/>
                <w:highlight w:val="yellow"/>
              </w:rPr>
            </w:pPr>
            <w:r w:rsidRPr="00735235">
              <w:rPr>
                <w:rFonts w:ascii="宋体" w:eastAsia="宋体" w:hAnsi="宋体" w:cs="宋体" w:hint="eastAsia"/>
                <w:szCs w:val="21"/>
                <w:highlight w:val="yellow"/>
              </w:rPr>
              <w:t>Bearing1_6</w:t>
            </w:r>
          </w:p>
        </w:tc>
        <w:tc>
          <w:tcPr>
            <w:tcW w:w="2131" w:type="dxa"/>
          </w:tcPr>
          <w:p w:rsidR="00EA2008" w:rsidRPr="00735235" w:rsidRDefault="00735235">
            <w:pPr>
              <w:rPr>
                <w:rFonts w:ascii="宋体" w:eastAsia="宋体" w:hAnsi="宋体" w:cs="宋体"/>
                <w:szCs w:val="21"/>
                <w:highlight w:val="yellow"/>
              </w:rPr>
            </w:pPr>
            <w:r w:rsidRPr="00735235">
              <w:rPr>
                <w:rFonts w:ascii="宋体" w:eastAsia="宋体" w:hAnsi="宋体" w:cs="宋体" w:hint="eastAsia"/>
                <w:szCs w:val="21"/>
                <w:highlight w:val="yellow"/>
              </w:rPr>
              <w:t>Bearing2_6</w:t>
            </w:r>
          </w:p>
        </w:tc>
        <w:tc>
          <w:tcPr>
            <w:tcW w:w="2131" w:type="dxa"/>
            <w:vMerge/>
          </w:tcPr>
          <w:p w:rsidR="00EA2008" w:rsidRPr="00735235" w:rsidRDefault="00EA2008">
            <w:pPr>
              <w:rPr>
                <w:rFonts w:ascii="宋体" w:eastAsia="宋体" w:hAnsi="宋体" w:cs="宋体"/>
                <w:szCs w:val="21"/>
                <w:highlight w:val="yellow"/>
              </w:rPr>
            </w:pPr>
          </w:p>
        </w:tc>
      </w:tr>
      <w:tr w:rsidR="00EA2008">
        <w:tc>
          <w:tcPr>
            <w:tcW w:w="2130" w:type="dxa"/>
            <w:vMerge/>
            <w:tcBorders>
              <w:top w:val="single" w:sz="4" w:space="0" w:color="auto"/>
              <w:bottom w:val="single" w:sz="4" w:space="0" w:color="auto"/>
            </w:tcBorders>
          </w:tcPr>
          <w:p w:rsidR="00EA2008" w:rsidRPr="00735235" w:rsidRDefault="00EA2008">
            <w:pPr>
              <w:rPr>
                <w:rFonts w:ascii="宋体" w:eastAsia="宋体" w:hAnsi="宋体" w:cs="宋体"/>
                <w:szCs w:val="21"/>
                <w:highlight w:val="yellow"/>
              </w:rPr>
            </w:pPr>
          </w:p>
        </w:tc>
        <w:tc>
          <w:tcPr>
            <w:tcW w:w="2130" w:type="dxa"/>
          </w:tcPr>
          <w:p w:rsidR="00EA2008" w:rsidRPr="00735235" w:rsidRDefault="00735235">
            <w:pPr>
              <w:rPr>
                <w:rFonts w:ascii="宋体" w:eastAsia="宋体" w:hAnsi="宋体" w:cs="宋体"/>
                <w:szCs w:val="21"/>
                <w:highlight w:val="yellow"/>
              </w:rPr>
            </w:pPr>
            <w:r w:rsidRPr="00735235">
              <w:rPr>
                <w:rFonts w:ascii="宋体" w:eastAsia="宋体" w:hAnsi="宋体" w:cs="宋体" w:hint="eastAsia"/>
                <w:szCs w:val="21"/>
                <w:highlight w:val="yellow"/>
              </w:rPr>
              <w:t>Bearing1_7</w:t>
            </w:r>
          </w:p>
        </w:tc>
        <w:tc>
          <w:tcPr>
            <w:tcW w:w="2131" w:type="dxa"/>
          </w:tcPr>
          <w:p w:rsidR="00EA2008" w:rsidRPr="00735235" w:rsidRDefault="00735235">
            <w:pPr>
              <w:rPr>
                <w:rFonts w:ascii="宋体" w:eastAsia="宋体" w:hAnsi="宋体" w:cs="宋体"/>
                <w:szCs w:val="21"/>
                <w:highlight w:val="yellow"/>
              </w:rPr>
            </w:pPr>
            <w:r w:rsidRPr="00735235">
              <w:rPr>
                <w:rFonts w:ascii="宋体" w:eastAsia="宋体" w:hAnsi="宋体" w:cs="宋体" w:hint="eastAsia"/>
                <w:szCs w:val="21"/>
                <w:highlight w:val="yellow"/>
              </w:rPr>
              <w:t>Bearing2_7</w:t>
            </w:r>
          </w:p>
        </w:tc>
        <w:tc>
          <w:tcPr>
            <w:tcW w:w="2131" w:type="dxa"/>
            <w:vMerge/>
          </w:tcPr>
          <w:p w:rsidR="00EA2008" w:rsidRPr="00735235" w:rsidRDefault="00EA2008">
            <w:pPr>
              <w:rPr>
                <w:rFonts w:ascii="宋体" w:eastAsia="宋体" w:hAnsi="宋体" w:cs="宋体"/>
                <w:szCs w:val="21"/>
                <w:highlight w:val="yellow"/>
              </w:rPr>
            </w:pPr>
          </w:p>
        </w:tc>
      </w:tr>
    </w:tbl>
    <w:p w:rsidR="00EA2008" w:rsidRDefault="00EA2008">
      <w:pPr>
        <w:rPr>
          <w:rFonts w:ascii="宋体" w:eastAsia="宋体" w:hAnsi="宋体" w:cs="宋体"/>
          <w:szCs w:val="21"/>
        </w:rPr>
      </w:pPr>
    </w:p>
    <w:p w:rsidR="00EA2008" w:rsidRDefault="00735235">
      <w:pPr>
        <w:spacing w:line="400" w:lineRule="exact"/>
        <w:ind w:firstLineChars="200" w:firstLine="480"/>
        <w:rPr>
          <w:rFonts w:ascii="宋体" w:eastAsia="宋体" w:hAnsi="宋体" w:cs="宋体"/>
          <w:sz w:val="24"/>
          <w:szCs w:val="32"/>
        </w:rPr>
      </w:pPr>
      <w:r>
        <w:rPr>
          <w:rFonts w:ascii="宋体" w:eastAsia="宋体" w:hAnsi="宋体" w:cs="宋体" w:hint="eastAsia"/>
          <w:sz w:val="24"/>
          <w:szCs w:val="32"/>
        </w:rPr>
        <w:t>如表4-2所示，在每个数据集大文件夹下中的每个轴承又各组成一个小文件夹，其中包含</w:t>
      </w:r>
      <w:proofErr w:type="gramStart"/>
      <w:r>
        <w:rPr>
          <w:rFonts w:ascii="宋体" w:eastAsia="宋体" w:hAnsi="宋体" w:cs="宋体" w:hint="eastAsia"/>
          <w:sz w:val="24"/>
          <w:szCs w:val="32"/>
        </w:rPr>
        <w:t>若干形</w:t>
      </w:r>
      <w:proofErr w:type="gramEnd"/>
      <w:r>
        <w:rPr>
          <w:rFonts w:ascii="宋体" w:eastAsia="宋体" w:hAnsi="宋体" w:cs="宋体" w:hint="eastAsia"/>
          <w:sz w:val="24"/>
          <w:szCs w:val="32"/>
        </w:rPr>
        <w:t>为acc_xxxxx.csv的振动文件以及</w:t>
      </w:r>
      <w:proofErr w:type="gramStart"/>
      <w:r>
        <w:rPr>
          <w:rFonts w:ascii="宋体" w:eastAsia="宋体" w:hAnsi="宋体" w:cs="宋体" w:hint="eastAsia"/>
          <w:sz w:val="24"/>
          <w:szCs w:val="32"/>
        </w:rPr>
        <w:t>若干形</w:t>
      </w:r>
      <w:proofErr w:type="gramEnd"/>
      <w:r>
        <w:rPr>
          <w:rFonts w:ascii="宋体" w:eastAsia="宋体" w:hAnsi="宋体" w:cs="宋体" w:hint="eastAsia"/>
          <w:sz w:val="24"/>
          <w:szCs w:val="32"/>
        </w:rPr>
        <w:t>如temp_xxxxx.csv的温度文件。在这里，本文只考虑采用振动信号数据文件作为数据来源。</w:t>
      </w:r>
    </w:p>
    <w:p w:rsidR="00EA2008" w:rsidRDefault="00735235">
      <w:pPr>
        <w:spacing w:line="400" w:lineRule="exact"/>
        <w:ind w:firstLineChars="200" w:firstLine="480"/>
        <w:rPr>
          <w:rFonts w:ascii="宋体" w:eastAsia="宋体" w:hAnsi="宋体" w:cs="宋体"/>
          <w:sz w:val="24"/>
          <w:szCs w:val="32"/>
        </w:rPr>
      </w:pPr>
      <w:r>
        <w:rPr>
          <w:rFonts w:ascii="宋体" w:eastAsia="宋体" w:hAnsi="宋体" w:cs="宋体" w:hint="eastAsia"/>
          <w:sz w:val="24"/>
          <w:szCs w:val="32"/>
        </w:rPr>
        <w:lastRenderedPageBreak/>
        <w:t>在单个振动信号文件中，每行数据由单次采样的时、分、秒、微秒以及采样得到的水平方向信号和垂直方向信号组成。其中，信号单位为</w:t>
      </w:r>
      <m:oMath>
        <m:r>
          <m:rPr>
            <m:sty m:val="p"/>
          </m:rPr>
          <w:rPr>
            <w:rFonts w:ascii="Cambria Math" w:eastAsia="宋体" w:hAnsi="宋体" w:cs="宋体"/>
            <w:sz w:val="24"/>
            <w:szCs w:val="32"/>
          </w:rPr>
          <m:t>g(</m:t>
        </m:r>
        <m:r>
          <m:rPr>
            <m:sty m:val="p"/>
          </m:rPr>
          <w:rPr>
            <w:rFonts w:ascii="Cambria Math" w:eastAsia="宋体" w:hAnsi="Cambria Math" w:cs="宋体" w:hint="eastAsia"/>
            <w:sz w:val="24"/>
            <w:szCs w:val="32"/>
          </w:rPr>
          <m:t>m</m:t>
        </m:r>
      </m:oMath>
      <w:r>
        <w:rPr>
          <w:rFonts w:ascii="宋体" w:eastAsia="宋体" w:hAnsi="宋体" w:cs="宋体" w:hint="eastAsia"/>
          <w:sz w:val="24"/>
          <w:szCs w:val="32"/>
        </w:rPr>
        <w:t>/</w:t>
      </w:r>
      <m:oMath>
        <m:sSup>
          <m:sSupPr>
            <m:ctrlPr>
              <w:rPr>
                <w:rFonts w:ascii="Cambria Math" w:hAnsi="Cambria Math" w:cs="宋体"/>
                <w:i/>
                <w:sz w:val="24"/>
                <w:szCs w:val="32"/>
              </w:rPr>
            </m:ctrlPr>
          </m:sSupPr>
          <m:e>
            <m:r>
              <w:rPr>
                <w:rFonts w:ascii="Cambria Math" w:hAnsi="Cambria Math" w:cs="宋体"/>
                <w:sz w:val="24"/>
                <w:szCs w:val="32"/>
              </w:rPr>
              <m:t>s</m:t>
            </m:r>
          </m:e>
          <m:sup>
            <m:r>
              <w:rPr>
                <w:rFonts w:ascii="Cambria Math" w:hAnsi="Cambria Math" w:cs="宋体"/>
                <w:sz w:val="24"/>
                <w:szCs w:val="32"/>
              </w:rPr>
              <m:t>2</m:t>
            </m:r>
          </m:sup>
        </m:sSup>
        <m:r>
          <w:rPr>
            <w:rFonts w:ascii="Cambria Math" w:hAnsi="Cambria Math" w:cs="宋体"/>
            <w:sz w:val="24"/>
            <w:szCs w:val="32"/>
          </w:rPr>
          <m:t>)</m:t>
        </m:r>
      </m:oMath>
      <w:r>
        <w:rPr>
          <w:rFonts w:hAnsi="Cambria Math" w:cs="宋体" w:hint="eastAsia"/>
          <w:sz w:val="24"/>
          <w:szCs w:val="32"/>
        </w:rPr>
        <w:t>，</w:t>
      </w:r>
      <w:r>
        <w:rPr>
          <w:rFonts w:ascii="宋体" w:eastAsia="宋体" w:hAnsi="宋体" w:cs="宋体" w:hint="eastAsia"/>
          <w:sz w:val="24"/>
          <w:szCs w:val="32"/>
        </w:rPr>
        <w:t>采样频率为25.6KHz，每10秒采集一次，一次采集0.1s，即一次采集2560个点，示意图如下：</w:t>
      </w:r>
    </w:p>
    <w:p w:rsidR="00EA2008" w:rsidRDefault="00735235">
      <w:pPr>
        <w:jc w:val="center"/>
        <w:rPr>
          <w:rFonts w:ascii="宋体" w:eastAsia="宋体" w:hAnsi="宋体" w:cs="宋体"/>
          <w:sz w:val="24"/>
        </w:rPr>
      </w:pPr>
      <w:r>
        <w:rPr>
          <w:rFonts w:ascii="宋体" w:eastAsia="宋体" w:hAnsi="宋体" w:cs="宋体"/>
          <w:noProof/>
          <w:sz w:val="24"/>
        </w:rPr>
        <w:drawing>
          <wp:inline distT="0" distB="0" distL="114300" distR="114300">
            <wp:extent cx="3185160" cy="1623060"/>
            <wp:effectExtent l="0" t="0" r="0" b="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24"/>
                    <a:srcRect r="10027"/>
                    <a:stretch>
                      <a:fillRect/>
                    </a:stretch>
                  </pic:blipFill>
                  <pic:spPr>
                    <a:xfrm>
                      <a:off x="0" y="0"/>
                      <a:ext cx="3185160" cy="1623060"/>
                    </a:xfrm>
                    <a:prstGeom prst="rect">
                      <a:avLst/>
                    </a:prstGeom>
                    <a:noFill/>
                    <a:ln w="9525">
                      <a:noFill/>
                    </a:ln>
                  </pic:spPr>
                </pic:pic>
              </a:graphicData>
            </a:graphic>
          </wp:inline>
        </w:drawing>
      </w:r>
    </w:p>
    <w:p w:rsidR="00EA2008" w:rsidRDefault="00735235">
      <w:pPr>
        <w:widowControl/>
        <w:spacing w:before="120" w:after="240"/>
        <w:jc w:val="center"/>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图4-5 振动信号采样特征示意图</w:t>
      </w:r>
    </w:p>
    <w:p w:rsidR="00EA2008" w:rsidRDefault="00735235">
      <w:pPr>
        <w:widowControl/>
        <w:spacing w:before="240" w:after="120"/>
        <w:jc w:val="left"/>
        <w:outlineLvl w:val="1"/>
        <w:rPr>
          <w:rFonts w:ascii="黑体" w:eastAsia="黑体" w:hAnsi="黑体" w:cs="黑体"/>
          <w:color w:val="000000"/>
          <w:kern w:val="0"/>
          <w:sz w:val="28"/>
          <w:szCs w:val="28"/>
        </w:rPr>
      </w:pPr>
      <w:bookmarkStart w:id="62" w:name="_Toc11053"/>
      <w:bookmarkStart w:id="63" w:name="_Toc120521469"/>
      <w:r>
        <w:rPr>
          <w:rFonts w:ascii="黑体" w:eastAsia="黑体" w:hAnsi="黑体" w:cs="黑体" w:hint="eastAsia"/>
          <w:color w:val="000000"/>
          <w:kern w:val="0"/>
          <w:sz w:val="28"/>
          <w:szCs w:val="28"/>
        </w:rPr>
        <w:t>4.2 数据预处理</w:t>
      </w:r>
    </w:p>
    <w:p w:rsidR="00EA2008" w:rsidRDefault="00735235">
      <w:pPr>
        <w:widowControl/>
        <w:spacing w:before="240" w:after="120"/>
        <w:ind w:firstLineChars="200" w:firstLine="480"/>
        <w:jc w:val="left"/>
        <w:outlineLvl w:val="2"/>
        <w:rPr>
          <w:rFonts w:ascii="黑体" w:eastAsia="黑体" w:hAnsi="黑体" w:cs="黑体"/>
          <w:color w:val="000000"/>
          <w:kern w:val="0"/>
          <w:sz w:val="24"/>
          <w:lang w:bidi="ar"/>
        </w:rPr>
      </w:pPr>
      <w:r>
        <w:rPr>
          <w:rFonts w:ascii="黑体" w:eastAsia="黑体" w:hAnsi="黑体" w:cs="黑体" w:hint="eastAsia"/>
          <w:color w:val="000000"/>
          <w:kern w:val="0"/>
          <w:sz w:val="24"/>
          <w:lang w:bidi="ar"/>
        </w:rPr>
        <w:t>4.2.1 数据</w:t>
      </w:r>
      <w:bookmarkEnd w:id="62"/>
      <w:bookmarkEnd w:id="63"/>
      <w:r>
        <w:rPr>
          <w:rFonts w:ascii="黑体" w:eastAsia="黑体" w:hAnsi="黑体" w:cs="黑体" w:hint="eastAsia"/>
          <w:color w:val="000000"/>
          <w:kern w:val="0"/>
          <w:sz w:val="24"/>
          <w:lang w:bidi="ar"/>
        </w:rPr>
        <w:t>文件合并</w:t>
      </w:r>
    </w:p>
    <w:p w:rsidR="00EA2008" w:rsidRDefault="00735235">
      <w:pPr>
        <w:pStyle w:val="paragraph"/>
        <w:spacing w:before="0" w:beforeAutospacing="0" w:after="0" w:afterAutospacing="0" w:line="400" w:lineRule="exact"/>
        <w:ind w:firstLineChars="200" w:firstLine="480"/>
        <w:rPr>
          <w:kern w:val="2"/>
        </w:rPr>
      </w:pPr>
      <w:r>
        <w:rPr>
          <w:rFonts w:hint="eastAsia"/>
          <w:kern w:val="2"/>
        </w:rPr>
        <w:t>由于各个轴承与工况数据集下的csv文件较多，以‘Bearing1__1’训练集为例，首先用pandas库将该轴承的几千个csv文件导入并合并为一个大的</w:t>
      </w:r>
      <w:proofErr w:type="spellStart"/>
      <w:r>
        <w:rPr>
          <w:rFonts w:hint="eastAsia"/>
          <w:kern w:val="2"/>
        </w:rPr>
        <w:t>dataframe</w:t>
      </w:r>
      <w:proofErr w:type="spellEnd"/>
      <w:r>
        <w:rPr>
          <w:rFonts w:hint="eastAsia"/>
          <w:kern w:val="2"/>
        </w:rPr>
        <w:t>，如下图所示。</w:t>
      </w:r>
    </w:p>
    <w:p w:rsidR="00EA2008" w:rsidRDefault="00735235">
      <w:pPr>
        <w:pStyle w:val="paragraph"/>
        <w:spacing w:before="0" w:beforeAutospacing="0" w:after="0" w:afterAutospacing="0" w:line="360" w:lineRule="auto"/>
        <w:jc w:val="center"/>
      </w:pPr>
      <w:r>
        <w:rPr>
          <w:noProof/>
        </w:rPr>
        <w:drawing>
          <wp:inline distT="0" distB="0" distL="114300" distR="114300">
            <wp:extent cx="3133725" cy="2669540"/>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
                    <a:stretch>
                      <a:fillRect/>
                    </a:stretch>
                  </pic:blipFill>
                  <pic:spPr>
                    <a:xfrm>
                      <a:off x="0" y="0"/>
                      <a:ext cx="3133725" cy="2669540"/>
                    </a:xfrm>
                    <a:prstGeom prst="rect">
                      <a:avLst/>
                    </a:prstGeom>
                    <a:noFill/>
                    <a:ln>
                      <a:noFill/>
                    </a:ln>
                  </pic:spPr>
                </pic:pic>
              </a:graphicData>
            </a:graphic>
          </wp:inline>
        </w:drawing>
      </w:r>
    </w:p>
    <w:p w:rsidR="00EA2008" w:rsidRDefault="00735235">
      <w:pPr>
        <w:widowControl/>
        <w:spacing w:before="120" w:after="240"/>
        <w:jc w:val="center"/>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图4-6 合并后的各轴承生成的大</w:t>
      </w:r>
      <w:proofErr w:type="spellStart"/>
      <w:r>
        <w:rPr>
          <w:rFonts w:ascii="宋体" w:eastAsia="宋体" w:hAnsi="宋体" w:cs="宋体" w:hint="eastAsia"/>
          <w:color w:val="000000"/>
          <w:kern w:val="0"/>
          <w:szCs w:val="21"/>
          <w:lang w:bidi="ar"/>
        </w:rPr>
        <w:t>DataFrame</w:t>
      </w:r>
      <w:proofErr w:type="spellEnd"/>
    </w:p>
    <w:p w:rsidR="00EA2008" w:rsidRDefault="00735235">
      <w:pPr>
        <w:pStyle w:val="paragraph"/>
        <w:spacing w:before="0" w:beforeAutospacing="0" w:after="0" w:afterAutospacing="0" w:line="400" w:lineRule="exact"/>
        <w:ind w:firstLineChars="200" w:firstLine="480"/>
        <w:rPr>
          <w:color w:val="000000"/>
          <w:sz w:val="21"/>
          <w:szCs w:val="21"/>
          <w:lang w:bidi="ar"/>
        </w:rPr>
      </w:pPr>
      <w:r>
        <w:rPr>
          <w:rFonts w:hint="eastAsia"/>
          <w:kern w:val="2"/>
        </w:rPr>
        <w:t>如下图4-7所示，各轴承所生成的</w:t>
      </w:r>
      <w:proofErr w:type="spellStart"/>
      <w:r>
        <w:rPr>
          <w:rFonts w:hint="eastAsia"/>
          <w:kern w:val="2"/>
        </w:rPr>
        <w:t>DataFrame</w:t>
      </w:r>
      <w:proofErr w:type="spellEnd"/>
      <w:r>
        <w:rPr>
          <w:rFonts w:hint="eastAsia"/>
          <w:kern w:val="2"/>
        </w:rPr>
        <w:t>数据包含6列信息，分别是采样点时、分、秒、微秒、水平信号数值和垂直信号数值所组成。其中前三列信息的数据类型为int8，微秒的数据类型为int32，后两列信息的数据类型为float32。</w:t>
      </w:r>
    </w:p>
    <w:p w:rsidR="00EA2008" w:rsidRDefault="00735235">
      <w:pPr>
        <w:pStyle w:val="paragraph"/>
        <w:spacing w:before="0" w:beforeAutospacing="0" w:after="0" w:afterAutospacing="0" w:line="360" w:lineRule="auto"/>
        <w:jc w:val="center"/>
      </w:pPr>
      <w:r>
        <w:rPr>
          <w:noProof/>
        </w:rPr>
        <w:lastRenderedPageBreak/>
        <w:drawing>
          <wp:inline distT="0" distB="0" distL="114300" distR="114300">
            <wp:extent cx="2945765" cy="2621280"/>
            <wp:effectExtent l="0" t="0" r="698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stretch>
                      <a:fillRect/>
                    </a:stretch>
                  </pic:blipFill>
                  <pic:spPr>
                    <a:xfrm>
                      <a:off x="0" y="0"/>
                      <a:ext cx="2945765" cy="2621280"/>
                    </a:xfrm>
                    <a:prstGeom prst="rect">
                      <a:avLst/>
                    </a:prstGeom>
                    <a:noFill/>
                    <a:ln>
                      <a:noFill/>
                    </a:ln>
                  </pic:spPr>
                </pic:pic>
              </a:graphicData>
            </a:graphic>
          </wp:inline>
        </w:drawing>
      </w:r>
    </w:p>
    <w:p w:rsidR="00EA2008" w:rsidRDefault="00735235">
      <w:pPr>
        <w:widowControl/>
        <w:spacing w:before="120" w:after="240"/>
        <w:jc w:val="center"/>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图4-7 各轴承原始</w:t>
      </w:r>
      <w:proofErr w:type="spellStart"/>
      <w:r>
        <w:rPr>
          <w:rFonts w:ascii="宋体" w:eastAsia="宋体" w:hAnsi="宋体" w:cs="宋体" w:hint="eastAsia"/>
          <w:color w:val="000000"/>
          <w:kern w:val="0"/>
          <w:szCs w:val="21"/>
          <w:lang w:bidi="ar"/>
        </w:rPr>
        <w:t>DataFrame</w:t>
      </w:r>
      <w:proofErr w:type="spellEnd"/>
      <w:r>
        <w:rPr>
          <w:rFonts w:ascii="宋体" w:eastAsia="宋体" w:hAnsi="宋体" w:cs="宋体" w:hint="eastAsia"/>
          <w:color w:val="000000"/>
          <w:kern w:val="0"/>
          <w:szCs w:val="21"/>
          <w:lang w:bidi="ar"/>
        </w:rPr>
        <w:t>每列数据类型</w:t>
      </w:r>
    </w:p>
    <w:p w:rsidR="00EA2008" w:rsidRDefault="00735235">
      <w:pPr>
        <w:widowControl/>
        <w:spacing w:before="240" w:after="120"/>
        <w:ind w:firstLineChars="200" w:firstLine="480"/>
        <w:jc w:val="left"/>
        <w:outlineLvl w:val="2"/>
        <w:rPr>
          <w:rFonts w:ascii="黑体" w:eastAsia="黑体" w:hAnsi="黑体" w:cs="黑体"/>
          <w:color w:val="000000"/>
          <w:kern w:val="0"/>
          <w:sz w:val="24"/>
          <w:lang w:bidi="ar"/>
        </w:rPr>
      </w:pPr>
      <w:bookmarkStart w:id="64" w:name="_Toc8067"/>
      <w:r>
        <w:rPr>
          <w:rFonts w:ascii="黑体" w:eastAsia="黑体" w:hAnsi="黑体" w:cs="黑体" w:hint="eastAsia"/>
          <w:color w:val="000000"/>
          <w:kern w:val="0"/>
          <w:sz w:val="24"/>
          <w:lang w:bidi="ar"/>
        </w:rPr>
        <w:t>4.2.2 单次采样信息合并</w:t>
      </w:r>
    </w:p>
    <w:p w:rsidR="00EA2008" w:rsidRDefault="00735235">
      <w:pPr>
        <w:spacing w:line="400" w:lineRule="exact"/>
        <w:ind w:firstLineChars="200" w:firstLine="480"/>
        <w:rPr>
          <w:rFonts w:ascii="宋体" w:eastAsia="宋体" w:hAnsi="宋体" w:cs="宋体"/>
          <w:sz w:val="24"/>
        </w:rPr>
      </w:pPr>
      <w:r>
        <w:rPr>
          <w:rFonts w:ascii="宋体" w:eastAsia="宋体" w:hAnsi="宋体" w:cs="宋体" w:hint="eastAsia"/>
          <w:sz w:val="24"/>
        </w:rPr>
        <w:t>本文取上述</w:t>
      </w:r>
      <w:proofErr w:type="spellStart"/>
      <w:r>
        <w:rPr>
          <w:rFonts w:ascii="宋体" w:eastAsia="宋体" w:hAnsi="宋体" w:cs="宋体" w:hint="eastAsia"/>
          <w:sz w:val="24"/>
        </w:rPr>
        <w:t>DataFrame</w:t>
      </w:r>
      <w:proofErr w:type="spellEnd"/>
      <w:r>
        <w:rPr>
          <w:rFonts w:ascii="宋体" w:eastAsia="宋体" w:hAnsi="宋体" w:cs="宋体" w:hint="eastAsia"/>
          <w:sz w:val="24"/>
        </w:rPr>
        <w:t>中的水平信号数值作为研究对象，并对</w:t>
      </w:r>
      <w:proofErr w:type="spellStart"/>
      <w:r>
        <w:rPr>
          <w:rFonts w:ascii="宋体" w:eastAsia="宋体" w:hAnsi="宋体" w:cs="宋体" w:hint="eastAsia"/>
          <w:sz w:val="24"/>
        </w:rPr>
        <w:t>DataFrame</w:t>
      </w:r>
      <w:proofErr w:type="spellEnd"/>
      <w:r>
        <w:rPr>
          <w:rFonts w:ascii="宋体" w:eastAsia="宋体" w:hAnsi="宋体" w:cs="宋体" w:hint="eastAsia"/>
          <w:sz w:val="24"/>
        </w:rPr>
        <w:t>进行重组，将单次采样信息整合在一行，即将</w:t>
      </w:r>
      <w:r>
        <w:rPr>
          <w:rFonts w:ascii="宋体" w:eastAsia="宋体" w:hAnsi="宋体" w:cs="宋体"/>
          <w:sz w:val="24"/>
        </w:rPr>
        <w:t>原来的一维的原始振动信号时间序列转成二维数据</w:t>
      </w:r>
      <w:r>
        <w:rPr>
          <w:rFonts w:ascii="宋体" w:eastAsia="宋体" w:hAnsi="宋体" w:cs="宋体" w:hint="eastAsia"/>
          <w:sz w:val="24"/>
        </w:rPr>
        <w:t>进行处理，从而方便后续提取单次采样的水平信号频率特征。</w:t>
      </w:r>
    </w:p>
    <w:p w:rsidR="00EA2008" w:rsidRDefault="00735235">
      <w:pPr>
        <w:widowControl/>
        <w:spacing w:before="240" w:after="120"/>
        <w:ind w:firstLineChars="200" w:firstLine="480"/>
        <w:jc w:val="left"/>
        <w:outlineLvl w:val="2"/>
        <w:rPr>
          <w:rFonts w:ascii="黑体" w:eastAsia="黑体" w:hAnsi="黑体" w:cs="黑体"/>
          <w:color w:val="000000"/>
          <w:kern w:val="0"/>
          <w:sz w:val="24"/>
          <w:lang w:bidi="ar"/>
        </w:rPr>
      </w:pPr>
      <w:r>
        <w:rPr>
          <w:rFonts w:ascii="黑体" w:eastAsia="黑体" w:hAnsi="黑体" w:cs="黑体" w:hint="eastAsia"/>
          <w:color w:val="000000"/>
          <w:kern w:val="0"/>
          <w:sz w:val="24"/>
          <w:lang w:bidi="ar"/>
        </w:rPr>
        <w:t>4.2.3 基于FFT的频率特征提取</w:t>
      </w:r>
      <w:bookmarkEnd w:id="64"/>
    </w:p>
    <w:p w:rsidR="00EA2008" w:rsidRDefault="00735235">
      <w:pPr>
        <w:pStyle w:val="paragraph"/>
        <w:spacing w:before="0" w:beforeAutospacing="0" w:after="0" w:afterAutospacing="0" w:line="400" w:lineRule="exact"/>
        <w:ind w:firstLineChars="200" w:firstLine="480"/>
        <w:rPr>
          <w:kern w:val="2"/>
        </w:rPr>
      </w:pPr>
      <w:r>
        <w:rPr>
          <w:rFonts w:hint="eastAsia"/>
          <w:kern w:val="2"/>
        </w:rPr>
        <w:t>基于本文第二章快速傅里叶变换即FFT变换里所介绍的，</w:t>
      </w:r>
      <m:oMath>
        <m:r>
          <m:rPr>
            <m:sty m:val="p"/>
          </m:rPr>
          <w:rPr>
            <w:rFonts w:ascii="Cambria Math" w:hAnsi="Cambria Math"/>
            <w:kern w:val="2"/>
          </w:rPr>
          <m:t>N</m:t>
        </m:r>
      </m:oMath>
      <w:proofErr w:type="gramStart"/>
      <w:r>
        <w:rPr>
          <w:rFonts w:hint="eastAsia"/>
          <w:kern w:val="2"/>
        </w:rPr>
        <w:t>个</w:t>
      </w:r>
      <w:proofErr w:type="gramEnd"/>
      <w:r>
        <w:rPr>
          <w:rFonts w:hint="eastAsia"/>
          <w:kern w:val="2"/>
        </w:rPr>
        <w:t>采样点，经过FFT变换后的结果为</w:t>
      </w:r>
      <m:oMath>
        <m:r>
          <m:rPr>
            <m:sty m:val="p"/>
          </m:rPr>
          <w:rPr>
            <w:rFonts w:ascii="Cambria Math" w:hAnsi="Cambria Math"/>
            <w:kern w:val="2"/>
          </w:rPr>
          <m:t>N</m:t>
        </m:r>
      </m:oMath>
      <w:proofErr w:type="gramStart"/>
      <w:r>
        <w:rPr>
          <w:rFonts w:hint="eastAsia"/>
          <w:kern w:val="2"/>
        </w:rPr>
        <w:t>个</w:t>
      </w:r>
      <w:proofErr w:type="gramEnd"/>
      <w:r>
        <w:rPr>
          <w:rFonts w:hint="eastAsia"/>
          <w:kern w:val="2"/>
        </w:rPr>
        <w:t>复数，每个复数对应一个频率(第</w:t>
      </w:r>
      <m:oMath>
        <m:r>
          <m:rPr>
            <m:sty m:val="p"/>
          </m:rPr>
          <w:rPr>
            <w:rFonts w:ascii="Cambria Math" w:hAnsi="Cambria Math"/>
            <w:kern w:val="2"/>
          </w:rPr>
          <m:t>n≤N/2</m:t>
        </m:r>
      </m:oMath>
      <w:proofErr w:type="gramStart"/>
      <w:r>
        <w:rPr>
          <w:rFonts w:hint="eastAsia"/>
          <w:kern w:val="2"/>
        </w:rPr>
        <w:t>个</w:t>
      </w:r>
      <w:proofErr w:type="gramEnd"/>
      <w:r>
        <w:rPr>
          <w:rFonts w:hint="eastAsia"/>
          <w:kern w:val="2"/>
        </w:rPr>
        <w:t>点对应的频率为</w:t>
      </w:r>
      <m:oMath>
        <m:r>
          <m:rPr>
            <m:sty m:val="p"/>
          </m:rPr>
          <w:rPr>
            <w:rFonts w:ascii="Cambria Math" w:hAnsi="Cambria Math"/>
            <w:kern w:val="2"/>
          </w:rPr>
          <m:t>(n-1)/N*Fs</m:t>
        </m:r>
      </m:oMath>
      <w:r>
        <w:rPr>
          <w:rFonts w:hint="eastAsia"/>
          <w:kern w:val="2"/>
        </w:rPr>
        <w:t>)，该复数</w:t>
      </w:r>
      <w:proofErr w:type="gramStart"/>
      <w:r>
        <w:rPr>
          <w:rFonts w:hint="eastAsia"/>
          <w:kern w:val="2"/>
        </w:rPr>
        <w:t>的模值表示</w:t>
      </w:r>
      <w:proofErr w:type="gramEnd"/>
      <w:r>
        <w:rPr>
          <w:rFonts w:hint="eastAsia"/>
          <w:kern w:val="2"/>
        </w:rPr>
        <w:t>该频率的振幅特征。该振幅特征和原始信号的振幅之间的关系是：如果原始信号的振幅为</w:t>
      </w:r>
      <m:oMath>
        <m:r>
          <m:rPr>
            <m:sty m:val="p"/>
          </m:rPr>
          <w:rPr>
            <w:rFonts w:ascii="Cambria Math" w:hAnsi="Cambria Math"/>
            <w:kern w:val="2"/>
          </w:rPr>
          <m:t>A</m:t>
        </m:r>
      </m:oMath>
      <w:r>
        <w:rPr>
          <w:rFonts w:hint="eastAsia"/>
          <w:kern w:val="2"/>
        </w:rPr>
        <w:t>，则FFT结果的每个点(除了第一个直流分量点)</w:t>
      </w:r>
      <w:proofErr w:type="gramStart"/>
      <w:r>
        <w:rPr>
          <w:rFonts w:hint="eastAsia"/>
          <w:kern w:val="2"/>
        </w:rPr>
        <w:t>的模值就是</w:t>
      </w:r>
      <w:proofErr w:type="gramEnd"/>
      <m:oMath>
        <m:r>
          <m:rPr>
            <m:sty m:val="p"/>
          </m:rPr>
          <w:rPr>
            <w:rFonts w:ascii="Cambria Math" w:hAnsi="Cambria Math"/>
            <w:kern w:val="2"/>
          </w:rPr>
          <m:t>A</m:t>
        </m:r>
      </m:oMath>
      <w:r>
        <w:rPr>
          <w:rFonts w:hint="eastAsia"/>
          <w:kern w:val="2"/>
        </w:rPr>
        <w:t>的</w:t>
      </w:r>
      <m:oMath>
        <m:r>
          <m:rPr>
            <m:sty m:val="p"/>
          </m:rPr>
          <w:rPr>
            <w:rFonts w:ascii="Cambria Math" w:hAnsi="Cambria Math"/>
            <w:kern w:val="2"/>
          </w:rPr>
          <m:t>N/2</m:t>
        </m:r>
      </m:oMath>
      <w:proofErr w:type="gramStart"/>
      <w:r>
        <w:rPr>
          <w:rFonts w:hint="eastAsia"/>
          <w:kern w:val="2"/>
        </w:rPr>
        <w:t>倍</w:t>
      </w:r>
      <w:proofErr w:type="gramEnd"/>
      <w:r>
        <w:rPr>
          <w:rFonts w:hint="eastAsia"/>
          <w:kern w:val="2"/>
        </w:rPr>
        <w:t>；而第一个点</w:t>
      </w:r>
      <w:proofErr w:type="gramStart"/>
      <w:r>
        <w:rPr>
          <w:rFonts w:hint="eastAsia"/>
          <w:kern w:val="2"/>
        </w:rPr>
        <w:t>的模值是</w:t>
      </w:r>
      <w:proofErr w:type="gramEnd"/>
      <w:r>
        <w:rPr>
          <w:rFonts w:hint="eastAsia"/>
          <w:kern w:val="2"/>
        </w:rPr>
        <w:t>直流分量振幅的</w:t>
      </w:r>
      <m:oMath>
        <m:r>
          <m:rPr>
            <m:sty m:val="p"/>
          </m:rPr>
          <w:rPr>
            <w:rFonts w:ascii="Cambria Math" w:hAnsi="Cambria Math"/>
            <w:kern w:val="2"/>
          </w:rPr>
          <m:t>N</m:t>
        </m:r>
      </m:oMath>
      <w:proofErr w:type="gramStart"/>
      <w:r>
        <w:rPr>
          <w:rFonts w:hint="eastAsia"/>
          <w:kern w:val="2"/>
        </w:rPr>
        <w:t>倍</w:t>
      </w:r>
      <w:proofErr w:type="gramEnd"/>
      <w:r>
        <w:rPr>
          <w:rFonts w:hint="eastAsia"/>
          <w:kern w:val="2"/>
        </w:rPr>
        <w:t>。</w:t>
      </w:r>
    </w:p>
    <w:p w:rsidR="00EA2008" w:rsidRDefault="00735235">
      <w:pPr>
        <w:pStyle w:val="paragraph"/>
        <w:spacing w:before="0" w:beforeAutospacing="0" w:after="0" w:afterAutospacing="0" w:line="400" w:lineRule="exact"/>
        <w:ind w:firstLineChars="200" w:firstLine="480"/>
        <w:rPr>
          <w:kern w:val="2"/>
        </w:rPr>
      </w:pPr>
      <w:r>
        <w:rPr>
          <w:rFonts w:hint="eastAsia"/>
          <w:kern w:val="2"/>
        </w:rPr>
        <w:t>这</w:t>
      </w:r>
      <m:oMath>
        <m:r>
          <m:rPr>
            <m:sty m:val="p"/>
          </m:rPr>
          <w:rPr>
            <w:rFonts w:ascii="Cambria Math" w:hAnsi="Cambria Math"/>
            <w:kern w:val="2"/>
          </w:rPr>
          <m:t>N</m:t>
        </m:r>
      </m:oMath>
      <w:proofErr w:type="gramStart"/>
      <w:r>
        <w:rPr>
          <w:rFonts w:hint="eastAsia"/>
          <w:kern w:val="2"/>
        </w:rPr>
        <w:t>个</w:t>
      </w:r>
      <w:proofErr w:type="gramEnd"/>
      <w:r>
        <w:rPr>
          <w:rFonts w:hint="eastAsia"/>
          <w:kern w:val="2"/>
        </w:rPr>
        <w:t>复数点去掉第一个点后剩下的</w:t>
      </w:r>
      <m:oMath>
        <m:r>
          <m:rPr>
            <m:sty m:val="p"/>
          </m:rPr>
          <w:rPr>
            <w:rFonts w:ascii="Cambria Math"/>
            <w:kern w:val="2"/>
          </w:rPr>
          <m:t>N</m:t>
        </m:r>
        <m:r>
          <m:rPr>
            <m:sty m:val="p"/>
          </m:rPr>
          <w:rPr>
            <w:rFonts w:ascii="Cambria Math" w:hAnsi="Cambria Math"/>
            <w:kern w:val="2"/>
          </w:rPr>
          <m:t>-1</m:t>
        </m:r>
      </m:oMath>
      <w:proofErr w:type="gramStart"/>
      <w:r>
        <w:rPr>
          <w:rFonts w:hint="eastAsia"/>
          <w:kern w:val="2"/>
        </w:rPr>
        <w:t>个</w:t>
      </w:r>
      <w:proofErr w:type="gramEnd"/>
      <w:r>
        <w:rPr>
          <w:rFonts w:hint="eastAsia"/>
          <w:kern w:val="2"/>
        </w:rPr>
        <w:t>点是关于其中心共轭对称的，因此实际只需要取前一半点的频谱即可，因为共轭对称的两个点</w:t>
      </w:r>
      <w:proofErr w:type="gramStart"/>
      <w:r>
        <w:rPr>
          <w:rFonts w:hint="eastAsia"/>
          <w:kern w:val="2"/>
        </w:rPr>
        <w:t>的模值</w:t>
      </w:r>
      <w:proofErr w:type="gramEnd"/>
      <w:r>
        <w:rPr>
          <w:rFonts w:hint="eastAsia"/>
          <w:kern w:val="2"/>
        </w:rPr>
        <w:t>(振幅)相同。即得到的频谱关于奈奎斯特频率对称，实际只需要取前一半的频谱信号即可。在此数据集中，单次采样得到2560个采样点，因此只需要得到前1280个频率信号即可。具体代码实现如</w:t>
      </w:r>
      <w:r w:rsidRPr="00735235">
        <w:rPr>
          <w:rFonts w:hint="eastAsia"/>
          <w:kern w:val="2"/>
          <w:highlight w:val="yellow"/>
        </w:rPr>
        <w:t>下图所示</w:t>
      </w:r>
      <w:r>
        <w:rPr>
          <w:rFonts w:hint="eastAsia"/>
          <w:kern w:val="2"/>
        </w:rPr>
        <w:t>：</w:t>
      </w:r>
    </w:p>
    <w:p w:rsidR="00EA2008" w:rsidRDefault="00735235">
      <w:pPr>
        <w:widowControl/>
        <w:spacing w:before="120" w:after="240"/>
        <w:ind w:firstLineChars="200" w:firstLine="420"/>
        <w:jc w:val="center"/>
        <w:rPr>
          <w:rFonts w:ascii="宋体" w:eastAsia="宋体" w:hAnsi="宋体" w:cs="宋体"/>
          <w:color w:val="000000"/>
          <w:kern w:val="0"/>
          <w:szCs w:val="21"/>
          <w:lang w:bidi="ar"/>
        </w:rPr>
      </w:pPr>
      <w:r>
        <w:rPr>
          <w:noProof/>
        </w:rPr>
        <w:lastRenderedPageBreak/>
        <w:drawing>
          <wp:inline distT="0" distB="0" distL="114300" distR="114300">
            <wp:extent cx="4572000" cy="257175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7"/>
                    <a:stretch>
                      <a:fillRect/>
                    </a:stretch>
                  </pic:blipFill>
                  <pic:spPr>
                    <a:xfrm>
                      <a:off x="0" y="0"/>
                      <a:ext cx="4572000" cy="2571750"/>
                    </a:xfrm>
                    <a:prstGeom prst="rect">
                      <a:avLst/>
                    </a:prstGeom>
                    <a:noFill/>
                    <a:ln>
                      <a:noFill/>
                    </a:ln>
                  </pic:spPr>
                </pic:pic>
              </a:graphicData>
            </a:graphic>
          </wp:inline>
        </w:drawing>
      </w:r>
      <w:r>
        <w:rPr>
          <w:rFonts w:ascii="宋体" w:eastAsia="宋体" w:hAnsi="宋体" w:cs="宋体" w:hint="eastAsia"/>
          <w:noProof/>
          <w:color w:val="000000"/>
          <w:kern w:val="0"/>
          <w:szCs w:val="21"/>
        </w:rPr>
        <w:drawing>
          <wp:inline distT="0" distB="0" distL="114300" distR="114300">
            <wp:extent cx="4549140" cy="2441575"/>
            <wp:effectExtent l="0" t="0" r="3810" b="635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8"/>
                    <a:srcRect l="1181" t="13582"/>
                    <a:stretch>
                      <a:fillRect/>
                    </a:stretch>
                  </pic:blipFill>
                  <pic:spPr>
                    <a:xfrm>
                      <a:off x="0" y="0"/>
                      <a:ext cx="4549140" cy="2441575"/>
                    </a:xfrm>
                    <a:prstGeom prst="rect">
                      <a:avLst/>
                    </a:prstGeom>
                    <a:noFill/>
                    <a:ln>
                      <a:noFill/>
                    </a:ln>
                  </pic:spPr>
                </pic:pic>
              </a:graphicData>
            </a:graphic>
          </wp:inline>
        </w:drawing>
      </w:r>
    </w:p>
    <w:p w:rsidR="00EA2008" w:rsidRDefault="00735235">
      <w:pPr>
        <w:widowControl/>
        <w:spacing w:before="120" w:after="240"/>
        <w:ind w:firstLineChars="200" w:firstLine="420"/>
        <w:jc w:val="center"/>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图4-8 选取水平信号对其进行FFT变换</w:t>
      </w:r>
    </w:p>
    <w:p w:rsidR="00EA2008" w:rsidRDefault="00735235">
      <w:pPr>
        <w:widowControl/>
        <w:spacing w:before="240" w:after="120"/>
        <w:ind w:firstLineChars="200" w:firstLine="480"/>
        <w:jc w:val="left"/>
        <w:outlineLvl w:val="2"/>
        <w:rPr>
          <w:rFonts w:ascii="黑体" w:eastAsia="黑体" w:hAnsi="黑体" w:cs="黑体"/>
          <w:color w:val="000000"/>
          <w:kern w:val="0"/>
          <w:sz w:val="24"/>
          <w:lang w:bidi="ar"/>
        </w:rPr>
      </w:pPr>
      <w:bookmarkStart w:id="65" w:name="_Toc3926"/>
      <w:r>
        <w:rPr>
          <w:rFonts w:ascii="黑体" w:eastAsia="黑体" w:hAnsi="黑体" w:cs="黑体" w:hint="eastAsia"/>
          <w:color w:val="000000"/>
          <w:kern w:val="0"/>
          <w:sz w:val="24"/>
          <w:lang w:bidi="ar"/>
        </w:rPr>
        <w:t>4.2.4 数据转换总结</w:t>
      </w:r>
      <w:bookmarkEnd w:id="65"/>
    </w:p>
    <w:p w:rsidR="00EA2008" w:rsidRDefault="00735235">
      <w:pPr>
        <w:pStyle w:val="paragraph"/>
        <w:spacing w:before="0" w:beforeAutospacing="0" w:after="0" w:afterAutospacing="0" w:line="400" w:lineRule="exact"/>
        <w:ind w:firstLineChars="200" w:firstLine="480"/>
        <w:rPr>
          <w:kern w:val="2"/>
        </w:rPr>
      </w:pPr>
      <w:r>
        <w:rPr>
          <w:rFonts w:hint="eastAsia"/>
          <w:kern w:val="2"/>
        </w:rPr>
        <w:t>经过上述数据转换处理，共得到2种数据特征集，分别是原始振动数据和FFT频率特征数据，其维</w:t>
      </w:r>
      <w:proofErr w:type="gramStart"/>
      <w:r>
        <w:rPr>
          <w:rFonts w:hint="eastAsia"/>
          <w:kern w:val="2"/>
        </w:rPr>
        <w:t>度特征</w:t>
      </w:r>
      <w:proofErr w:type="gramEnd"/>
      <w:r>
        <w:rPr>
          <w:rFonts w:hint="eastAsia"/>
          <w:kern w:val="2"/>
        </w:rPr>
        <w:t>如下表4-3所示。</w:t>
      </w:r>
    </w:p>
    <w:p w:rsidR="00EA2008" w:rsidRDefault="00735235">
      <w:pPr>
        <w:spacing w:before="120" w:after="120"/>
        <w:jc w:val="center"/>
        <w:rPr>
          <w:rFonts w:ascii="宋体" w:eastAsia="宋体" w:hAnsi="宋体" w:cs="宋体"/>
        </w:rPr>
      </w:pPr>
      <w:r>
        <w:rPr>
          <w:rFonts w:ascii="宋体" w:eastAsia="宋体" w:hAnsi="宋体" w:cs="宋体" w:hint="eastAsia"/>
        </w:rPr>
        <w:t>表4-3 预处理得到的数据集类型</w:t>
      </w:r>
    </w:p>
    <w:tbl>
      <w:tblPr>
        <w:tblStyle w:val="a7"/>
        <w:tblW w:w="0" w:type="auto"/>
        <w:tblLook w:val="04A0" w:firstRow="1" w:lastRow="0" w:firstColumn="1" w:lastColumn="0" w:noHBand="0" w:noVBand="1"/>
      </w:tblPr>
      <w:tblGrid>
        <w:gridCol w:w="4261"/>
        <w:gridCol w:w="4261"/>
      </w:tblGrid>
      <w:tr w:rsidR="00EA2008">
        <w:tc>
          <w:tcPr>
            <w:tcW w:w="4261" w:type="dxa"/>
            <w:tcBorders>
              <w:top w:val="single" w:sz="12" w:space="0" w:color="auto"/>
              <w:left w:val="nil"/>
              <w:bottom w:val="single" w:sz="6" w:space="0" w:color="auto"/>
              <w:right w:val="nil"/>
            </w:tcBorders>
            <w:shd w:val="clear" w:color="auto" w:fill="FFFFFF"/>
          </w:tcPr>
          <w:p w:rsidR="00EA2008" w:rsidRDefault="00735235">
            <w:pPr>
              <w:jc w:val="center"/>
              <w:rPr>
                <w:b/>
                <w:bCs/>
                <w:color w:val="000000"/>
              </w:rPr>
            </w:pPr>
            <w:r>
              <w:rPr>
                <w:rFonts w:hint="eastAsia"/>
                <w:b/>
                <w:bCs/>
                <w:color w:val="000000"/>
              </w:rPr>
              <w:t>特征数据集</w:t>
            </w:r>
          </w:p>
        </w:tc>
        <w:tc>
          <w:tcPr>
            <w:tcW w:w="4261" w:type="dxa"/>
            <w:tcBorders>
              <w:top w:val="single" w:sz="12" w:space="0" w:color="auto"/>
              <w:left w:val="nil"/>
              <w:bottom w:val="single" w:sz="6" w:space="0" w:color="auto"/>
              <w:right w:val="nil"/>
            </w:tcBorders>
            <w:shd w:val="clear" w:color="auto" w:fill="FFFFFF"/>
          </w:tcPr>
          <w:p w:rsidR="00EA2008" w:rsidRDefault="00735235">
            <w:pPr>
              <w:jc w:val="center"/>
              <w:rPr>
                <w:b/>
                <w:bCs/>
                <w:color w:val="000000"/>
              </w:rPr>
            </w:pPr>
            <w:r>
              <w:rPr>
                <w:rFonts w:hint="eastAsia"/>
                <w:b/>
                <w:bCs/>
                <w:color w:val="000000"/>
              </w:rPr>
              <w:t>维</w:t>
            </w:r>
            <w:proofErr w:type="gramStart"/>
            <w:r>
              <w:rPr>
                <w:rFonts w:hint="eastAsia"/>
                <w:b/>
                <w:bCs/>
                <w:color w:val="000000"/>
              </w:rPr>
              <w:t>度特征</w:t>
            </w:r>
            <w:proofErr w:type="gramEnd"/>
          </w:p>
        </w:tc>
      </w:tr>
      <w:tr w:rsidR="00EA2008">
        <w:tc>
          <w:tcPr>
            <w:tcW w:w="4261" w:type="dxa"/>
            <w:tcBorders>
              <w:top w:val="single" w:sz="6" w:space="0" w:color="auto"/>
              <w:left w:val="nil"/>
              <w:bottom w:val="nil"/>
              <w:right w:val="nil"/>
            </w:tcBorders>
            <w:shd w:val="clear" w:color="auto" w:fill="FFFFFF"/>
          </w:tcPr>
          <w:p w:rsidR="00EA2008" w:rsidRDefault="00735235">
            <w:pPr>
              <w:jc w:val="center"/>
              <w:rPr>
                <w:color w:val="000000"/>
              </w:rPr>
            </w:pPr>
            <w:r>
              <w:rPr>
                <w:rFonts w:hint="eastAsia"/>
                <w:color w:val="000000"/>
              </w:rPr>
              <w:t>原始振动数据</w:t>
            </w:r>
          </w:p>
        </w:tc>
        <w:tc>
          <w:tcPr>
            <w:tcW w:w="4261" w:type="dxa"/>
            <w:tcBorders>
              <w:top w:val="single" w:sz="6" w:space="0" w:color="auto"/>
              <w:left w:val="nil"/>
              <w:bottom w:val="nil"/>
              <w:right w:val="nil"/>
            </w:tcBorders>
            <w:shd w:val="clear" w:color="auto" w:fill="FFFFFF"/>
          </w:tcPr>
          <w:p w:rsidR="00EA2008" w:rsidRDefault="00735235">
            <w:pPr>
              <w:jc w:val="center"/>
              <w:rPr>
                <w:color w:val="000000"/>
              </w:rPr>
            </w:pPr>
            <w:r>
              <w:rPr>
                <w:rFonts w:hint="eastAsia"/>
                <w:color w:val="000000"/>
              </w:rPr>
              <w:t>2560</w:t>
            </w:r>
            <w:r>
              <w:rPr>
                <w:rFonts w:hint="eastAsia"/>
                <w:color w:val="000000"/>
              </w:rPr>
              <w:t>维度</w:t>
            </w:r>
          </w:p>
        </w:tc>
      </w:tr>
      <w:tr w:rsidR="00EA2008">
        <w:tc>
          <w:tcPr>
            <w:tcW w:w="4261" w:type="dxa"/>
            <w:tcBorders>
              <w:top w:val="nil"/>
              <w:left w:val="nil"/>
              <w:bottom w:val="single" w:sz="12" w:space="0" w:color="auto"/>
              <w:right w:val="nil"/>
            </w:tcBorders>
            <w:shd w:val="clear" w:color="auto" w:fill="FFFFFF"/>
          </w:tcPr>
          <w:p w:rsidR="00EA2008" w:rsidRDefault="00735235">
            <w:pPr>
              <w:jc w:val="center"/>
              <w:rPr>
                <w:color w:val="000000"/>
              </w:rPr>
            </w:pPr>
            <w:r>
              <w:rPr>
                <w:rFonts w:hint="eastAsia"/>
                <w:color w:val="000000"/>
              </w:rPr>
              <w:t>FFT</w:t>
            </w:r>
            <w:r>
              <w:rPr>
                <w:rFonts w:hint="eastAsia"/>
                <w:color w:val="000000"/>
              </w:rPr>
              <w:t>频率特征数据</w:t>
            </w:r>
          </w:p>
        </w:tc>
        <w:tc>
          <w:tcPr>
            <w:tcW w:w="4261" w:type="dxa"/>
            <w:tcBorders>
              <w:top w:val="nil"/>
              <w:left w:val="nil"/>
              <w:bottom w:val="single" w:sz="12" w:space="0" w:color="auto"/>
              <w:right w:val="nil"/>
            </w:tcBorders>
            <w:shd w:val="clear" w:color="auto" w:fill="FFFFFF"/>
          </w:tcPr>
          <w:p w:rsidR="00EA2008" w:rsidRDefault="00735235">
            <w:pPr>
              <w:jc w:val="center"/>
              <w:rPr>
                <w:color w:val="000000"/>
              </w:rPr>
            </w:pPr>
            <w:r>
              <w:rPr>
                <w:rFonts w:hint="eastAsia"/>
                <w:color w:val="000000"/>
              </w:rPr>
              <w:t>1280</w:t>
            </w:r>
            <w:r>
              <w:rPr>
                <w:rFonts w:hint="eastAsia"/>
                <w:color w:val="000000"/>
              </w:rPr>
              <w:t>维度</w:t>
            </w:r>
          </w:p>
        </w:tc>
      </w:tr>
    </w:tbl>
    <w:p w:rsidR="00EA2008" w:rsidRDefault="00735235">
      <w:pPr>
        <w:widowControl/>
        <w:spacing w:before="240" w:after="120"/>
        <w:ind w:firstLineChars="200" w:firstLine="480"/>
        <w:jc w:val="left"/>
        <w:outlineLvl w:val="2"/>
        <w:rPr>
          <w:rFonts w:ascii="黑体" w:eastAsia="黑体" w:hAnsi="黑体" w:cs="黑体"/>
          <w:color w:val="000000"/>
          <w:kern w:val="0"/>
          <w:sz w:val="24"/>
          <w:lang w:bidi="ar"/>
        </w:rPr>
      </w:pPr>
      <w:bookmarkStart w:id="66" w:name="_Toc15306"/>
      <w:r>
        <w:rPr>
          <w:rFonts w:ascii="黑体" w:eastAsia="黑体" w:hAnsi="黑体" w:cs="黑体" w:hint="eastAsia"/>
          <w:color w:val="000000"/>
          <w:kern w:val="0"/>
          <w:sz w:val="24"/>
          <w:lang w:bidi="ar"/>
        </w:rPr>
        <w:t>4.2.5 手动添加标签值和RUL值</w:t>
      </w:r>
    </w:p>
    <w:p w:rsidR="00EA2008" w:rsidRDefault="00735235">
      <w:pPr>
        <w:spacing w:line="400" w:lineRule="exact"/>
        <w:ind w:firstLineChars="200" w:firstLine="480"/>
        <w:rPr>
          <w:rFonts w:ascii="宋体" w:eastAsia="宋体" w:hAnsi="宋体" w:cs="宋体"/>
          <w:sz w:val="24"/>
        </w:rPr>
      </w:pPr>
      <w:r>
        <w:rPr>
          <w:rFonts w:ascii="宋体" w:eastAsia="宋体" w:hAnsi="宋体" w:cs="宋体" w:hint="eastAsia"/>
          <w:sz w:val="24"/>
        </w:rPr>
        <w:t>得到单次采样的频率特征后，手动添加新列</w:t>
      </w:r>
      <w:proofErr w:type="spellStart"/>
      <w:r>
        <w:rPr>
          <w:rFonts w:ascii="宋体" w:eastAsia="宋体" w:hAnsi="宋体" w:cs="宋体" w:hint="eastAsia"/>
          <w:sz w:val="24"/>
        </w:rPr>
        <w:t>UnitNumber</w:t>
      </w:r>
      <w:proofErr w:type="spellEnd"/>
      <w:r>
        <w:rPr>
          <w:rFonts w:ascii="宋体" w:eastAsia="宋体" w:hAnsi="宋体" w:cs="宋体" w:hint="eastAsia"/>
          <w:sz w:val="24"/>
        </w:rPr>
        <w:t>编号作为标签值，使每个轴承数据拥有不同的标签值，以方便后续深度学习模型进行训练。</w:t>
      </w:r>
    </w:p>
    <w:p w:rsidR="00EA2008" w:rsidRDefault="00735235">
      <w:pPr>
        <w:spacing w:line="400" w:lineRule="exact"/>
        <w:ind w:firstLineChars="200" w:firstLine="480"/>
        <w:rPr>
          <w:rFonts w:ascii="宋体" w:eastAsia="宋体" w:hAnsi="宋体" w:cs="宋体"/>
          <w:sz w:val="24"/>
        </w:rPr>
      </w:pPr>
      <w:r>
        <w:rPr>
          <w:rFonts w:ascii="宋体" w:eastAsia="宋体" w:hAnsi="宋体" w:cs="宋体" w:hint="eastAsia"/>
          <w:sz w:val="24"/>
        </w:rPr>
        <w:t>并手动增加新列RUL作为剩余使用寿命值。由于赛题设置单个信号数值大于</w:t>
      </w:r>
      <w:r>
        <w:rPr>
          <w:rFonts w:ascii="宋体" w:eastAsia="宋体" w:hAnsi="宋体" w:cs="宋体" w:hint="eastAsia"/>
          <w:sz w:val="24"/>
        </w:rPr>
        <w:lastRenderedPageBreak/>
        <w:t>20即寿命终止，找到第一个信号大于20的采样时间后，算出与第一次采样的时间差值即可得到第一次采样的RUL值，由于采样间隔为10s，所以第二次采样的RUL值在第一次采样的RUL</w:t>
      </w:r>
      <w:proofErr w:type="gramStart"/>
      <w:r>
        <w:rPr>
          <w:rFonts w:ascii="宋体" w:eastAsia="宋体" w:hAnsi="宋体" w:cs="宋体" w:hint="eastAsia"/>
          <w:sz w:val="24"/>
        </w:rPr>
        <w:t>值基础</w:t>
      </w:r>
      <w:proofErr w:type="gramEnd"/>
      <w:r>
        <w:rPr>
          <w:rFonts w:ascii="宋体" w:eastAsia="宋体" w:hAnsi="宋体" w:cs="宋体" w:hint="eastAsia"/>
          <w:sz w:val="24"/>
        </w:rPr>
        <w:t>上减10s即可。以此类推，得到所用采样次数即每行的RUL值。</w:t>
      </w:r>
    </w:p>
    <w:p w:rsidR="00EA2008" w:rsidRDefault="00735235">
      <w:pPr>
        <w:widowControl/>
        <w:spacing w:before="240" w:after="120"/>
        <w:ind w:firstLineChars="200" w:firstLine="480"/>
        <w:jc w:val="left"/>
        <w:outlineLvl w:val="2"/>
        <w:rPr>
          <w:rFonts w:ascii="黑体" w:eastAsia="黑体" w:hAnsi="黑体" w:cs="黑体"/>
          <w:color w:val="000000"/>
          <w:kern w:val="0"/>
          <w:sz w:val="24"/>
          <w:lang w:bidi="ar"/>
        </w:rPr>
      </w:pPr>
      <w:r>
        <w:rPr>
          <w:rFonts w:ascii="黑体" w:eastAsia="黑体" w:hAnsi="黑体" w:cs="黑体" w:hint="eastAsia"/>
          <w:color w:val="000000"/>
          <w:kern w:val="0"/>
          <w:sz w:val="24"/>
          <w:lang w:bidi="ar"/>
        </w:rPr>
        <w:t>4.2.6 合并训练集和测试集数据文件</w:t>
      </w:r>
    </w:p>
    <w:p w:rsidR="00EA2008" w:rsidRDefault="00735235">
      <w:pPr>
        <w:spacing w:line="400" w:lineRule="exact"/>
        <w:ind w:firstLineChars="200" w:firstLine="480"/>
        <w:rPr>
          <w:rFonts w:ascii="宋体" w:eastAsia="宋体" w:hAnsi="宋体" w:cs="宋体"/>
          <w:sz w:val="24"/>
        </w:rPr>
      </w:pPr>
      <w:r>
        <w:rPr>
          <w:rFonts w:ascii="宋体" w:eastAsia="宋体" w:hAnsi="宋体" w:cs="宋体" w:hint="eastAsia"/>
          <w:sz w:val="24"/>
        </w:rPr>
        <w:t>在数据预处理完成后，本文将每个工况下的训练集与测试集分别进行合并，并分别保存为两个csv文件，以方便深度学习模型进行训练。</w:t>
      </w:r>
    </w:p>
    <w:p w:rsidR="00EA2008" w:rsidRDefault="00735235">
      <w:pPr>
        <w:pStyle w:val="paragraph"/>
        <w:spacing w:before="480" w:beforeAutospacing="0" w:after="120" w:afterAutospacing="0"/>
        <w:jc w:val="both"/>
        <w:outlineLvl w:val="1"/>
        <w:rPr>
          <w:rFonts w:ascii="黑体" w:eastAsia="黑体" w:hAnsi="黑体" w:cs="黑体"/>
          <w:color w:val="000000"/>
          <w:sz w:val="28"/>
          <w:szCs w:val="28"/>
        </w:rPr>
      </w:pPr>
      <w:r>
        <w:rPr>
          <w:rFonts w:ascii="黑体" w:eastAsia="黑体" w:hAnsi="黑体" w:cs="黑体" w:hint="eastAsia"/>
          <w:color w:val="000000"/>
          <w:sz w:val="28"/>
          <w:szCs w:val="28"/>
        </w:rPr>
        <w:t>4.3 基于多种深度学习模型的轴承RUL预测结果</w:t>
      </w:r>
      <w:bookmarkEnd w:id="66"/>
    </w:p>
    <w:p w:rsidR="00EA2008" w:rsidRDefault="00735235">
      <w:pPr>
        <w:spacing w:line="400" w:lineRule="exact"/>
        <w:ind w:firstLineChars="200" w:firstLine="480"/>
        <w:rPr>
          <w:rFonts w:ascii="宋体" w:eastAsia="宋体" w:hAnsi="宋体" w:cs="宋体"/>
          <w:sz w:val="24"/>
          <w:szCs w:val="32"/>
        </w:rPr>
      </w:pPr>
      <w:bookmarkStart w:id="67" w:name="_Toc23379"/>
      <w:r>
        <w:rPr>
          <w:rFonts w:ascii="宋体" w:eastAsia="宋体" w:hAnsi="宋体" w:cs="宋体" w:hint="eastAsia"/>
          <w:sz w:val="24"/>
          <w:szCs w:val="32"/>
        </w:rPr>
        <w:t>经过上述数据预处理后，本文使用FFT数据变换处理后并添加好标签</w:t>
      </w:r>
      <w:proofErr w:type="gramStart"/>
      <w:r>
        <w:rPr>
          <w:rFonts w:ascii="宋体" w:eastAsia="宋体" w:hAnsi="宋体" w:cs="宋体" w:hint="eastAsia"/>
          <w:sz w:val="24"/>
          <w:szCs w:val="32"/>
        </w:rPr>
        <w:t>值还有</w:t>
      </w:r>
      <w:proofErr w:type="gramEnd"/>
      <w:r>
        <w:rPr>
          <w:rFonts w:ascii="宋体" w:eastAsia="宋体" w:hAnsi="宋体" w:cs="宋体" w:hint="eastAsia"/>
          <w:sz w:val="24"/>
          <w:szCs w:val="32"/>
        </w:rPr>
        <w:t>RUL值的数据作为深度学习的数据来源，通过搭建各个深度学习模型来训练测试集并预测测试集的RUL数值。</w:t>
      </w:r>
    </w:p>
    <w:p w:rsidR="00EA2008" w:rsidRDefault="00735235">
      <w:pPr>
        <w:widowControl/>
        <w:spacing w:before="240" w:after="120"/>
        <w:ind w:firstLineChars="200" w:firstLine="480"/>
        <w:jc w:val="left"/>
        <w:outlineLvl w:val="2"/>
        <w:rPr>
          <w:rFonts w:ascii="黑体" w:eastAsia="黑体" w:hAnsi="黑体" w:cs="黑体"/>
          <w:color w:val="000000"/>
          <w:kern w:val="0"/>
          <w:sz w:val="24"/>
          <w:lang w:bidi="ar"/>
        </w:rPr>
      </w:pPr>
      <w:r>
        <w:rPr>
          <w:rFonts w:ascii="黑体" w:eastAsia="黑体" w:hAnsi="黑体" w:cs="黑体" w:hint="eastAsia"/>
          <w:color w:val="000000"/>
          <w:kern w:val="0"/>
          <w:sz w:val="24"/>
          <w:lang w:bidi="ar"/>
        </w:rPr>
        <w:t>4.3.1 实验</w:t>
      </w:r>
      <w:bookmarkEnd w:id="55"/>
      <w:r>
        <w:rPr>
          <w:rFonts w:ascii="黑体" w:eastAsia="黑体" w:hAnsi="黑体" w:cs="黑体" w:hint="eastAsia"/>
          <w:color w:val="000000"/>
          <w:kern w:val="0"/>
          <w:sz w:val="24"/>
          <w:lang w:bidi="ar"/>
        </w:rPr>
        <w:t>环境设置</w:t>
      </w:r>
      <w:bookmarkEnd w:id="67"/>
    </w:p>
    <w:p w:rsidR="00EA2008" w:rsidRDefault="00735235">
      <w:pPr>
        <w:pStyle w:val="paragraph"/>
        <w:spacing w:before="0" w:beforeAutospacing="0" w:after="0" w:afterAutospacing="0" w:line="400" w:lineRule="exact"/>
        <w:ind w:firstLineChars="200" w:firstLine="480"/>
        <w:rPr>
          <w:kern w:val="2"/>
        </w:rPr>
      </w:pPr>
      <w:r>
        <w:rPr>
          <w:rFonts w:hint="eastAsia"/>
          <w:kern w:val="2"/>
        </w:rPr>
        <w:t>实验环境使用深度学习</w:t>
      </w:r>
      <w:proofErr w:type="spellStart"/>
      <w:r>
        <w:rPr>
          <w:rFonts w:hint="eastAsia"/>
          <w:kern w:val="2"/>
        </w:rPr>
        <w:t>PyTorch</w:t>
      </w:r>
      <w:proofErr w:type="spellEnd"/>
      <w:r>
        <w:rPr>
          <w:rFonts w:hint="eastAsia"/>
          <w:kern w:val="2"/>
        </w:rPr>
        <w:t>框架，版本为1.10.2，配合Python 3.8.8和</w:t>
      </w:r>
      <w:proofErr w:type="spellStart"/>
      <w:r>
        <w:rPr>
          <w:rFonts w:hint="eastAsia"/>
          <w:kern w:val="2"/>
        </w:rPr>
        <w:t>Cuda</w:t>
      </w:r>
      <w:proofErr w:type="spellEnd"/>
      <w:r>
        <w:rPr>
          <w:rFonts w:hint="eastAsia"/>
          <w:kern w:val="2"/>
        </w:rPr>
        <w:t xml:space="preserve"> 12.0，并使用GPU进行训练。其他所采用的其他库版本如表4-4所示。</w:t>
      </w:r>
    </w:p>
    <w:p w:rsidR="00EA2008" w:rsidRDefault="00735235">
      <w:pPr>
        <w:spacing w:before="120" w:after="120"/>
        <w:jc w:val="center"/>
        <w:rPr>
          <w:rFonts w:ascii="宋体" w:eastAsia="宋体" w:hAnsi="宋体" w:cs="宋体"/>
        </w:rPr>
      </w:pPr>
      <w:r>
        <w:rPr>
          <w:rFonts w:ascii="宋体" w:eastAsia="宋体" w:hAnsi="宋体" w:cs="宋体" w:hint="eastAsia"/>
        </w:rPr>
        <w:t>表4-4 实验所涉及的库版本</w:t>
      </w:r>
    </w:p>
    <w:tbl>
      <w:tblPr>
        <w:tblStyle w:val="a7"/>
        <w:tblW w:w="0" w:type="auto"/>
        <w:tblInd w:w="541" w:type="dxa"/>
        <w:tblLayout w:type="fixed"/>
        <w:tblLook w:val="04A0" w:firstRow="1" w:lastRow="0" w:firstColumn="1" w:lastColumn="0" w:noHBand="0" w:noVBand="1"/>
      </w:tblPr>
      <w:tblGrid>
        <w:gridCol w:w="992"/>
        <w:gridCol w:w="1355"/>
        <w:gridCol w:w="1355"/>
        <w:gridCol w:w="1355"/>
        <w:gridCol w:w="1355"/>
        <w:gridCol w:w="1359"/>
      </w:tblGrid>
      <w:tr w:rsidR="00EA2008">
        <w:tc>
          <w:tcPr>
            <w:tcW w:w="992" w:type="dxa"/>
            <w:tcBorders>
              <w:top w:val="single" w:sz="12" w:space="0" w:color="auto"/>
              <w:left w:val="nil"/>
              <w:bottom w:val="single" w:sz="6" w:space="0" w:color="auto"/>
              <w:right w:val="nil"/>
            </w:tcBorders>
          </w:tcPr>
          <w:p w:rsidR="00EA2008" w:rsidRDefault="00735235">
            <w:pPr>
              <w:pStyle w:val="paragraph"/>
              <w:spacing w:before="0" w:beforeAutospacing="0" w:after="0" w:afterAutospacing="0" w:line="360" w:lineRule="auto"/>
              <w:jc w:val="center"/>
              <w:rPr>
                <w:color w:val="000000"/>
                <w:sz w:val="21"/>
                <w:szCs w:val="21"/>
              </w:rPr>
            </w:pPr>
            <w:r>
              <w:rPr>
                <w:rFonts w:hint="eastAsia"/>
                <w:color w:val="000000"/>
                <w:sz w:val="21"/>
                <w:szCs w:val="21"/>
              </w:rPr>
              <w:t>库名</w:t>
            </w:r>
          </w:p>
        </w:tc>
        <w:tc>
          <w:tcPr>
            <w:tcW w:w="1355" w:type="dxa"/>
            <w:tcBorders>
              <w:top w:val="single" w:sz="12" w:space="0" w:color="auto"/>
              <w:left w:val="nil"/>
              <w:bottom w:val="single" w:sz="6" w:space="0" w:color="auto"/>
              <w:right w:val="nil"/>
            </w:tcBorders>
          </w:tcPr>
          <w:p w:rsidR="00EA2008" w:rsidRDefault="00735235">
            <w:pPr>
              <w:pStyle w:val="paragraph"/>
              <w:spacing w:before="0" w:beforeAutospacing="0" w:after="0" w:afterAutospacing="0" w:line="360" w:lineRule="auto"/>
              <w:jc w:val="center"/>
              <w:rPr>
                <w:color w:val="000000"/>
                <w:sz w:val="21"/>
                <w:szCs w:val="21"/>
              </w:rPr>
            </w:pPr>
            <w:r>
              <w:rPr>
                <w:rFonts w:hint="eastAsia"/>
                <w:color w:val="000000"/>
                <w:sz w:val="21"/>
                <w:szCs w:val="21"/>
              </w:rPr>
              <w:t>pandas</w:t>
            </w:r>
          </w:p>
        </w:tc>
        <w:tc>
          <w:tcPr>
            <w:tcW w:w="1355" w:type="dxa"/>
            <w:tcBorders>
              <w:top w:val="single" w:sz="12" w:space="0" w:color="auto"/>
              <w:left w:val="nil"/>
              <w:bottom w:val="single" w:sz="6" w:space="0" w:color="auto"/>
              <w:right w:val="nil"/>
            </w:tcBorders>
          </w:tcPr>
          <w:p w:rsidR="00EA2008" w:rsidRDefault="00735235">
            <w:pPr>
              <w:pStyle w:val="paragraph"/>
              <w:spacing w:before="0" w:beforeAutospacing="0" w:after="0" w:afterAutospacing="0" w:line="360" w:lineRule="auto"/>
              <w:jc w:val="center"/>
              <w:rPr>
                <w:color w:val="000000"/>
                <w:sz w:val="21"/>
                <w:szCs w:val="21"/>
              </w:rPr>
            </w:pPr>
            <w:proofErr w:type="spellStart"/>
            <w:r>
              <w:rPr>
                <w:rFonts w:hint="eastAsia"/>
                <w:color w:val="000000"/>
                <w:sz w:val="21"/>
                <w:szCs w:val="21"/>
              </w:rPr>
              <w:t>numpy</w:t>
            </w:r>
            <w:proofErr w:type="spellEnd"/>
          </w:p>
        </w:tc>
        <w:tc>
          <w:tcPr>
            <w:tcW w:w="1355" w:type="dxa"/>
            <w:tcBorders>
              <w:top w:val="single" w:sz="12" w:space="0" w:color="auto"/>
              <w:left w:val="nil"/>
              <w:bottom w:val="single" w:sz="6" w:space="0" w:color="auto"/>
              <w:right w:val="nil"/>
            </w:tcBorders>
          </w:tcPr>
          <w:p w:rsidR="00EA2008" w:rsidRDefault="00735235">
            <w:pPr>
              <w:pStyle w:val="paragraph"/>
              <w:spacing w:before="0" w:beforeAutospacing="0" w:after="0" w:afterAutospacing="0" w:line="360" w:lineRule="auto"/>
              <w:jc w:val="center"/>
              <w:rPr>
                <w:color w:val="000000"/>
                <w:sz w:val="21"/>
                <w:szCs w:val="21"/>
              </w:rPr>
            </w:pPr>
            <w:proofErr w:type="spellStart"/>
            <w:r>
              <w:rPr>
                <w:rFonts w:hint="eastAsia"/>
                <w:color w:val="000000"/>
                <w:sz w:val="21"/>
                <w:szCs w:val="21"/>
              </w:rPr>
              <w:t>sklearn</w:t>
            </w:r>
            <w:proofErr w:type="spellEnd"/>
          </w:p>
        </w:tc>
        <w:tc>
          <w:tcPr>
            <w:tcW w:w="1355" w:type="dxa"/>
            <w:tcBorders>
              <w:top w:val="single" w:sz="12" w:space="0" w:color="auto"/>
              <w:left w:val="nil"/>
              <w:bottom w:val="single" w:sz="6" w:space="0" w:color="auto"/>
              <w:right w:val="nil"/>
            </w:tcBorders>
          </w:tcPr>
          <w:p w:rsidR="00EA2008" w:rsidRDefault="00735235">
            <w:pPr>
              <w:pStyle w:val="paragraph"/>
              <w:spacing w:before="0" w:beforeAutospacing="0" w:after="0" w:afterAutospacing="0" w:line="360" w:lineRule="auto"/>
              <w:jc w:val="center"/>
              <w:rPr>
                <w:color w:val="000000"/>
                <w:sz w:val="21"/>
                <w:szCs w:val="21"/>
              </w:rPr>
            </w:pPr>
            <w:proofErr w:type="spellStart"/>
            <w:r>
              <w:rPr>
                <w:rFonts w:hint="eastAsia"/>
                <w:color w:val="000000"/>
                <w:sz w:val="21"/>
                <w:szCs w:val="21"/>
              </w:rPr>
              <w:t>seaborn</w:t>
            </w:r>
            <w:proofErr w:type="spellEnd"/>
          </w:p>
        </w:tc>
        <w:tc>
          <w:tcPr>
            <w:tcW w:w="1359" w:type="dxa"/>
            <w:tcBorders>
              <w:top w:val="single" w:sz="12" w:space="0" w:color="auto"/>
              <w:left w:val="nil"/>
              <w:bottom w:val="single" w:sz="6" w:space="0" w:color="auto"/>
              <w:right w:val="nil"/>
            </w:tcBorders>
          </w:tcPr>
          <w:p w:rsidR="00EA2008" w:rsidRDefault="00735235">
            <w:pPr>
              <w:pStyle w:val="paragraph"/>
              <w:spacing w:before="0" w:beforeAutospacing="0" w:after="0" w:afterAutospacing="0" w:line="360" w:lineRule="auto"/>
              <w:jc w:val="center"/>
              <w:rPr>
                <w:color w:val="000000"/>
                <w:sz w:val="21"/>
                <w:szCs w:val="21"/>
              </w:rPr>
            </w:pPr>
            <w:proofErr w:type="spellStart"/>
            <w:r>
              <w:rPr>
                <w:rFonts w:hint="eastAsia"/>
                <w:color w:val="000000"/>
                <w:sz w:val="21"/>
                <w:szCs w:val="21"/>
              </w:rPr>
              <w:t>matplotlib</w:t>
            </w:r>
            <w:proofErr w:type="spellEnd"/>
          </w:p>
        </w:tc>
      </w:tr>
      <w:tr w:rsidR="00EA2008">
        <w:tc>
          <w:tcPr>
            <w:tcW w:w="992" w:type="dxa"/>
            <w:tcBorders>
              <w:top w:val="single" w:sz="6" w:space="0" w:color="auto"/>
              <w:left w:val="nil"/>
              <w:bottom w:val="single" w:sz="12" w:space="0" w:color="auto"/>
              <w:right w:val="nil"/>
            </w:tcBorders>
          </w:tcPr>
          <w:p w:rsidR="00EA2008" w:rsidRDefault="00735235">
            <w:pPr>
              <w:pStyle w:val="paragraph"/>
              <w:spacing w:before="0" w:beforeAutospacing="0" w:after="0" w:afterAutospacing="0" w:line="360" w:lineRule="auto"/>
              <w:jc w:val="center"/>
              <w:rPr>
                <w:color w:val="000000"/>
                <w:sz w:val="21"/>
                <w:szCs w:val="21"/>
              </w:rPr>
            </w:pPr>
            <w:r>
              <w:rPr>
                <w:rFonts w:hint="eastAsia"/>
                <w:color w:val="000000"/>
                <w:sz w:val="21"/>
                <w:szCs w:val="21"/>
              </w:rPr>
              <w:t>版本号</w:t>
            </w:r>
          </w:p>
        </w:tc>
        <w:tc>
          <w:tcPr>
            <w:tcW w:w="1355" w:type="dxa"/>
            <w:tcBorders>
              <w:top w:val="single" w:sz="6" w:space="0" w:color="auto"/>
              <w:left w:val="nil"/>
              <w:bottom w:val="single" w:sz="12" w:space="0" w:color="auto"/>
              <w:right w:val="nil"/>
            </w:tcBorders>
          </w:tcPr>
          <w:p w:rsidR="00EA2008" w:rsidRDefault="00735235">
            <w:pPr>
              <w:pStyle w:val="paragraph"/>
              <w:spacing w:before="0" w:beforeAutospacing="0" w:after="0" w:afterAutospacing="0" w:line="360" w:lineRule="auto"/>
              <w:jc w:val="center"/>
              <w:rPr>
                <w:color w:val="000000"/>
                <w:sz w:val="21"/>
                <w:szCs w:val="21"/>
              </w:rPr>
            </w:pPr>
            <w:r>
              <w:rPr>
                <w:color w:val="000000"/>
                <w:sz w:val="21"/>
                <w:szCs w:val="21"/>
              </w:rPr>
              <w:t>1.1.3</w:t>
            </w:r>
          </w:p>
        </w:tc>
        <w:tc>
          <w:tcPr>
            <w:tcW w:w="1355" w:type="dxa"/>
            <w:tcBorders>
              <w:top w:val="single" w:sz="6" w:space="0" w:color="auto"/>
              <w:left w:val="nil"/>
              <w:bottom w:val="single" w:sz="12" w:space="0" w:color="auto"/>
              <w:right w:val="nil"/>
            </w:tcBorders>
          </w:tcPr>
          <w:p w:rsidR="00EA2008" w:rsidRDefault="00735235">
            <w:pPr>
              <w:pStyle w:val="paragraph"/>
              <w:spacing w:before="0" w:beforeAutospacing="0" w:after="0" w:afterAutospacing="0" w:line="360" w:lineRule="auto"/>
              <w:jc w:val="center"/>
              <w:rPr>
                <w:color w:val="000000"/>
                <w:sz w:val="21"/>
                <w:szCs w:val="21"/>
              </w:rPr>
            </w:pPr>
            <w:r>
              <w:rPr>
                <w:color w:val="000000"/>
                <w:sz w:val="21"/>
                <w:szCs w:val="21"/>
              </w:rPr>
              <w:t>1.24.1</w:t>
            </w:r>
          </w:p>
        </w:tc>
        <w:tc>
          <w:tcPr>
            <w:tcW w:w="1355" w:type="dxa"/>
            <w:tcBorders>
              <w:top w:val="single" w:sz="6" w:space="0" w:color="auto"/>
              <w:left w:val="nil"/>
              <w:bottom w:val="single" w:sz="12" w:space="0" w:color="auto"/>
              <w:right w:val="nil"/>
            </w:tcBorders>
          </w:tcPr>
          <w:p w:rsidR="00EA2008" w:rsidRDefault="00735235">
            <w:pPr>
              <w:pStyle w:val="paragraph"/>
              <w:spacing w:before="0" w:beforeAutospacing="0" w:after="0" w:afterAutospacing="0" w:line="360" w:lineRule="auto"/>
              <w:jc w:val="center"/>
              <w:rPr>
                <w:color w:val="000000"/>
                <w:sz w:val="21"/>
                <w:szCs w:val="21"/>
              </w:rPr>
            </w:pPr>
            <w:r>
              <w:rPr>
                <w:color w:val="000000"/>
                <w:sz w:val="21"/>
                <w:szCs w:val="21"/>
              </w:rPr>
              <w:t>1.2.0</w:t>
            </w:r>
          </w:p>
        </w:tc>
        <w:tc>
          <w:tcPr>
            <w:tcW w:w="1355" w:type="dxa"/>
            <w:tcBorders>
              <w:top w:val="single" w:sz="6" w:space="0" w:color="auto"/>
              <w:left w:val="nil"/>
              <w:bottom w:val="single" w:sz="12" w:space="0" w:color="auto"/>
              <w:right w:val="nil"/>
            </w:tcBorders>
          </w:tcPr>
          <w:p w:rsidR="00EA2008" w:rsidRDefault="00735235">
            <w:pPr>
              <w:pStyle w:val="paragraph"/>
              <w:spacing w:before="0" w:beforeAutospacing="0" w:after="0" w:afterAutospacing="0" w:line="360" w:lineRule="auto"/>
              <w:jc w:val="center"/>
              <w:rPr>
                <w:color w:val="000000"/>
                <w:sz w:val="21"/>
                <w:szCs w:val="21"/>
              </w:rPr>
            </w:pPr>
            <w:r>
              <w:rPr>
                <w:color w:val="000000"/>
                <w:sz w:val="21"/>
                <w:szCs w:val="21"/>
              </w:rPr>
              <w:t>0.11.2</w:t>
            </w:r>
          </w:p>
        </w:tc>
        <w:tc>
          <w:tcPr>
            <w:tcW w:w="1359" w:type="dxa"/>
            <w:tcBorders>
              <w:top w:val="single" w:sz="6" w:space="0" w:color="auto"/>
              <w:left w:val="nil"/>
              <w:bottom w:val="single" w:sz="12" w:space="0" w:color="auto"/>
              <w:right w:val="nil"/>
            </w:tcBorders>
          </w:tcPr>
          <w:p w:rsidR="00EA2008" w:rsidRDefault="00735235">
            <w:pPr>
              <w:pStyle w:val="paragraph"/>
              <w:spacing w:before="0" w:beforeAutospacing="0" w:after="0" w:afterAutospacing="0" w:line="360" w:lineRule="auto"/>
              <w:jc w:val="center"/>
              <w:rPr>
                <w:color w:val="000000"/>
                <w:sz w:val="21"/>
                <w:szCs w:val="21"/>
              </w:rPr>
            </w:pPr>
            <w:r>
              <w:rPr>
                <w:color w:val="000000"/>
                <w:sz w:val="21"/>
                <w:szCs w:val="21"/>
              </w:rPr>
              <w:t>3.5.1</w:t>
            </w:r>
          </w:p>
        </w:tc>
      </w:tr>
    </w:tbl>
    <w:p w:rsidR="00EA2008" w:rsidRDefault="00735235">
      <w:pPr>
        <w:widowControl/>
        <w:spacing w:before="240" w:after="120"/>
        <w:ind w:firstLineChars="200" w:firstLine="480"/>
        <w:jc w:val="left"/>
        <w:outlineLvl w:val="2"/>
        <w:rPr>
          <w:rFonts w:ascii="黑体" w:eastAsia="黑体" w:hAnsi="黑体" w:cs="黑体"/>
          <w:color w:val="000000"/>
          <w:kern w:val="0"/>
          <w:sz w:val="24"/>
          <w:lang w:bidi="ar"/>
        </w:rPr>
      </w:pPr>
      <w:bookmarkStart w:id="68" w:name="_Toc120521475"/>
      <w:bookmarkStart w:id="69" w:name="_Toc1019"/>
      <w:r>
        <w:rPr>
          <w:rFonts w:ascii="黑体" w:eastAsia="黑体" w:hAnsi="黑体" w:cs="黑体" w:hint="eastAsia"/>
          <w:color w:val="000000"/>
          <w:kern w:val="0"/>
          <w:sz w:val="24"/>
          <w:lang w:bidi="ar"/>
        </w:rPr>
        <w:t xml:space="preserve">4.3.2 </w:t>
      </w:r>
      <w:bookmarkEnd w:id="68"/>
      <w:r>
        <w:rPr>
          <w:rFonts w:ascii="黑体" w:eastAsia="黑体" w:hAnsi="黑体" w:cs="黑体" w:hint="eastAsia"/>
          <w:color w:val="000000"/>
          <w:kern w:val="0"/>
          <w:sz w:val="24"/>
          <w:lang w:bidi="ar"/>
        </w:rPr>
        <w:t>实验结果分析</w:t>
      </w:r>
      <w:bookmarkEnd w:id="69"/>
    </w:p>
    <w:p w:rsidR="00EA2008" w:rsidRDefault="00735235">
      <w:pPr>
        <w:pStyle w:val="paragraph"/>
        <w:spacing w:before="0" w:beforeAutospacing="0" w:after="0" w:afterAutospacing="0" w:line="400" w:lineRule="exact"/>
        <w:ind w:firstLineChars="200" w:firstLine="480"/>
        <w:rPr>
          <w:kern w:val="2"/>
        </w:rPr>
      </w:pPr>
      <w:r>
        <w:rPr>
          <w:rFonts w:hint="eastAsia"/>
          <w:kern w:val="2"/>
        </w:rPr>
        <w:t>各个深度学习网络首先用分割学习集进行训练，最后用测试集对训练好的模型进行测试。通过比较预测值和实际值之间的误差来评估其影响。下文展示了各个深度学习模型在工况一下的预测结果。</w:t>
      </w:r>
    </w:p>
    <w:p w:rsidR="00EA2008" w:rsidRDefault="00735235">
      <w:pPr>
        <w:pStyle w:val="paragraph"/>
        <w:numPr>
          <w:ilvl w:val="0"/>
          <w:numId w:val="7"/>
        </w:numPr>
        <w:spacing w:before="0" w:beforeAutospacing="0" w:after="0" w:afterAutospacing="0" w:line="360" w:lineRule="auto"/>
        <w:rPr>
          <w:color w:val="000000"/>
        </w:rPr>
      </w:pPr>
      <w:r>
        <w:rPr>
          <w:rFonts w:hint="eastAsia"/>
          <w:color w:val="000000"/>
        </w:rPr>
        <w:t>LSTM模型</w:t>
      </w:r>
    </w:p>
    <w:p w:rsidR="00EA2008" w:rsidRDefault="00735235">
      <w:pPr>
        <w:pStyle w:val="paragraph"/>
        <w:spacing w:before="0" w:beforeAutospacing="0" w:after="0" w:afterAutospacing="0" w:line="360" w:lineRule="auto"/>
        <w:ind w:firstLineChars="200" w:firstLine="480"/>
        <w:jc w:val="both"/>
      </w:pPr>
      <w:r>
        <w:rPr>
          <w:rFonts w:hint="eastAsia"/>
        </w:rPr>
        <w:t>下图为LSTM模型在100次迭代训练中loss的变化，可以看到loss</w:t>
      </w:r>
      <w:proofErr w:type="gramStart"/>
      <w:r>
        <w:rPr>
          <w:rFonts w:hint="eastAsia"/>
        </w:rPr>
        <w:t>值整体</w:t>
      </w:r>
      <w:proofErr w:type="gramEnd"/>
      <w:r>
        <w:rPr>
          <w:rFonts w:hint="eastAsia"/>
        </w:rPr>
        <w:t>呈下降趋势。在第30次左右迭代时发生一次突变。</w:t>
      </w:r>
    </w:p>
    <w:p w:rsidR="00EA2008" w:rsidRDefault="00735235">
      <w:pPr>
        <w:pStyle w:val="paragraph"/>
        <w:spacing w:before="0" w:beforeAutospacing="0" w:after="0" w:afterAutospacing="0" w:line="360" w:lineRule="auto"/>
        <w:jc w:val="center"/>
      </w:pPr>
      <w:r>
        <w:rPr>
          <w:noProof/>
        </w:rPr>
        <w:lastRenderedPageBreak/>
        <w:drawing>
          <wp:inline distT="0" distB="0" distL="114300" distR="114300">
            <wp:extent cx="4121785" cy="2428875"/>
            <wp:effectExtent l="0" t="0" r="254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9"/>
                    <a:srcRect l="-511" t="1747"/>
                    <a:stretch>
                      <a:fillRect/>
                    </a:stretch>
                  </pic:blipFill>
                  <pic:spPr>
                    <a:xfrm>
                      <a:off x="0" y="0"/>
                      <a:ext cx="4121785" cy="2428875"/>
                    </a:xfrm>
                    <a:prstGeom prst="rect">
                      <a:avLst/>
                    </a:prstGeom>
                    <a:noFill/>
                    <a:ln>
                      <a:noFill/>
                    </a:ln>
                  </pic:spPr>
                </pic:pic>
              </a:graphicData>
            </a:graphic>
          </wp:inline>
        </w:drawing>
      </w:r>
    </w:p>
    <w:p w:rsidR="00EA2008" w:rsidRDefault="00735235">
      <w:pPr>
        <w:widowControl/>
        <w:spacing w:before="120" w:after="240"/>
        <w:ind w:firstLineChars="200" w:firstLine="420"/>
        <w:jc w:val="center"/>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图4-9 查看LSTM模型100次迭代中loss的变化</w:t>
      </w:r>
    </w:p>
    <w:p w:rsidR="00EA2008" w:rsidRDefault="00735235">
      <w:pPr>
        <w:pStyle w:val="paragraph"/>
        <w:spacing w:before="0" w:beforeAutospacing="0" w:after="0" w:afterAutospacing="0" w:line="360" w:lineRule="auto"/>
        <w:ind w:firstLineChars="200" w:firstLine="480"/>
        <w:jc w:val="both"/>
      </w:pPr>
      <w:r>
        <w:rPr>
          <w:rFonts w:hint="eastAsia"/>
        </w:rPr>
        <w:t>下图为工况一条件下，LSTM模型在最佳迭代次数中以及在训练集Bearing1_1、Bearing1_2中的表现，可以看到预测结果很可观。</w:t>
      </w:r>
    </w:p>
    <w:p w:rsidR="00EA2008" w:rsidRDefault="00735235">
      <w:pPr>
        <w:pStyle w:val="paragraph"/>
        <w:spacing w:before="0" w:beforeAutospacing="0" w:after="0" w:afterAutospacing="0" w:line="360" w:lineRule="auto"/>
        <w:jc w:val="center"/>
      </w:pPr>
      <w:r>
        <w:rPr>
          <w:noProof/>
        </w:rPr>
        <w:drawing>
          <wp:inline distT="0" distB="0" distL="114300" distR="114300">
            <wp:extent cx="4244975" cy="3065145"/>
            <wp:effectExtent l="0" t="0" r="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30"/>
                    <a:srcRect r="-150" b="50072"/>
                    <a:stretch>
                      <a:fillRect/>
                    </a:stretch>
                  </pic:blipFill>
                  <pic:spPr>
                    <a:xfrm>
                      <a:off x="0" y="0"/>
                      <a:ext cx="4244975" cy="3065145"/>
                    </a:xfrm>
                    <a:prstGeom prst="rect">
                      <a:avLst/>
                    </a:prstGeom>
                    <a:noFill/>
                    <a:ln>
                      <a:noFill/>
                    </a:ln>
                  </pic:spPr>
                </pic:pic>
              </a:graphicData>
            </a:graphic>
          </wp:inline>
        </w:drawing>
      </w:r>
    </w:p>
    <w:p w:rsidR="00EA2008" w:rsidRDefault="00735235">
      <w:pPr>
        <w:pStyle w:val="paragraph"/>
        <w:spacing w:before="0" w:beforeAutospacing="0" w:after="0" w:afterAutospacing="0" w:line="360" w:lineRule="auto"/>
        <w:jc w:val="center"/>
      </w:pPr>
      <w:r>
        <w:rPr>
          <w:noProof/>
        </w:rPr>
        <w:lastRenderedPageBreak/>
        <w:drawing>
          <wp:inline distT="0" distB="0" distL="114300" distR="114300">
            <wp:extent cx="4237990" cy="3004185"/>
            <wp:effectExtent l="0" t="0" r="635" b="5715"/>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30"/>
                    <a:srcRect l="15" t="51065"/>
                    <a:stretch>
                      <a:fillRect/>
                    </a:stretch>
                  </pic:blipFill>
                  <pic:spPr>
                    <a:xfrm>
                      <a:off x="0" y="0"/>
                      <a:ext cx="4237990" cy="3004185"/>
                    </a:xfrm>
                    <a:prstGeom prst="rect">
                      <a:avLst/>
                    </a:prstGeom>
                    <a:noFill/>
                    <a:ln>
                      <a:noFill/>
                    </a:ln>
                  </pic:spPr>
                </pic:pic>
              </a:graphicData>
            </a:graphic>
          </wp:inline>
        </w:drawing>
      </w:r>
    </w:p>
    <w:p w:rsidR="00EA2008" w:rsidRDefault="00735235">
      <w:pPr>
        <w:widowControl/>
        <w:spacing w:before="120" w:after="240"/>
        <w:ind w:firstLineChars="200" w:firstLine="420"/>
        <w:jc w:val="center"/>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图4-10 LSTM模型对训练集预测结果可视化</w:t>
      </w:r>
    </w:p>
    <w:p w:rsidR="00EA2008" w:rsidRDefault="00735235">
      <w:pPr>
        <w:pStyle w:val="paragraph"/>
        <w:spacing w:before="0" w:beforeAutospacing="0" w:after="0" w:afterAutospacing="0" w:line="360" w:lineRule="auto"/>
        <w:ind w:firstLineChars="200" w:firstLine="480"/>
        <w:jc w:val="both"/>
      </w:pPr>
      <w:r>
        <w:rPr>
          <w:rFonts w:hint="eastAsia"/>
        </w:rPr>
        <w:t>下图为在工况一条件下，LSTM模型在最佳迭代次数中以及在测试集Bearing1_3、Bearing1_4中的表现，可以看到整体预测</w:t>
      </w:r>
      <w:proofErr w:type="gramStart"/>
      <w:r>
        <w:rPr>
          <w:rFonts w:hint="eastAsia"/>
        </w:rPr>
        <w:t>值还是</w:t>
      </w:r>
      <w:proofErr w:type="gramEnd"/>
      <w:r>
        <w:rPr>
          <w:rFonts w:hint="eastAsia"/>
        </w:rPr>
        <w:t>达到一个不错的精度。</w:t>
      </w:r>
    </w:p>
    <w:p w:rsidR="00EA2008" w:rsidRDefault="00EA2008">
      <w:pPr>
        <w:pStyle w:val="paragraph"/>
        <w:spacing w:before="0" w:beforeAutospacing="0" w:after="0" w:afterAutospacing="0" w:line="360" w:lineRule="auto"/>
        <w:jc w:val="center"/>
      </w:pPr>
    </w:p>
    <w:p w:rsidR="00EA2008" w:rsidRDefault="00735235">
      <w:pPr>
        <w:pStyle w:val="paragraph"/>
        <w:spacing w:before="0" w:beforeAutospacing="0" w:after="0" w:afterAutospacing="0" w:line="360" w:lineRule="auto"/>
        <w:jc w:val="center"/>
      </w:pPr>
      <w:r>
        <w:rPr>
          <w:noProof/>
        </w:rPr>
        <w:drawing>
          <wp:inline distT="0" distB="0" distL="114300" distR="114300">
            <wp:extent cx="4219575" cy="3081020"/>
            <wp:effectExtent l="0" t="0" r="0" b="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31"/>
                    <a:srcRect r="-105" b="49736"/>
                    <a:stretch>
                      <a:fillRect/>
                    </a:stretch>
                  </pic:blipFill>
                  <pic:spPr>
                    <a:xfrm>
                      <a:off x="0" y="0"/>
                      <a:ext cx="4219575" cy="3081020"/>
                    </a:xfrm>
                    <a:prstGeom prst="rect">
                      <a:avLst/>
                    </a:prstGeom>
                    <a:noFill/>
                    <a:ln>
                      <a:noFill/>
                    </a:ln>
                  </pic:spPr>
                </pic:pic>
              </a:graphicData>
            </a:graphic>
          </wp:inline>
        </w:drawing>
      </w:r>
    </w:p>
    <w:p w:rsidR="00EA2008" w:rsidRDefault="00735235">
      <w:pPr>
        <w:pStyle w:val="paragraph"/>
        <w:spacing w:before="0" w:beforeAutospacing="0" w:after="0" w:afterAutospacing="0" w:line="360" w:lineRule="auto"/>
        <w:jc w:val="center"/>
      </w:pPr>
      <w:r>
        <w:rPr>
          <w:noProof/>
        </w:rPr>
        <w:lastRenderedPageBreak/>
        <w:drawing>
          <wp:inline distT="0" distB="0" distL="114300" distR="114300">
            <wp:extent cx="4213225" cy="3030220"/>
            <wp:effectExtent l="0" t="0" r="0" b="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31"/>
                    <a:srcRect l="45" t="50565"/>
                    <a:stretch>
                      <a:fillRect/>
                    </a:stretch>
                  </pic:blipFill>
                  <pic:spPr>
                    <a:xfrm>
                      <a:off x="0" y="0"/>
                      <a:ext cx="4213225" cy="3030220"/>
                    </a:xfrm>
                    <a:prstGeom prst="rect">
                      <a:avLst/>
                    </a:prstGeom>
                    <a:noFill/>
                    <a:ln>
                      <a:noFill/>
                    </a:ln>
                  </pic:spPr>
                </pic:pic>
              </a:graphicData>
            </a:graphic>
          </wp:inline>
        </w:drawing>
      </w:r>
    </w:p>
    <w:p w:rsidR="00EA2008" w:rsidRDefault="00735235">
      <w:pPr>
        <w:widowControl/>
        <w:spacing w:before="120" w:after="240"/>
        <w:ind w:firstLineChars="200" w:firstLine="420"/>
        <w:jc w:val="center"/>
      </w:pPr>
      <w:r>
        <w:rPr>
          <w:rFonts w:ascii="宋体" w:eastAsia="宋体" w:hAnsi="宋体" w:cs="宋体" w:hint="eastAsia"/>
          <w:color w:val="000000"/>
          <w:kern w:val="0"/>
          <w:szCs w:val="21"/>
          <w:lang w:bidi="ar"/>
        </w:rPr>
        <w:t>图4-11 LSTM模型对测试</w:t>
      </w:r>
      <w:proofErr w:type="gramStart"/>
      <w:r>
        <w:rPr>
          <w:rFonts w:ascii="宋体" w:eastAsia="宋体" w:hAnsi="宋体" w:cs="宋体" w:hint="eastAsia"/>
          <w:color w:val="000000"/>
          <w:kern w:val="0"/>
          <w:szCs w:val="21"/>
          <w:lang w:bidi="ar"/>
        </w:rPr>
        <w:t>集预测</w:t>
      </w:r>
      <w:proofErr w:type="gramEnd"/>
      <w:r>
        <w:rPr>
          <w:rFonts w:ascii="宋体" w:eastAsia="宋体" w:hAnsi="宋体" w:cs="宋体" w:hint="eastAsia"/>
          <w:color w:val="000000"/>
          <w:kern w:val="0"/>
          <w:szCs w:val="21"/>
          <w:lang w:bidi="ar"/>
        </w:rPr>
        <w:t>结果可视化</w:t>
      </w:r>
    </w:p>
    <w:p w:rsidR="00EA2008" w:rsidRDefault="00735235">
      <w:pPr>
        <w:pStyle w:val="paragraph"/>
        <w:numPr>
          <w:ilvl w:val="0"/>
          <w:numId w:val="7"/>
        </w:numPr>
        <w:spacing w:before="0" w:beforeAutospacing="0" w:after="0" w:afterAutospacing="0" w:line="360" w:lineRule="auto"/>
        <w:rPr>
          <w:color w:val="000000"/>
        </w:rPr>
      </w:pPr>
      <w:proofErr w:type="spellStart"/>
      <w:r>
        <w:rPr>
          <w:rFonts w:hint="eastAsia"/>
          <w:color w:val="000000"/>
        </w:rPr>
        <w:t>BiLSTM</w:t>
      </w:r>
      <w:proofErr w:type="spellEnd"/>
      <w:r>
        <w:rPr>
          <w:rFonts w:hint="eastAsia"/>
          <w:color w:val="000000"/>
        </w:rPr>
        <w:t>模型</w:t>
      </w:r>
    </w:p>
    <w:p w:rsidR="00EA2008" w:rsidRDefault="00735235">
      <w:pPr>
        <w:pStyle w:val="paragraph"/>
        <w:spacing w:before="0" w:beforeAutospacing="0" w:after="0" w:afterAutospacing="0" w:line="360" w:lineRule="auto"/>
        <w:ind w:firstLineChars="200" w:firstLine="480"/>
        <w:jc w:val="both"/>
      </w:pPr>
      <w:r>
        <w:rPr>
          <w:rFonts w:hint="eastAsia"/>
        </w:rPr>
        <w:t>下图为</w:t>
      </w:r>
      <w:proofErr w:type="spellStart"/>
      <w:r>
        <w:rPr>
          <w:rFonts w:hint="eastAsia"/>
        </w:rPr>
        <w:t>BiLSTM</w:t>
      </w:r>
      <w:proofErr w:type="spellEnd"/>
      <w:r>
        <w:rPr>
          <w:rFonts w:hint="eastAsia"/>
        </w:rPr>
        <w:t>模型在100次迭代训练中loss的变化，可以看到loss</w:t>
      </w:r>
      <w:proofErr w:type="gramStart"/>
      <w:r>
        <w:rPr>
          <w:rFonts w:hint="eastAsia"/>
        </w:rPr>
        <w:t>值整体</w:t>
      </w:r>
      <w:proofErr w:type="gramEnd"/>
      <w:r>
        <w:rPr>
          <w:rFonts w:hint="eastAsia"/>
        </w:rPr>
        <w:t>不太稳定，在第45次左右迭代时发生一次突变后，总体呈下降趋势。</w:t>
      </w:r>
    </w:p>
    <w:p w:rsidR="00EA2008" w:rsidRDefault="00735235">
      <w:pPr>
        <w:pStyle w:val="paragraph"/>
        <w:spacing w:before="0" w:beforeAutospacing="0" w:after="0" w:afterAutospacing="0" w:line="360" w:lineRule="auto"/>
        <w:jc w:val="center"/>
      </w:pPr>
      <w:r>
        <w:rPr>
          <w:noProof/>
        </w:rPr>
        <w:drawing>
          <wp:inline distT="0" distB="0" distL="114300" distR="114300">
            <wp:extent cx="3376930" cy="2024380"/>
            <wp:effectExtent l="0" t="0" r="4445" b="4445"/>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2"/>
                    <a:stretch>
                      <a:fillRect/>
                    </a:stretch>
                  </pic:blipFill>
                  <pic:spPr>
                    <a:xfrm>
                      <a:off x="0" y="0"/>
                      <a:ext cx="3376930" cy="2024380"/>
                    </a:xfrm>
                    <a:prstGeom prst="rect">
                      <a:avLst/>
                    </a:prstGeom>
                    <a:noFill/>
                    <a:ln>
                      <a:noFill/>
                    </a:ln>
                  </pic:spPr>
                </pic:pic>
              </a:graphicData>
            </a:graphic>
          </wp:inline>
        </w:drawing>
      </w:r>
    </w:p>
    <w:p w:rsidR="00EA2008" w:rsidRDefault="00735235">
      <w:pPr>
        <w:widowControl/>
        <w:spacing w:before="120" w:after="240"/>
        <w:ind w:firstLineChars="200" w:firstLine="420"/>
        <w:jc w:val="center"/>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图4-12 查看</w:t>
      </w:r>
      <w:proofErr w:type="spellStart"/>
      <w:r>
        <w:rPr>
          <w:rFonts w:ascii="宋体" w:eastAsia="宋体" w:hAnsi="宋体" w:cs="宋体" w:hint="eastAsia"/>
          <w:color w:val="000000"/>
          <w:kern w:val="0"/>
          <w:szCs w:val="21"/>
          <w:lang w:bidi="ar"/>
        </w:rPr>
        <w:t>BiLSTM</w:t>
      </w:r>
      <w:proofErr w:type="spellEnd"/>
      <w:r>
        <w:rPr>
          <w:rFonts w:ascii="宋体" w:eastAsia="宋体" w:hAnsi="宋体" w:cs="宋体" w:hint="eastAsia"/>
          <w:color w:val="000000"/>
          <w:kern w:val="0"/>
          <w:szCs w:val="21"/>
          <w:lang w:bidi="ar"/>
        </w:rPr>
        <w:t>模型100次迭代中loss的变化</w:t>
      </w:r>
    </w:p>
    <w:p w:rsidR="00EA2008" w:rsidRDefault="00735235">
      <w:pPr>
        <w:pStyle w:val="paragraph"/>
        <w:spacing w:before="0" w:beforeAutospacing="0" w:after="0" w:afterAutospacing="0" w:line="400" w:lineRule="exact"/>
        <w:ind w:firstLineChars="200" w:firstLine="480"/>
      </w:pPr>
      <w:r>
        <w:rPr>
          <w:rFonts w:hint="eastAsia"/>
        </w:rPr>
        <w:t>下图为工况一条件下，</w:t>
      </w:r>
      <w:proofErr w:type="spellStart"/>
      <w:r>
        <w:rPr>
          <w:rFonts w:hint="eastAsia"/>
        </w:rPr>
        <w:t>BiLSTM</w:t>
      </w:r>
      <w:proofErr w:type="spellEnd"/>
      <w:r>
        <w:rPr>
          <w:rFonts w:hint="eastAsia"/>
        </w:rPr>
        <w:t>模型在最佳迭代次数中以及在训练集Bearing1_1、Bearing1_2中的表现，可以看到预测结果很可观，比在LSTM模型上表现要好。</w:t>
      </w:r>
    </w:p>
    <w:p w:rsidR="00EA2008" w:rsidRDefault="00EA2008">
      <w:pPr>
        <w:pStyle w:val="paragraph"/>
        <w:spacing w:before="0" w:beforeAutospacing="0" w:after="0" w:afterAutospacing="0" w:line="400" w:lineRule="exact"/>
        <w:ind w:firstLineChars="200" w:firstLine="480"/>
      </w:pPr>
    </w:p>
    <w:p w:rsidR="00EA2008" w:rsidRDefault="00735235">
      <w:pPr>
        <w:pStyle w:val="paragraph"/>
        <w:spacing w:before="0" w:beforeAutospacing="0" w:after="0" w:afterAutospacing="0" w:line="360" w:lineRule="auto"/>
        <w:jc w:val="center"/>
      </w:pPr>
      <w:r>
        <w:rPr>
          <w:noProof/>
        </w:rPr>
        <w:lastRenderedPageBreak/>
        <w:drawing>
          <wp:inline distT="0" distB="0" distL="114300" distR="114300">
            <wp:extent cx="4780280" cy="3073400"/>
            <wp:effectExtent l="0" t="0" r="0" b="0"/>
            <wp:docPr id="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pic:cNvPicPr>
                      <a:picLocks noChangeAspect="1"/>
                    </pic:cNvPicPr>
                  </pic:nvPicPr>
                  <pic:blipFill>
                    <a:blip r:embed="rId33"/>
                    <a:srcRect r="-66" b="50247"/>
                    <a:stretch>
                      <a:fillRect/>
                    </a:stretch>
                  </pic:blipFill>
                  <pic:spPr>
                    <a:xfrm>
                      <a:off x="0" y="0"/>
                      <a:ext cx="4780280" cy="3073400"/>
                    </a:xfrm>
                    <a:prstGeom prst="rect">
                      <a:avLst/>
                    </a:prstGeom>
                    <a:noFill/>
                    <a:ln>
                      <a:noFill/>
                    </a:ln>
                  </pic:spPr>
                </pic:pic>
              </a:graphicData>
            </a:graphic>
          </wp:inline>
        </w:drawing>
      </w:r>
    </w:p>
    <w:p w:rsidR="00EA2008" w:rsidRDefault="00735235">
      <w:pPr>
        <w:pStyle w:val="paragraph"/>
        <w:spacing w:before="0" w:beforeAutospacing="0" w:after="0" w:afterAutospacing="0" w:line="360" w:lineRule="auto"/>
        <w:jc w:val="center"/>
      </w:pPr>
      <w:r>
        <w:rPr>
          <w:noProof/>
        </w:rPr>
        <w:drawing>
          <wp:inline distT="0" distB="0" distL="114300" distR="114300">
            <wp:extent cx="4817110" cy="3086735"/>
            <wp:effectExtent l="0" t="0" r="2540" b="8890"/>
            <wp:docPr id="4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9"/>
                    <pic:cNvPicPr>
                      <a:picLocks noChangeAspect="1"/>
                    </pic:cNvPicPr>
                  </pic:nvPicPr>
                  <pic:blipFill>
                    <a:blip r:embed="rId33"/>
                    <a:srcRect l="-837" t="50031"/>
                    <a:stretch>
                      <a:fillRect/>
                    </a:stretch>
                  </pic:blipFill>
                  <pic:spPr>
                    <a:xfrm>
                      <a:off x="0" y="0"/>
                      <a:ext cx="4817110" cy="3086735"/>
                    </a:xfrm>
                    <a:prstGeom prst="rect">
                      <a:avLst/>
                    </a:prstGeom>
                    <a:noFill/>
                    <a:ln>
                      <a:noFill/>
                    </a:ln>
                  </pic:spPr>
                </pic:pic>
              </a:graphicData>
            </a:graphic>
          </wp:inline>
        </w:drawing>
      </w:r>
    </w:p>
    <w:p w:rsidR="00EA2008" w:rsidRDefault="00735235">
      <w:pPr>
        <w:widowControl/>
        <w:spacing w:before="120" w:after="240"/>
        <w:ind w:firstLineChars="200" w:firstLine="420"/>
        <w:jc w:val="center"/>
        <w:rPr>
          <w:rFonts w:ascii="宋体" w:eastAsia="宋体" w:hAnsi="宋体" w:cs="宋体"/>
          <w:color w:val="000000"/>
          <w:kern w:val="0"/>
          <w:szCs w:val="21"/>
          <w:lang w:bidi="ar"/>
        </w:rPr>
      </w:pPr>
      <w:r>
        <w:rPr>
          <w:rFonts w:ascii="宋体" w:eastAsia="宋体" w:hAnsi="宋体" w:cs="宋体" w:hint="eastAsia"/>
          <w:color w:val="000000"/>
          <w:kern w:val="0"/>
          <w:szCs w:val="21"/>
          <w:lang w:bidi="ar"/>
        </w:rPr>
        <w:t xml:space="preserve">图4-13 </w:t>
      </w:r>
      <w:proofErr w:type="spellStart"/>
      <w:r>
        <w:rPr>
          <w:rFonts w:ascii="宋体" w:eastAsia="宋体" w:hAnsi="宋体" w:cs="宋体" w:hint="eastAsia"/>
          <w:color w:val="000000"/>
          <w:kern w:val="0"/>
          <w:szCs w:val="21"/>
          <w:lang w:bidi="ar"/>
        </w:rPr>
        <w:t>BiLSTM</w:t>
      </w:r>
      <w:proofErr w:type="spellEnd"/>
      <w:r>
        <w:rPr>
          <w:rFonts w:ascii="宋体" w:eastAsia="宋体" w:hAnsi="宋体" w:cs="宋体" w:hint="eastAsia"/>
          <w:color w:val="000000"/>
          <w:kern w:val="0"/>
          <w:szCs w:val="21"/>
          <w:lang w:bidi="ar"/>
        </w:rPr>
        <w:t>模型对训练集预测结果可视化</w:t>
      </w:r>
    </w:p>
    <w:p w:rsidR="00EA2008" w:rsidRDefault="00735235">
      <w:pPr>
        <w:pStyle w:val="paragraph"/>
        <w:spacing w:before="0" w:beforeAutospacing="0" w:after="0" w:afterAutospacing="0" w:line="360" w:lineRule="auto"/>
        <w:ind w:firstLineChars="200" w:firstLine="480"/>
      </w:pPr>
      <w:r w:rsidRPr="00454ED1">
        <w:rPr>
          <w:rFonts w:hint="eastAsia"/>
          <w:highlight w:val="yellow"/>
        </w:rPr>
        <w:t>下图</w:t>
      </w:r>
      <w:r>
        <w:rPr>
          <w:rFonts w:hint="eastAsia"/>
        </w:rPr>
        <w:t>为在工况一条件下，</w:t>
      </w:r>
      <w:proofErr w:type="spellStart"/>
      <w:r>
        <w:rPr>
          <w:rFonts w:hint="eastAsia"/>
        </w:rPr>
        <w:t>BiLSTM</w:t>
      </w:r>
      <w:proofErr w:type="spellEnd"/>
      <w:r>
        <w:rPr>
          <w:rFonts w:hint="eastAsia"/>
        </w:rPr>
        <w:t>模型在最佳迭代次数中以及在测试集Bearing1_3、Bearing1_4中的表现，可以看到整体预测</w:t>
      </w:r>
      <w:proofErr w:type="gramStart"/>
      <w:r>
        <w:rPr>
          <w:rFonts w:hint="eastAsia"/>
        </w:rPr>
        <w:t>值还是</w:t>
      </w:r>
      <w:proofErr w:type="gramEnd"/>
      <w:r>
        <w:rPr>
          <w:rFonts w:hint="eastAsia"/>
        </w:rPr>
        <w:t>达到一个不错的精度，结果比在LSTM模型上要好一些。</w:t>
      </w:r>
    </w:p>
    <w:p w:rsidR="00EA2008" w:rsidRDefault="00735235">
      <w:pPr>
        <w:pStyle w:val="paragraph"/>
        <w:spacing w:before="0" w:beforeAutospacing="0" w:after="0" w:afterAutospacing="0" w:line="360" w:lineRule="auto"/>
        <w:ind w:firstLineChars="200" w:firstLine="480"/>
        <w:jc w:val="center"/>
      </w:pPr>
      <w:r>
        <w:rPr>
          <w:noProof/>
        </w:rPr>
        <w:lastRenderedPageBreak/>
        <w:drawing>
          <wp:inline distT="0" distB="0" distL="114300" distR="114300">
            <wp:extent cx="4311015" cy="3108325"/>
            <wp:effectExtent l="0" t="0" r="0" b="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4"/>
                    <a:srcRect r="-1480" b="49132"/>
                    <a:stretch>
                      <a:fillRect/>
                    </a:stretch>
                  </pic:blipFill>
                  <pic:spPr>
                    <a:xfrm>
                      <a:off x="0" y="0"/>
                      <a:ext cx="4311015" cy="3108325"/>
                    </a:xfrm>
                    <a:prstGeom prst="rect">
                      <a:avLst/>
                    </a:prstGeom>
                    <a:noFill/>
                    <a:ln>
                      <a:noFill/>
                    </a:ln>
                  </pic:spPr>
                </pic:pic>
              </a:graphicData>
            </a:graphic>
          </wp:inline>
        </w:drawing>
      </w:r>
    </w:p>
    <w:p w:rsidR="00EA2008" w:rsidRDefault="00735235">
      <w:pPr>
        <w:pStyle w:val="paragraph"/>
        <w:spacing w:before="0" w:beforeAutospacing="0" w:after="0" w:afterAutospacing="0" w:line="360" w:lineRule="auto"/>
        <w:jc w:val="center"/>
      </w:pPr>
      <w:r>
        <w:rPr>
          <w:noProof/>
        </w:rPr>
        <w:drawing>
          <wp:inline distT="0" distB="0" distL="114300" distR="114300">
            <wp:extent cx="4295775" cy="3061970"/>
            <wp:effectExtent l="0" t="0" r="0" b="0"/>
            <wp:docPr id="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0"/>
                    <pic:cNvPicPr>
                      <a:picLocks noChangeAspect="1"/>
                    </pic:cNvPicPr>
                  </pic:nvPicPr>
                  <pic:blipFill>
                    <a:blip r:embed="rId34"/>
                    <a:srcRect l="-1121" t="49891"/>
                    <a:stretch>
                      <a:fillRect/>
                    </a:stretch>
                  </pic:blipFill>
                  <pic:spPr>
                    <a:xfrm>
                      <a:off x="0" y="0"/>
                      <a:ext cx="4295775" cy="3061970"/>
                    </a:xfrm>
                    <a:prstGeom prst="rect">
                      <a:avLst/>
                    </a:prstGeom>
                    <a:noFill/>
                    <a:ln>
                      <a:noFill/>
                    </a:ln>
                  </pic:spPr>
                </pic:pic>
              </a:graphicData>
            </a:graphic>
          </wp:inline>
        </w:drawing>
      </w:r>
    </w:p>
    <w:p w:rsidR="00EA2008" w:rsidRDefault="00735235">
      <w:pPr>
        <w:widowControl/>
        <w:spacing w:before="120" w:after="240"/>
        <w:ind w:firstLineChars="200" w:firstLine="420"/>
        <w:jc w:val="center"/>
        <w:rPr>
          <w:rFonts w:ascii="宋体" w:eastAsia="宋体" w:hAnsi="宋体" w:cs="宋体"/>
          <w:color w:val="000000"/>
          <w:kern w:val="0"/>
          <w:szCs w:val="21"/>
          <w:lang w:bidi="ar"/>
        </w:rPr>
      </w:pPr>
      <w:r>
        <w:rPr>
          <w:rFonts w:ascii="宋体" w:eastAsia="宋体" w:hAnsi="宋体" w:cs="宋体" w:hint="eastAsia"/>
          <w:color w:val="000000"/>
          <w:kern w:val="0"/>
          <w:szCs w:val="21"/>
          <w:lang w:bidi="ar"/>
        </w:rPr>
        <w:t xml:space="preserve">图4-14 </w:t>
      </w:r>
      <w:proofErr w:type="spellStart"/>
      <w:r>
        <w:rPr>
          <w:rFonts w:ascii="宋体" w:eastAsia="宋体" w:hAnsi="宋体" w:cs="宋体" w:hint="eastAsia"/>
          <w:color w:val="000000"/>
          <w:kern w:val="0"/>
          <w:szCs w:val="21"/>
          <w:lang w:bidi="ar"/>
        </w:rPr>
        <w:t>BiLSTM</w:t>
      </w:r>
      <w:proofErr w:type="spellEnd"/>
      <w:r>
        <w:rPr>
          <w:rFonts w:ascii="宋体" w:eastAsia="宋体" w:hAnsi="宋体" w:cs="宋体" w:hint="eastAsia"/>
          <w:color w:val="000000"/>
          <w:kern w:val="0"/>
          <w:szCs w:val="21"/>
          <w:lang w:bidi="ar"/>
        </w:rPr>
        <w:t>模型对测试</w:t>
      </w:r>
      <w:proofErr w:type="gramStart"/>
      <w:r>
        <w:rPr>
          <w:rFonts w:ascii="宋体" w:eastAsia="宋体" w:hAnsi="宋体" w:cs="宋体" w:hint="eastAsia"/>
          <w:color w:val="000000"/>
          <w:kern w:val="0"/>
          <w:szCs w:val="21"/>
          <w:lang w:bidi="ar"/>
        </w:rPr>
        <w:t>集预测</w:t>
      </w:r>
      <w:proofErr w:type="gramEnd"/>
      <w:r>
        <w:rPr>
          <w:rFonts w:ascii="宋体" w:eastAsia="宋体" w:hAnsi="宋体" w:cs="宋体" w:hint="eastAsia"/>
          <w:color w:val="000000"/>
          <w:kern w:val="0"/>
          <w:szCs w:val="21"/>
          <w:lang w:bidi="ar"/>
        </w:rPr>
        <w:t>结果可视化</w:t>
      </w:r>
    </w:p>
    <w:p w:rsidR="00EA2008" w:rsidRDefault="00735235">
      <w:pPr>
        <w:pStyle w:val="paragraph"/>
        <w:numPr>
          <w:ilvl w:val="0"/>
          <w:numId w:val="7"/>
        </w:numPr>
        <w:spacing w:before="0" w:beforeAutospacing="0" w:after="0" w:afterAutospacing="0" w:line="360" w:lineRule="auto"/>
        <w:rPr>
          <w:color w:val="000000"/>
        </w:rPr>
      </w:pPr>
      <w:r>
        <w:rPr>
          <w:rFonts w:hint="eastAsia"/>
          <w:color w:val="000000"/>
        </w:rPr>
        <w:t>GRU模型</w:t>
      </w:r>
    </w:p>
    <w:p w:rsidR="00EA2008" w:rsidRDefault="00735235">
      <w:pPr>
        <w:pStyle w:val="paragraph"/>
        <w:spacing w:before="0" w:beforeAutospacing="0" w:after="0" w:afterAutospacing="0" w:line="360" w:lineRule="auto"/>
        <w:ind w:firstLineChars="200" w:firstLine="480"/>
      </w:pPr>
      <w:r>
        <w:rPr>
          <w:rFonts w:hint="eastAsia"/>
        </w:rPr>
        <w:t>下图为GRU模型在100次迭代训练中loss的变化，可以看到loss值存在大小不一的波动，整体呈下降趋势。</w:t>
      </w:r>
    </w:p>
    <w:p w:rsidR="00EA2008" w:rsidRDefault="00735235">
      <w:pPr>
        <w:pStyle w:val="paragraph"/>
        <w:spacing w:before="0" w:beforeAutospacing="0" w:after="0" w:afterAutospacing="0" w:line="360" w:lineRule="auto"/>
        <w:jc w:val="center"/>
      </w:pPr>
      <w:r>
        <w:rPr>
          <w:noProof/>
        </w:rPr>
        <w:lastRenderedPageBreak/>
        <w:drawing>
          <wp:inline distT="0" distB="0" distL="114300" distR="114300">
            <wp:extent cx="3362325" cy="1986280"/>
            <wp:effectExtent l="0" t="0" r="0" b="4445"/>
            <wp:docPr id="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pic:cNvPicPr>
                      <a:picLocks noChangeAspect="1"/>
                    </pic:cNvPicPr>
                  </pic:nvPicPr>
                  <pic:blipFill>
                    <a:blip r:embed="rId35"/>
                    <a:stretch>
                      <a:fillRect/>
                    </a:stretch>
                  </pic:blipFill>
                  <pic:spPr>
                    <a:xfrm>
                      <a:off x="0" y="0"/>
                      <a:ext cx="3362325" cy="1986280"/>
                    </a:xfrm>
                    <a:prstGeom prst="rect">
                      <a:avLst/>
                    </a:prstGeom>
                    <a:noFill/>
                    <a:ln>
                      <a:noFill/>
                    </a:ln>
                  </pic:spPr>
                </pic:pic>
              </a:graphicData>
            </a:graphic>
          </wp:inline>
        </w:drawing>
      </w:r>
    </w:p>
    <w:p w:rsidR="00EA2008" w:rsidRDefault="00735235">
      <w:pPr>
        <w:widowControl/>
        <w:spacing w:before="120" w:after="240"/>
        <w:ind w:firstLineChars="200" w:firstLine="420"/>
        <w:jc w:val="center"/>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图4-15 查看GRU模型100次迭代中loss的变化</w:t>
      </w:r>
    </w:p>
    <w:p w:rsidR="00EA2008" w:rsidRDefault="00735235">
      <w:pPr>
        <w:pStyle w:val="paragraph"/>
        <w:spacing w:before="0" w:beforeAutospacing="0" w:after="0" w:afterAutospacing="0" w:line="360" w:lineRule="auto"/>
        <w:ind w:firstLineChars="200" w:firstLine="480"/>
      </w:pPr>
      <w:r w:rsidRPr="00454ED1">
        <w:rPr>
          <w:rFonts w:hint="eastAsia"/>
          <w:highlight w:val="yellow"/>
        </w:rPr>
        <w:t>下图</w:t>
      </w:r>
      <w:r>
        <w:rPr>
          <w:rFonts w:hint="eastAsia"/>
        </w:rPr>
        <w:t>为工况一条件下，GRU模型在最佳迭代次数中以及在训练集Bearing1_1、Bearing1_2中的表现，可以看到预测结果达到一个不错的精度。</w:t>
      </w:r>
    </w:p>
    <w:p w:rsidR="00EA2008" w:rsidRDefault="00735235">
      <w:pPr>
        <w:pStyle w:val="paragraph"/>
        <w:spacing w:before="0" w:beforeAutospacing="0" w:after="0" w:afterAutospacing="0" w:line="360" w:lineRule="auto"/>
        <w:jc w:val="center"/>
      </w:pPr>
      <w:r>
        <w:rPr>
          <w:noProof/>
        </w:rPr>
        <w:drawing>
          <wp:inline distT="0" distB="0" distL="114300" distR="114300">
            <wp:extent cx="4605020" cy="3139440"/>
            <wp:effectExtent l="0" t="0" r="0" b="0"/>
            <wp:docPr id="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pic:cNvPicPr>
                      <a:picLocks noChangeAspect="1"/>
                    </pic:cNvPicPr>
                  </pic:nvPicPr>
                  <pic:blipFill>
                    <a:blip r:embed="rId36"/>
                    <a:srcRect r="-97" b="49136"/>
                    <a:stretch>
                      <a:fillRect/>
                    </a:stretch>
                  </pic:blipFill>
                  <pic:spPr>
                    <a:xfrm>
                      <a:off x="0" y="0"/>
                      <a:ext cx="4605020" cy="3139440"/>
                    </a:xfrm>
                    <a:prstGeom prst="rect">
                      <a:avLst/>
                    </a:prstGeom>
                    <a:noFill/>
                    <a:ln>
                      <a:noFill/>
                    </a:ln>
                  </pic:spPr>
                </pic:pic>
              </a:graphicData>
            </a:graphic>
          </wp:inline>
        </w:drawing>
      </w:r>
    </w:p>
    <w:p w:rsidR="00EA2008" w:rsidRDefault="00735235">
      <w:pPr>
        <w:pStyle w:val="paragraph"/>
        <w:spacing w:before="0" w:beforeAutospacing="0" w:after="0" w:afterAutospacing="0" w:line="360" w:lineRule="auto"/>
        <w:jc w:val="center"/>
      </w:pPr>
      <w:r>
        <w:rPr>
          <w:noProof/>
        </w:rPr>
        <w:lastRenderedPageBreak/>
        <w:drawing>
          <wp:inline distT="0" distB="0" distL="114300" distR="114300">
            <wp:extent cx="4652010" cy="3068320"/>
            <wp:effectExtent l="0" t="0" r="0" b="0"/>
            <wp:docPr id="5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5"/>
                    <pic:cNvPicPr>
                      <a:picLocks noChangeAspect="1"/>
                    </pic:cNvPicPr>
                  </pic:nvPicPr>
                  <pic:blipFill>
                    <a:blip r:embed="rId36"/>
                    <a:srcRect l="-1118" t="50288"/>
                    <a:stretch>
                      <a:fillRect/>
                    </a:stretch>
                  </pic:blipFill>
                  <pic:spPr>
                    <a:xfrm>
                      <a:off x="0" y="0"/>
                      <a:ext cx="4652010" cy="3068320"/>
                    </a:xfrm>
                    <a:prstGeom prst="rect">
                      <a:avLst/>
                    </a:prstGeom>
                    <a:noFill/>
                    <a:ln>
                      <a:noFill/>
                    </a:ln>
                  </pic:spPr>
                </pic:pic>
              </a:graphicData>
            </a:graphic>
          </wp:inline>
        </w:drawing>
      </w:r>
    </w:p>
    <w:p w:rsidR="00EA2008" w:rsidRDefault="00735235">
      <w:pPr>
        <w:widowControl/>
        <w:spacing w:before="120" w:after="240"/>
        <w:ind w:firstLineChars="200" w:firstLine="420"/>
        <w:jc w:val="center"/>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图4-16 GRU模型对训练集预测结果可视化</w:t>
      </w:r>
    </w:p>
    <w:p w:rsidR="00EA2008" w:rsidRDefault="00735235" w:rsidP="00454ED1">
      <w:pPr>
        <w:pStyle w:val="paragraph"/>
        <w:wordWrap w:val="0"/>
        <w:spacing w:before="0" w:beforeAutospacing="0" w:after="0" w:afterAutospacing="0" w:line="400" w:lineRule="exact"/>
        <w:ind w:firstLineChars="200" w:firstLine="480"/>
      </w:pPr>
      <w:r w:rsidRPr="00454ED1">
        <w:rPr>
          <w:rFonts w:hint="eastAsia"/>
          <w:highlight w:val="yellow"/>
        </w:rPr>
        <w:t>下图</w:t>
      </w:r>
      <w:r>
        <w:rPr>
          <w:rFonts w:hint="eastAsia"/>
        </w:rPr>
        <w:t>为在工况一条件下，GRU模型在最佳迭代次数中以及在测试集Bearing1_3、Bearing1_4中的表现，可以看到整体预测值和前两个模型对比都要好一些。</w:t>
      </w:r>
    </w:p>
    <w:p w:rsidR="00EA2008" w:rsidRDefault="00735235">
      <w:pPr>
        <w:pStyle w:val="paragraph"/>
        <w:spacing w:before="0" w:beforeAutospacing="0" w:after="0" w:afterAutospacing="0" w:line="360" w:lineRule="auto"/>
        <w:jc w:val="center"/>
      </w:pPr>
      <w:r>
        <w:rPr>
          <w:noProof/>
        </w:rPr>
        <w:drawing>
          <wp:inline distT="0" distB="0" distL="114300" distR="114300">
            <wp:extent cx="4499610" cy="3101340"/>
            <wp:effectExtent l="0" t="0" r="0" b="0"/>
            <wp:docPr id="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pic:cNvPicPr>
                      <a:picLocks noChangeAspect="1"/>
                    </pic:cNvPicPr>
                  </pic:nvPicPr>
                  <pic:blipFill>
                    <a:blip r:embed="rId37"/>
                    <a:srcRect l="-2473" b="49831"/>
                    <a:stretch>
                      <a:fillRect/>
                    </a:stretch>
                  </pic:blipFill>
                  <pic:spPr>
                    <a:xfrm>
                      <a:off x="0" y="0"/>
                      <a:ext cx="4499610" cy="3101340"/>
                    </a:xfrm>
                    <a:prstGeom prst="rect">
                      <a:avLst/>
                    </a:prstGeom>
                    <a:noFill/>
                    <a:ln>
                      <a:noFill/>
                    </a:ln>
                  </pic:spPr>
                </pic:pic>
              </a:graphicData>
            </a:graphic>
          </wp:inline>
        </w:drawing>
      </w:r>
    </w:p>
    <w:p w:rsidR="00EA2008" w:rsidRDefault="00735235">
      <w:pPr>
        <w:pStyle w:val="paragraph"/>
        <w:spacing w:before="0" w:beforeAutospacing="0" w:after="0" w:afterAutospacing="0" w:line="360" w:lineRule="auto"/>
        <w:jc w:val="center"/>
      </w:pPr>
      <w:r>
        <w:rPr>
          <w:noProof/>
        </w:rPr>
        <w:lastRenderedPageBreak/>
        <w:drawing>
          <wp:inline distT="0" distB="0" distL="114300" distR="114300">
            <wp:extent cx="4389755" cy="3093720"/>
            <wp:effectExtent l="0" t="0" r="0" b="0"/>
            <wp:docPr id="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6"/>
                    <pic:cNvPicPr>
                      <a:picLocks noChangeAspect="1"/>
                    </pic:cNvPicPr>
                  </pic:nvPicPr>
                  <pic:blipFill>
                    <a:blip r:embed="rId37"/>
                    <a:srcRect l="29" t="49954"/>
                    <a:stretch>
                      <a:fillRect/>
                    </a:stretch>
                  </pic:blipFill>
                  <pic:spPr>
                    <a:xfrm>
                      <a:off x="0" y="0"/>
                      <a:ext cx="4389755" cy="3093720"/>
                    </a:xfrm>
                    <a:prstGeom prst="rect">
                      <a:avLst/>
                    </a:prstGeom>
                    <a:noFill/>
                    <a:ln>
                      <a:noFill/>
                    </a:ln>
                  </pic:spPr>
                </pic:pic>
              </a:graphicData>
            </a:graphic>
          </wp:inline>
        </w:drawing>
      </w:r>
    </w:p>
    <w:p w:rsidR="00EA2008" w:rsidRDefault="00735235">
      <w:pPr>
        <w:widowControl/>
        <w:spacing w:before="120" w:after="240"/>
        <w:ind w:firstLineChars="200" w:firstLine="420"/>
        <w:jc w:val="center"/>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图4-17 GRU模型对测试</w:t>
      </w:r>
      <w:proofErr w:type="gramStart"/>
      <w:r>
        <w:rPr>
          <w:rFonts w:ascii="宋体" w:eastAsia="宋体" w:hAnsi="宋体" w:cs="宋体" w:hint="eastAsia"/>
          <w:color w:val="000000"/>
          <w:kern w:val="0"/>
          <w:szCs w:val="21"/>
          <w:lang w:bidi="ar"/>
        </w:rPr>
        <w:t>集预测</w:t>
      </w:r>
      <w:proofErr w:type="gramEnd"/>
      <w:r>
        <w:rPr>
          <w:rFonts w:ascii="宋体" w:eastAsia="宋体" w:hAnsi="宋体" w:cs="宋体" w:hint="eastAsia"/>
          <w:color w:val="000000"/>
          <w:kern w:val="0"/>
          <w:szCs w:val="21"/>
          <w:lang w:bidi="ar"/>
        </w:rPr>
        <w:t>结果可视化</w:t>
      </w:r>
    </w:p>
    <w:p w:rsidR="00EA2008" w:rsidRDefault="00735235">
      <w:pPr>
        <w:widowControl/>
        <w:spacing w:before="240" w:after="120"/>
        <w:ind w:firstLineChars="200" w:firstLine="480"/>
        <w:jc w:val="left"/>
        <w:outlineLvl w:val="2"/>
        <w:rPr>
          <w:rFonts w:ascii="黑体" w:eastAsia="黑体" w:hAnsi="黑体" w:cs="黑体"/>
          <w:color w:val="000000"/>
          <w:kern w:val="0"/>
          <w:sz w:val="24"/>
          <w:lang w:bidi="ar"/>
        </w:rPr>
      </w:pPr>
      <w:bookmarkStart w:id="70" w:name="_Toc120521476"/>
      <w:bookmarkStart w:id="71" w:name="_Toc21100"/>
      <w:r>
        <w:rPr>
          <w:rFonts w:ascii="黑体" w:eastAsia="黑体" w:hAnsi="黑体" w:cs="黑体" w:hint="eastAsia"/>
          <w:color w:val="000000"/>
          <w:kern w:val="0"/>
          <w:sz w:val="24"/>
          <w:lang w:bidi="ar"/>
        </w:rPr>
        <w:t xml:space="preserve">4.3.3 </w:t>
      </w:r>
      <w:bookmarkEnd w:id="70"/>
      <w:r>
        <w:rPr>
          <w:rFonts w:ascii="黑体" w:eastAsia="黑体" w:hAnsi="黑体" w:cs="黑体" w:hint="eastAsia"/>
          <w:color w:val="000000"/>
          <w:kern w:val="0"/>
          <w:sz w:val="24"/>
          <w:lang w:bidi="ar"/>
        </w:rPr>
        <w:t>实验结果对比</w:t>
      </w:r>
      <w:bookmarkEnd w:id="71"/>
    </w:p>
    <w:p w:rsidR="00EA2008" w:rsidRDefault="00735235">
      <w:pPr>
        <w:pStyle w:val="paragraph"/>
        <w:spacing w:before="0" w:beforeAutospacing="0" w:after="0" w:afterAutospacing="0" w:line="400" w:lineRule="exact"/>
        <w:ind w:firstLineChars="200" w:firstLine="480"/>
        <w:rPr>
          <w:kern w:val="2"/>
        </w:rPr>
      </w:pPr>
      <w:r>
        <w:rPr>
          <w:rFonts w:hint="eastAsia"/>
          <w:kern w:val="2"/>
        </w:rPr>
        <w:t>从上节4.3.2实验结果分析可以看出，所有这些方法都能够跟踪轴承性能以预测使用寿命，其中LSTM-网络方案在跟踪轴承退化趋势和预测剩余使用寿命方面效果较差。为了更好地描述预测性能，使用第三章中提出的两种评价方法对模型性能进行了评价，结果如表4-5所示。</w:t>
      </w:r>
    </w:p>
    <w:p w:rsidR="00EA2008" w:rsidRDefault="00735235">
      <w:pPr>
        <w:spacing w:before="240" w:after="120"/>
        <w:jc w:val="center"/>
        <w:rPr>
          <w:rFonts w:ascii="宋体" w:eastAsia="宋体" w:hAnsi="宋体" w:cs="宋体"/>
        </w:rPr>
      </w:pPr>
      <w:r>
        <w:rPr>
          <w:rFonts w:ascii="宋体" w:eastAsia="宋体" w:hAnsi="宋体" w:cs="宋体" w:hint="eastAsia"/>
        </w:rPr>
        <w:t>表4-5 不同深度学习模型在两种评价指标下的对比结果</w:t>
      </w:r>
    </w:p>
    <w:tbl>
      <w:tblPr>
        <w:tblStyle w:val="a7"/>
        <w:tblW w:w="0" w:type="auto"/>
        <w:jc w:val="center"/>
        <w:tblLook w:val="04A0" w:firstRow="1" w:lastRow="0" w:firstColumn="1" w:lastColumn="0" w:noHBand="0" w:noVBand="1"/>
      </w:tblPr>
      <w:tblGrid>
        <w:gridCol w:w="2840"/>
        <w:gridCol w:w="2840"/>
        <w:gridCol w:w="2840"/>
      </w:tblGrid>
      <w:tr w:rsidR="00EA2008">
        <w:trPr>
          <w:trHeight w:val="23"/>
          <w:jc w:val="center"/>
        </w:trPr>
        <w:tc>
          <w:tcPr>
            <w:tcW w:w="2840" w:type="dxa"/>
            <w:tcBorders>
              <w:top w:val="single" w:sz="12" w:space="0" w:color="auto"/>
              <w:left w:val="nil"/>
              <w:bottom w:val="single" w:sz="4" w:space="0" w:color="auto"/>
              <w:right w:val="nil"/>
            </w:tcBorders>
            <w:vAlign w:val="center"/>
          </w:tcPr>
          <w:p w:rsidR="00EA2008" w:rsidRDefault="00735235">
            <w:pPr>
              <w:jc w:val="center"/>
            </w:pPr>
            <w:r>
              <w:rPr>
                <w:rFonts w:hint="eastAsia"/>
              </w:rPr>
              <w:t>深度学习模型</w:t>
            </w:r>
          </w:p>
        </w:tc>
        <w:tc>
          <w:tcPr>
            <w:tcW w:w="2840" w:type="dxa"/>
            <w:tcBorders>
              <w:top w:val="single" w:sz="12" w:space="0" w:color="auto"/>
              <w:left w:val="nil"/>
              <w:bottom w:val="single" w:sz="4" w:space="0" w:color="auto"/>
              <w:right w:val="nil"/>
            </w:tcBorders>
            <w:vAlign w:val="center"/>
          </w:tcPr>
          <w:p w:rsidR="00EA2008" w:rsidRDefault="00735235">
            <w:pPr>
              <w:jc w:val="center"/>
            </w:pPr>
            <w:proofErr w:type="gramStart"/>
            <w:r>
              <w:t>MAPE(</w:t>
            </w:r>
            <w:proofErr w:type="gramEnd"/>
            <w:r>
              <w:t>%)</w:t>
            </w:r>
          </w:p>
        </w:tc>
        <w:tc>
          <w:tcPr>
            <w:tcW w:w="2840" w:type="dxa"/>
            <w:tcBorders>
              <w:top w:val="single" w:sz="12" w:space="0" w:color="auto"/>
              <w:left w:val="nil"/>
              <w:bottom w:val="single" w:sz="4" w:space="0" w:color="auto"/>
              <w:right w:val="nil"/>
            </w:tcBorders>
            <w:vAlign w:val="center"/>
          </w:tcPr>
          <w:p w:rsidR="00EA2008" w:rsidRDefault="00735235">
            <w:pPr>
              <w:jc w:val="center"/>
            </w:pPr>
            <w:r>
              <w:t>RMSE</w:t>
            </w:r>
          </w:p>
        </w:tc>
      </w:tr>
      <w:tr w:rsidR="00EA2008">
        <w:trPr>
          <w:trHeight w:val="23"/>
          <w:jc w:val="center"/>
        </w:trPr>
        <w:tc>
          <w:tcPr>
            <w:tcW w:w="2840" w:type="dxa"/>
            <w:tcBorders>
              <w:top w:val="single" w:sz="4" w:space="0" w:color="auto"/>
              <w:left w:val="nil"/>
              <w:bottom w:val="nil"/>
              <w:right w:val="nil"/>
            </w:tcBorders>
            <w:vAlign w:val="center"/>
          </w:tcPr>
          <w:p w:rsidR="00EA2008" w:rsidRDefault="00735235">
            <w:pPr>
              <w:jc w:val="center"/>
            </w:pPr>
            <w:r>
              <w:rPr>
                <w:rFonts w:hint="eastAsia"/>
              </w:rPr>
              <w:t>LSTM</w:t>
            </w:r>
            <w:r>
              <w:rPr>
                <w:rFonts w:hint="eastAsia"/>
              </w:rPr>
              <w:t>方法</w:t>
            </w:r>
          </w:p>
        </w:tc>
        <w:tc>
          <w:tcPr>
            <w:tcW w:w="2840" w:type="dxa"/>
            <w:tcBorders>
              <w:top w:val="single" w:sz="4" w:space="0" w:color="auto"/>
              <w:left w:val="nil"/>
              <w:bottom w:val="nil"/>
              <w:right w:val="nil"/>
            </w:tcBorders>
            <w:vAlign w:val="center"/>
          </w:tcPr>
          <w:p w:rsidR="00EA2008" w:rsidRDefault="00735235">
            <w:pPr>
              <w:jc w:val="center"/>
            </w:pPr>
            <w:r>
              <w:t>4.32</w:t>
            </w:r>
          </w:p>
        </w:tc>
        <w:tc>
          <w:tcPr>
            <w:tcW w:w="2840" w:type="dxa"/>
            <w:tcBorders>
              <w:top w:val="single" w:sz="4" w:space="0" w:color="auto"/>
              <w:left w:val="nil"/>
              <w:bottom w:val="nil"/>
              <w:right w:val="nil"/>
            </w:tcBorders>
            <w:vAlign w:val="center"/>
          </w:tcPr>
          <w:p w:rsidR="00EA2008" w:rsidRDefault="00735235">
            <w:pPr>
              <w:jc w:val="center"/>
            </w:pPr>
            <w:r>
              <w:t>0.0463</w:t>
            </w:r>
          </w:p>
        </w:tc>
      </w:tr>
      <w:tr w:rsidR="00EA2008">
        <w:trPr>
          <w:trHeight w:val="23"/>
          <w:jc w:val="center"/>
        </w:trPr>
        <w:tc>
          <w:tcPr>
            <w:tcW w:w="2840" w:type="dxa"/>
            <w:tcBorders>
              <w:top w:val="nil"/>
              <w:left w:val="nil"/>
              <w:bottom w:val="nil"/>
              <w:right w:val="nil"/>
            </w:tcBorders>
            <w:vAlign w:val="center"/>
          </w:tcPr>
          <w:p w:rsidR="00EA2008" w:rsidRDefault="00735235">
            <w:pPr>
              <w:jc w:val="center"/>
            </w:pPr>
            <w:proofErr w:type="spellStart"/>
            <w:r>
              <w:rPr>
                <w:rFonts w:hint="eastAsia"/>
              </w:rPr>
              <w:t>BiLSTM</w:t>
            </w:r>
            <w:proofErr w:type="spellEnd"/>
            <w:r>
              <w:rPr>
                <w:rFonts w:hint="eastAsia"/>
              </w:rPr>
              <w:t>方法</w:t>
            </w:r>
          </w:p>
        </w:tc>
        <w:tc>
          <w:tcPr>
            <w:tcW w:w="2840" w:type="dxa"/>
            <w:tcBorders>
              <w:top w:val="nil"/>
              <w:left w:val="nil"/>
              <w:bottom w:val="nil"/>
              <w:right w:val="nil"/>
            </w:tcBorders>
            <w:vAlign w:val="center"/>
          </w:tcPr>
          <w:p w:rsidR="00EA2008" w:rsidRDefault="00735235">
            <w:pPr>
              <w:jc w:val="center"/>
            </w:pPr>
            <w:r>
              <w:t>2.27</w:t>
            </w:r>
          </w:p>
        </w:tc>
        <w:tc>
          <w:tcPr>
            <w:tcW w:w="2840" w:type="dxa"/>
            <w:tcBorders>
              <w:top w:val="nil"/>
              <w:left w:val="nil"/>
              <w:bottom w:val="nil"/>
              <w:right w:val="nil"/>
            </w:tcBorders>
            <w:vAlign w:val="center"/>
          </w:tcPr>
          <w:p w:rsidR="00EA2008" w:rsidRDefault="00735235">
            <w:pPr>
              <w:jc w:val="center"/>
            </w:pPr>
            <w:r>
              <w:t>0.0232</w:t>
            </w:r>
          </w:p>
        </w:tc>
      </w:tr>
      <w:tr w:rsidR="00EA2008">
        <w:trPr>
          <w:trHeight w:val="23"/>
          <w:jc w:val="center"/>
        </w:trPr>
        <w:tc>
          <w:tcPr>
            <w:tcW w:w="2840" w:type="dxa"/>
            <w:tcBorders>
              <w:top w:val="nil"/>
              <w:left w:val="nil"/>
              <w:bottom w:val="single" w:sz="12" w:space="0" w:color="auto"/>
              <w:right w:val="nil"/>
            </w:tcBorders>
            <w:vAlign w:val="center"/>
          </w:tcPr>
          <w:p w:rsidR="00EA2008" w:rsidRDefault="00735235">
            <w:pPr>
              <w:jc w:val="center"/>
            </w:pPr>
            <w:r>
              <w:rPr>
                <w:rFonts w:hint="eastAsia"/>
              </w:rPr>
              <w:t>GRU</w:t>
            </w:r>
            <w:r>
              <w:rPr>
                <w:rFonts w:hint="eastAsia"/>
              </w:rPr>
              <w:t>方法</w:t>
            </w:r>
          </w:p>
        </w:tc>
        <w:tc>
          <w:tcPr>
            <w:tcW w:w="2840" w:type="dxa"/>
            <w:tcBorders>
              <w:top w:val="nil"/>
              <w:left w:val="nil"/>
              <w:bottom w:val="single" w:sz="12" w:space="0" w:color="auto"/>
              <w:right w:val="nil"/>
            </w:tcBorders>
            <w:vAlign w:val="center"/>
          </w:tcPr>
          <w:p w:rsidR="00EA2008" w:rsidRDefault="00735235">
            <w:pPr>
              <w:jc w:val="center"/>
            </w:pPr>
            <w:r>
              <w:t>2.31</w:t>
            </w:r>
          </w:p>
        </w:tc>
        <w:tc>
          <w:tcPr>
            <w:tcW w:w="2840" w:type="dxa"/>
            <w:tcBorders>
              <w:top w:val="nil"/>
              <w:left w:val="nil"/>
              <w:bottom w:val="single" w:sz="12" w:space="0" w:color="auto"/>
              <w:right w:val="nil"/>
            </w:tcBorders>
            <w:vAlign w:val="center"/>
          </w:tcPr>
          <w:p w:rsidR="00EA2008" w:rsidRDefault="00735235">
            <w:pPr>
              <w:jc w:val="center"/>
            </w:pPr>
            <w:r>
              <w:t>0.0244</w:t>
            </w:r>
          </w:p>
        </w:tc>
      </w:tr>
    </w:tbl>
    <w:p w:rsidR="00EA2008" w:rsidRDefault="00735235">
      <w:pPr>
        <w:pStyle w:val="paragraph"/>
        <w:spacing w:before="240" w:beforeAutospacing="0" w:after="0" w:afterAutospacing="0" w:line="400" w:lineRule="exact"/>
        <w:ind w:firstLineChars="200" w:firstLine="480"/>
        <w:rPr>
          <w:kern w:val="2"/>
        </w:rPr>
      </w:pPr>
      <w:r>
        <w:rPr>
          <w:rFonts w:hint="eastAsia"/>
          <w:kern w:val="2"/>
        </w:rPr>
        <w:t xml:space="preserve">分析表4-5，可以看出 </w:t>
      </w:r>
      <w:proofErr w:type="spellStart"/>
      <w:r>
        <w:rPr>
          <w:rFonts w:hint="eastAsia"/>
          <w:kern w:val="2"/>
        </w:rPr>
        <w:t>BiLSTM</w:t>
      </w:r>
      <w:proofErr w:type="spellEnd"/>
      <w:r>
        <w:rPr>
          <w:rFonts w:hint="eastAsia"/>
          <w:kern w:val="2"/>
        </w:rPr>
        <w:t xml:space="preserve"> 网络的预测效果相较于LSTM网络表现更好，表明 </w:t>
      </w:r>
      <w:proofErr w:type="spellStart"/>
      <w:r>
        <w:rPr>
          <w:rFonts w:hint="eastAsia"/>
          <w:kern w:val="2"/>
        </w:rPr>
        <w:t>BiLSTM</w:t>
      </w:r>
      <w:proofErr w:type="spellEnd"/>
      <w:r>
        <w:rPr>
          <w:rFonts w:hint="eastAsia"/>
          <w:kern w:val="2"/>
        </w:rPr>
        <w:t xml:space="preserve"> 深度学习框架在时序数据预测中能较好地提取时序信息，进行更有效的预测。本文中GRU模型方法的MAPE和RMSE值是几种方法中最好的，其RMSE比LSTM方法低2.19%，说明本文中基于GRU模型的轴承剩余寿命预测方法优于其他轴承剩余寿命预测方法。</w:t>
      </w:r>
    </w:p>
    <w:p w:rsidR="00EA2008" w:rsidRDefault="00735235">
      <w:pPr>
        <w:pStyle w:val="paragraph"/>
        <w:spacing w:before="480" w:beforeAutospacing="0" w:after="120" w:afterAutospacing="0"/>
        <w:jc w:val="both"/>
        <w:outlineLvl w:val="1"/>
        <w:rPr>
          <w:rFonts w:ascii="黑体" w:eastAsia="黑体" w:hAnsi="黑体" w:cs="黑体"/>
          <w:color w:val="000000"/>
          <w:sz w:val="28"/>
          <w:szCs w:val="28"/>
        </w:rPr>
      </w:pPr>
      <w:bookmarkStart w:id="72" w:name="_Toc13129"/>
      <w:bookmarkStart w:id="73" w:name="_Toc120521479"/>
      <w:r>
        <w:rPr>
          <w:rFonts w:ascii="黑体" w:eastAsia="黑体" w:hAnsi="黑体" w:cs="黑体" w:hint="eastAsia"/>
          <w:color w:val="000000"/>
          <w:sz w:val="28"/>
          <w:szCs w:val="28"/>
        </w:rPr>
        <w:t>4.4 本章小结</w:t>
      </w:r>
      <w:bookmarkEnd w:id="72"/>
      <w:bookmarkEnd w:id="73"/>
    </w:p>
    <w:p w:rsidR="00EA2008" w:rsidRDefault="00735235">
      <w:pPr>
        <w:pStyle w:val="paragraph"/>
        <w:spacing w:before="0" w:beforeAutospacing="0" w:after="0" w:afterAutospacing="0" w:line="400" w:lineRule="exact"/>
        <w:ind w:firstLineChars="200" w:firstLine="480"/>
        <w:rPr>
          <w:kern w:val="2"/>
        </w:rPr>
        <w:sectPr w:rsidR="00EA2008">
          <w:pgSz w:w="11906" w:h="16838"/>
          <w:pgMar w:top="1440" w:right="1800" w:bottom="1440" w:left="1800" w:header="851" w:footer="992" w:gutter="0"/>
          <w:cols w:space="425"/>
          <w:docGrid w:type="lines" w:linePitch="312"/>
        </w:sectPr>
      </w:pPr>
      <w:r>
        <w:rPr>
          <w:rFonts w:hint="eastAsia"/>
          <w:kern w:val="2"/>
        </w:rPr>
        <w:t>本章介绍了实验部分所采用的数据来源并对数据进行了描述概括，详细阐述了如何进行数据预处理以及数据转换的过程，并展示了</w:t>
      </w:r>
      <w:proofErr w:type="gramStart"/>
      <w:r>
        <w:rPr>
          <w:rFonts w:hint="eastAsia"/>
          <w:kern w:val="2"/>
        </w:rPr>
        <w:t>基于第三</w:t>
      </w:r>
      <w:proofErr w:type="gramEnd"/>
      <w:r>
        <w:rPr>
          <w:rFonts w:hint="eastAsia"/>
          <w:kern w:val="2"/>
        </w:rPr>
        <w:t>章所提出的三种</w:t>
      </w:r>
      <w:r>
        <w:rPr>
          <w:rFonts w:hint="eastAsia"/>
          <w:kern w:val="2"/>
        </w:rPr>
        <w:lastRenderedPageBreak/>
        <w:t>深度学习模型训练结果如何并作了分析对比。从而发现本文的基于GRU的轴承RUL预测方法在轴承剩余使用寿命预测上相比其余几种方案更具有优越性。</w:t>
      </w:r>
    </w:p>
    <w:p w:rsidR="00EA2008" w:rsidRDefault="00735235">
      <w:pPr>
        <w:pStyle w:val="paragraph"/>
        <w:spacing w:before="480" w:beforeAutospacing="0" w:after="360" w:afterAutospacing="0"/>
        <w:jc w:val="center"/>
        <w:outlineLvl w:val="0"/>
        <w:rPr>
          <w:rFonts w:ascii="黑体" w:eastAsia="黑体" w:hAnsi="黑体" w:cs="黑体"/>
          <w:b/>
          <w:bCs/>
          <w:color w:val="000000"/>
          <w:sz w:val="32"/>
          <w:szCs w:val="32"/>
        </w:rPr>
      </w:pPr>
      <w:bookmarkStart w:id="74" w:name="_Toc31698"/>
      <w:r>
        <w:rPr>
          <w:rFonts w:ascii="黑体" w:eastAsia="黑体" w:hAnsi="黑体" w:cs="黑体" w:hint="eastAsia"/>
          <w:b/>
          <w:bCs/>
          <w:color w:val="000000"/>
          <w:sz w:val="32"/>
          <w:szCs w:val="32"/>
        </w:rPr>
        <w:lastRenderedPageBreak/>
        <w:t>第五章 总结与展望</w:t>
      </w:r>
      <w:bookmarkEnd w:id="56"/>
      <w:bookmarkEnd w:id="74"/>
    </w:p>
    <w:p w:rsidR="00EA2008" w:rsidRDefault="00735235">
      <w:pPr>
        <w:pStyle w:val="paragraph"/>
        <w:spacing w:before="480" w:beforeAutospacing="0" w:after="120" w:afterAutospacing="0"/>
        <w:jc w:val="both"/>
        <w:outlineLvl w:val="1"/>
        <w:rPr>
          <w:rFonts w:ascii="黑体" w:eastAsia="黑体" w:hAnsi="黑体" w:cs="黑体"/>
          <w:color w:val="000000"/>
          <w:sz w:val="28"/>
          <w:szCs w:val="28"/>
        </w:rPr>
      </w:pPr>
      <w:bookmarkStart w:id="75" w:name="_Toc12745"/>
      <w:bookmarkStart w:id="76" w:name="_Toc120521495"/>
      <w:r>
        <w:rPr>
          <w:rFonts w:ascii="黑体" w:eastAsia="黑体" w:hAnsi="黑体" w:cs="黑体" w:hint="eastAsia"/>
          <w:color w:val="000000"/>
          <w:sz w:val="28"/>
          <w:szCs w:val="28"/>
        </w:rPr>
        <w:t>5.1 本文工作总结</w:t>
      </w:r>
      <w:bookmarkEnd w:id="75"/>
      <w:bookmarkEnd w:id="76"/>
    </w:p>
    <w:p w:rsidR="00EA2008" w:rsidRDefault="00735235">
      <w:pPr>
        <w:pStyle w:val="paragraph"/>
        <w:spacing w:before="0" w:beforeAutospacing="0" w:after="0" w:afterAutospacing="0" w:line="400" w:lineRule="exact"/>
        <w:ind w:firstLineChars="200" w:firstLine="480"/>
        <w:rPr>
          <w:kern w:val="2"/>
        </w:rPr>
      </w:pPr>
      <w:r w:rsidRPr="00454ED1">
        <w:rPr>
          <w:rFonts w:hint="eastAsia"/>
          <w:kern w:val="2"/>
          <w:highlight w:val="yellow"/>
        </w:rPr>
        <w:t>本文首先选取PHM-2012轴承数据集作为数据来源，进行数据预处理并提取频率特征，并尝试了多种深度学习网络框架对进行RUL预测，均获得了可观的预测结果。其中，GRU模型的预测结果最好，MRSE值达到最低。</w:t>
      </w:r>
    </w:p>
    <w:p w:rsidR="00EA2008" w:rsidRDefault="00735235">
      <w:pPr>
        <w:pStyle w:val="paragraph"/>
        <w:spacing w:before="480" w:beforeAutospacing="0" w:after="120" w:afterAutospacing="0"/>
        <w:jc w:val="both"/>
        <w:outlineLvl w:val="1"/>
        <w:rPr>
          <w:rFonts w:ascii="黑体" w:eastAsia="黑体" w:hAnsi="黑体" w:cs="黑体"/>
          <w:color w:val="000000"/>
          <w:sz w:val="28"/>
          <w:szCs w:val="28"/>
        </w:rPr>
      </w:pPr>
      <w:bookmarkStart w:id="77" w:name="_Toc120521496"/>
      <w:bookmarkStart w:id="78" w:name="_Toc11871"/>
      <w:r>
        <w:rPr>
          <w:rFonts w:ascii="黑体" w:eastAsia="黑体" w:hAnsi="黑体" w:cs="黑体" w:hint="eastAsia"/>
          <w:color w:val="000000"/>
          <w:sz w:val="28"/>
          <w:szCs w:val="28"/>
        </w:rPr>
        <w:t xml:space="preserve">5.2 </w:t>
      </w:r>
      <w:bookmarkEnd w:id="77"/>
      <w:r>
        <w:rPr>
          <w:rFonts w:ascii="黑体" w:eastAsia="黑体" w:hAnsi="黑体" w:cs="黑体" w:hint="eastAsia"/>
          <w:color w:val="000000"/>
          <w:sz w:val="28"/>
          <w:szCs w:val="28"/>
        </w:rPr>
        <w:t>存在的不足与未来展望</w:t>
      </w:r>
      <w:bookmarkEnd w:id="78"/>
    </w:p>
    <w:p w:rsidR="00EA2008" w:rsidRPr="00454ED1" w:rsidRDefault="00735235">
      <w:pPr>
        <w:pStyle w:val="paragraph"/>
        <w:numPr>
          <w:ilvl w:val="0"/>
          <w:numId w:val="8"/>
        </w:numPr>
        <w:spacing w:before="0" w:beforeAutospacing="0" w:after="0" w:afterAutospacing="0" w:line="400" w:lineRule="exact"/>
        <w:ind w:firstLineChars="200" w:firstLine="480"/>
        <w:rPr>
          <w:highlight w:val="yellow"/>
        </w:rPr>
      </w:pPr>
      <w:bookmarkStart w:id="79" w:name="_Toc120521498"/>
      <w:r w:rsidRPr="00454ED1">
        <w:rPr>
          <w:rFonts w:hint="eastAsia"/>
          <w:highlight w:val="yellow"/>
        </w:rPr>
        <w:t>如果能够对特征进行优化，将获得更好地预测结果。后续可采用EMD技术提取特征并用进一步优化后的特征进行预测分析。</w:t>
      </w:r>
    </w:p>
    <w:p w:rsidR="00EA2008" w:rsidRPr="00454ED1" w:rsidRDefault="00735235">
      <w:pPr>
        <w:pStyle w:val="paragraph"/>
        <w:numPr>
          <w:ilvl w:val="0"/>
          <w:numId w:val="8"/>
        </w:numPr>
        <w:spacing w:before="0" w:beforeAutospacing="0" w:after="0" w:afterAutospacing="0" w:line="400" w:lineRule="exact"/>
        <w:ind w:firstLineChars="200" w:firstLine="480"/>
        <w:rPr>
          <w:color w:val="000000"/>
          <w:highlight w:val="yellow"/>
        </w:rPr>
      </w:pPr>
      <w:r w:rsidRPr="00454ED1">
        <w:rPr>
          <w:highlight w:val="yellow"/>
        </w:rPr>
        <w:t>在考虑变工况时，目前是假设工况条件设定后，不会改变。但在实际生产过程中，存在许多复杂工艺，需要时刻改变工作的运行条件来完成生产任务，针对该种变工况情形下的问题还需要详细研究。</w:t>
      </w:r>
    </w:p>
    <w:p w:rsidR="00EA2008" w:rsidRPr="00454ED1" w:rsidRDefault="00735235">
      <w:pPr>
        <w:pStyle w:val="paragraph"/>
        <w:numPr>
          <w:ilvl w:val="0"/>
          <w:numId w:val="8"/>
        </w:numPr>
        <w:spacing w:before="0" w:beforeAutospacing="0" w:after="0" w:afterAutospacing="0" w:line="400" w:lineRule="exact"/>
        <w:ind w:firstLineChars="200" w:firstLine="480"/>
        <w:rPr>
          <w:color w:val="000000"/>
          <w:highlight w:val="yellow"/>
        </w:rPr>
      </w:pPr>
      <w:r w:rsidRPr="00454ED1">
        <w:rPr>
          <w:color w:val="000000"/>
          <w:highlight w:val="yellow"/>
        </w:rPr>
        <w:t>在接下来的研究任务中，</w:t>
      </w:r>
      <w:r w:rsidRPr="00454ED1">
        <w:rPr>
          <w:rFonts w:hint="eastAsia"/>
          <w:color w:val="000000"/>
          <w:highlight w:val="yellow"/>
        </w:rPr>
        <w:t>可以</w:t>
      </w:r>
      <w:r w:rsidRPr="00454ED1">
        <w:rPr>
          <w:color w:val="000000"/>
          <w:highlight w:val="yellow"/>
        </w:rPr>
        <w:t>考虑引入注意力机制，通过对不同时刻分配不同的注意力，挖掘不同工况下</w:t>
      </w:r>
      <w:r w:rsidRPr="00454ED1">
        <w:rPr>
          <w:rFonts w:hint="eastAsia"/>
          <w:color w:val="000000"/>
          <w:highlight w:val="yellow"/>
        </w:rPr>
        <w:t>轴承</w:t>
      </w:r>
      <w:r w:rsidRPr="00454ED1">
        <w:rPr>
          <w:color w:val="000000"/>
          <w:highlight w:val="yellow"/>
        </w:rPr>
        <w:t>数据中的潜在时间信息，获得具有更好判别力的时间特征，从而构建具有更好泛化能力的迁移学习模型。</w:t>
      </w:r>
    </w:p>
    <w:p w:rsidR="00EA2008" w:rsidRPr="00454ED1" w:rsidRDefault="00735235">
      <w:pPr>
        <w:pStyle w:val="paragraph"/>
        <w:numPr>
          <w:ilvl w:val="0"/>
          <w:numId w:val="8"/>
        </w:numPr>
        <w:spacing w:before="0" w:beforeAutospacing="0" w:after="0" w:afterAutospacing="0" w:line="400" w:lineRule="exact"/>
        <w:ind w:firstLineChars="200" w:firstLine="480"/>
        <w:rPr>
          <w:color w:val="000000"/>
          <w:highlight w:val="yellow"/>
        </w:rPr>
      </w:pPr>
      <w:r w:rsidRPr="00454ED1">
        <w:rPr>
          <w:color w:val="000000"/>
          <w:highlight w:val="yellow"/>
        </w:rPr>
        <w:t>本文实验中使用的数据是PHM 2012轴承数据集，可以用其他轴承数据集，如XJTU-SY加速轴承数据集进行全寿命周期分解，进一步实验该模型，以验证预测模型的通用性。</w:t>
      </w:r>
    </w:p>
    <w:p w:rsidR="00EA2008" w:rsidRDefault="00735235">
      <w:pPr>
        <w:rPr>
          <w:color w:val="000000"/>
        </w:rPr>
      </w:pPr>
      <w:r>
        <w:rPr>
          <w:rFonts w:hint="eastAsia"/>
          <w:color w:val="000000"/>
        </w:rPr>
        <w:br w:type="page"/>
      </w:r>
    </w:p>
    <w:p w:rsidR="00EA2008" w:rsidRDefault="00735235">
      <w:pPr>
        <w:pStyle w:val="paragraph"/>
        <w:spacing w:before="480" w:beforeAutospacing="0" w:after="360" w:afterAutospacing="0"/>
        <w:jc w:val="center"/>
        <w:outlineLvl w:val="0"/>
        <w:rPr>
          <w:rFonts w:ascii="黑体" w:eastAsia="黑体" w:hAnsi="黑体" w:cs="黑体"/>
          <w:b/>
          <w:bCs/>
          <w:color w:val="000000"/>
          <w:sz w:val="32"/>
          <w:szCs w:val="32"/>
        </w:rPr>
      </w:pPr>
      <w:bookmarkStart w:id="80" w:name="_Toc13724"/>
      <w:r>
        <w:rPr>
          <w:rFonts w:ascii="黑体" w:eastAsia="黑体" w:hAnsi="黑体" w:cs="黑体" w:hint="eastAsia"/>
          <w:b/>
          <w:bCs/>
          <w:color w:val="000000"/>
          <w:sz w:val="32"/>
          <w:szCs w:val="32"/>
        </w:rPr>
        <w:lastRenderedPageBreak/>
        <w:t>参考文献</w:t>
      </w:r>
      <w:bookmarkEnd w:id="79"/>
      <w:bookmarkEnd w:id="80"/>
    </w:p>
    <w:p w:rsidR="00EA2008" w:rsidRDefault="00735235" w:rsidP="00454ED1">
      <w:pPr>
        <w:widowControl/>
        <w:spacing w:before="120" w:line="280" w:lineRule="exact"/>
        <w:ind w:left="315" w:hangingChars="150" w:hanging="315"/>
        <w:rPr>
          <w:rFonts w:ascii="Times New Roman" w:eastAsia="宋体" w:hAnsi="Times New Roman" w:cs="Times New Roman"/>
          <w:color w:val="000000"/>
          <w:kern w:val="0"/>
          <w:lang w:bidi="ar"/>
        </w:rPr>
      </w:pPr>
      <w:r>
        <w:rPr>
          <w:rFonts w:ascii="Times New Roman" w:eastAsia="宋体" w:hAnsi="Times New Roman" w:cs="Times New Roman" w:hint="eastAsia"/>
          <w:color w:val="000000"/>
          <w:kern w:val="0"/>
          <w:lang w:bidi="ar"/>
        </w:rPr>
        <w:t xml:space="preserve">[1] </w:t>
      </w:r>
      <w:r>
        <w:rPr>
          <w:rFonts w:ascii="Times New Roman" w:eastAsia="宋体" w:hAnsi="Times New Roman" w:cs="Times New Roman"/>
          <w:color w:val="000000"/>
          <w:kern w:val="0"/>
          <w:lang w:bidi="ar"/>
        </w:rPr>
        <w:t xml:space="preserve">Gao J </w:t>
      </w:r>
      <w:proofErr w:type="spellStart"/>
      <w:r>
        <w:rPr>
          <w:rFonts w:ascii="Times New Roman" w:eastAsia="宋体" w:hAnsi="Times New Roman" w:cs="Times New Roman"/>
          <w:color w:val="000000"/>
          <w:kern w:val="0"/>
          <w:lang w:bidi="ar"/>
        </w:rPr>
        <w:t>J</w:t>
      </w:r>
      <w:proofErr w:type="spellEnd"/>
      <w:r>
        <w:rPr>
          <w:rFonts w:ascii="Times New Roman" w:eastAsia="宋体" w:hAnsi="Times New Roman" w:cs="Times New Roman"/>
          <w:color w:val="000000"/>
          <w:kern w:val="0"/>
          <w:lang w:bidi="ar"/>
        </w:rPr>
        <w:t xml:space="preserve">. Intelligent maintenance and autonomous health of </w:t>
      </w:r>
      <w:proofErr w:type="spellStart"/>
      <w:r>
        <w:rPr>
          <w:rFonts w:ascii="Times New Roman" w:eastAsia="宋体" w:hAnsi="Times New Roman" w:cs="Times New Roman"/>
          <w:color w:val="000000"/>
          <w:kern w:val="0"/>
          <w:lang w:bidi="ar"/>
        </w:rPr>
        <w:t>equipm</w:t>
      </w:r>
      <w:bookmarkStart w:id="81" w:name="_GoBack"/>
      <w:bookmarkEnd w:id="81"/>
      <w:r>
        <w:rPr>
          <w:rFonts w:ascii="Times New Roman" w:eastAsia="宋体" w:hAnsi="Times New Roman" w:cs="Times New Roman"/>
          <w:color w:val="000000"/>
          <w:kern w:val="0"/>
          <w:lang w:bidi="ar"/>
        </w:rPr>
        <w:t>ents</w:t>
      </w:r>
      <w:proofErr w:type="spellEnd"/>
      <w:r>
        <w:rPr>
          <w:rFonts w:ascii="Times New Roman" w:eastAsia="宋体" w:hAnsi="Times New Roman" w:cs="Times New Roman"/>
          <w:color w:val="000000"/>
          <w:kern w:val="0"/>
          <w:lang w:bidi="ar"/>
        </w:rPr>
        <w:t xml:space="preserve"> enabled by industrial internet (in Chinese). </w:t>
      </w:r>
      <w:proofErr w:type="spellStart"/>
      <w:r>
        <w:rPr>
          <w:rFonts w:ascii="Times New Roman" w:eastAsia="宋体" w:hAnsi="Times New Roman" w:cs="Times New Roman"/>
          <w:color w:val="000000"/>
          <w:kern w:val="0"/>
          <w:lang w:bidi="ar"/>
        </w:rPr>
        <w:t>Comput</w:t>
      </w:r>
      <w:proofErr w:type="spellEnd"/>
      <w:r>
        <w:rPr>
          <w:rFonts w:ascii="Times New Roman" w:eastAsia="宋体" w:hAnsi="Times New Roman" w:cs="Times New Roman"/>
          <w:color w:val="000000"/>
          <w:kern w:val="0"/>
          <w:lang w:bidi="ar"/>
        </w:rPr>
        <w:t xml:space="preserve"> </w:t>
      </w:r>
      <w:proofErr w:type="spellStart"/>
      <w:r>
        <w:rPr>
          <w:rFonts w:ascii="Times New Roman" w:eastAsia="宋体" w:hAnsi="Times New Roman" w:cs="Times New Roman"/>
          <w:color w:val="000000"/>
          <w:kern w:val="0"/>
          <w:lang w:bidi="ar"/>
        </w:rPr>
        <w:t>Integr</w:t>
      </w:r>
      <w:proofErr w:type="spellEnd"/>
      <w:r>
        <w:rPr>
          <w:rFonts w:ascii="Times New Roman" w:eastAsia="宋体" w:hAnsi="Times New Roman" w:cs="Times New Roman"/>
          <w:color w:val="000000"/>
          <w:kern w:val="0"/>
          <w:lang w:bidi="ar"/>
        </w:rPr>
        <w:t xml:space="preserve"> </w:t>
      </w:r>
      <w:proofErr w:type="spellStart"/>
      <w:r>
        <w:rPr>
          <w:rFonts w:ascii="Times New Roman" w:eastAsia="宋体" w:hAnsi="Times New Roman" w:cs="Times New Roman"/>
          <w:color w:val="000000"/>
          <w:kern w:val="0"/>
          <w:lang w:bidi="ar"/>
        </w:rPr>
        <w:t>Manuf</w:t>
      </w:r>
      <w:proofErr w:type="spellEnd"/>
      <w:r>
        <w:rPr>
          <w:rFonts w:ascii="Times New Roman" w:eastAsia="宋体" w:hAnsi="Times New Roman" w:cs="Times New Roman"/>
          <w:color w:val="000000"/>
          <w:kern w:val="0"/>
          <w:lang w:bidi="ar"/>
        </w:rPr>
        <w:t xml:space="preserve"> </w:t>
      </w:r>
      <w:proofErr w:type="spellStart"/>
      <w:r>
        <w:rPr>
          <w:rFonts w:ascii="Times New Roman" w:eastAsia="宋体" w:hAnsi="Times New Roman" w:cs="Times New Roman"/>
          <w:color w:val="000000"/>
          <w:kern w:val="0"/>
          <w:lang w:bidi="ar"/>
        </w:rPr>
        <w:t>Syst</w:t>
      </w:r>
      <w:proofErr w:type="spellEnd"/>
      <w:r>
        <w:rPr>
          <w:rFonts w:ascii="Times New Roman" w:eastAsia="宋体" w:hAnsi="Times New Roman" w:cs="Times New Roman"/>
          <w:color w:val="000000"/>
          <w:kern w:val="0"/>
          <w:lang w:bidi="ar"/>
        </w:rPr>
        <w:t>, 2019, 25: 3013‒3025</w:t>
      </w:r>
    </w:p>
    <w:p w:rsidR="00EA2008" w:rsidRDefault="00735235" w:rsidP="00454ED1">
      <w:pPr>
        <w:widowControl/>
        <w:spacing w:before="120" w:line="280" w:lineRule="exact"/>
        <w:ind w:left="315" w:hangingChars="150" w:hanging="315"/>
        <w:rPr>
          <w:rFonts w:ascii="Times New Roman" w:eastAsia="宋体" w:hAnsi="Times New Roman" w:cs="Times New Roman"/>
          <w:color w:val="000000"/>
          <w:kern w:val="0"/>
          <w:lang w:bidi="ar"/>
        </w:rPr>
      </w:pPr>
      <w:r>
        <w:rPr>
          <w:rFonts w:ascii="Times New Roman" w:eastAsia="宋体" w:hAnsi="Times New Roman" w:cs="Times New Roman" w:hint="eastAsia"/>
          <w:color w:val="000000"/>
          <w:kern w:val="0"/>
          <w:lang w:bidi="ar"/>
        </w:rPr>
        <w:t xml:space="preserve">[2] </w:t>
      </w:r>
      <w:r>
        <w:rPr>
          <w:rFonts w:ascii="Times New Roman" w:eastAsia="宋体" w:hAnsi="Times New Roman" w:cs="Times New Roman"/>
          <w:color w:val="000000"/>
          <w:kern w:val="0"/>
          <w:lang w:bidi="ar"/>
        </w:rPr>
        <w:t>李杰</w:t>
      </w:r>
      <w:r>
        <w:rPr>
          <w:rFonts w:ascii="Times New Roman" w:eastAsia="宋体" w:hAnsi="Times New Roman" w:cs="Times New Roman" w:hint="eastAsia"/>
          <w:color w:val="000000"/>
          <w:kern w:val="0"/>
          <w:lang w:bidi="ar"/>
        </w:rPr>
        <w:t>，</w:t>
      </w:r>
      <w:r>
        <w:rPr>
          <w:rFonts w:ascii="Times New Roman" w:eastAsia="宋体" w:hAnsi="Times New Roman" w:cs="Times New Roman"/>
          <w:color w:val="000000"/>
          <w:kern w:val="0"/>
          <w:lang w:bidi="ar"/>
        </w:rPr>
        <w:t>基于</w:t>
      </w:r>
      <w:r>
        <w:rPr>
          <w:rFonts w:ascii="Times New Roman" w:eastAsia="宋体" w:hAnsi="Times New Roman" w:cs="Times New Roman"/>
          <w:color w:val="000000"/>
          <w:kern w:val="0"/>
          <w:lang w:bidi="ar"/>
        </w:rPr>
        <w:t>LSTM</w:t>
      </w:r>
      <w:r>
        <w:rPr>
          <w:rFonts w:ascii="Times New Roman" w:eastAsia="宋体" w:hAnsi="Times New Roman" w:cs="Times New Roman"/>
          <w:color w:val="000000"/>
          <w:kern w:val="0"/>
          <w:lang w:bidi="ar"/>
        </w:rPr>
        <w:t>的轴承寿命预测方法研究与软件实现</w:t>
      </w:r>
      <w:r>
        <w:rPr>
          <w:rFonts w:ascii="Times New Roman" w:eastAsia="宋体" w:hAnsi="Times New Roman" w:cs="Times New Roman" w:hint="eastAsia"/>
          <w:color w:val="000000"/>
          <w:kern w:val="0"/>
          <w:lang w:bidi="ar"/>
        </w:rPr>
        <w:t>，</w:t>
      </w:r>
      <w:r>
        <w:rPr>
          <w:rFonts w:ascii="Times New Roman" w:eastAsia="宋体" w:hAnsi="Times New Roman" w:cs="Times New Roman"/>
          <w:color w:val="000000"/>
          <w:kern w:val="0"/>
          <w:lang w:bidi="ar"/>
        </w:rPr>
        <w:t>2022-04-27</w:t>
      </w:r>
    </w:p>
    <w:p w:rsidR="00EA2008" w:rsidRDefault="00735235" w:rsidP="00454ED1">
      <w:pPr>
        <w:widowControl/>
        <w:spacing w:before="120" w:line="280" w:lineRule="exact"/>
        <w:ind w:left="315" w:hangingChars="150" w:hanging="315"/>
        <w:rPr>
          <w:rFonts w:ascii="Times New Roman" w:eastAsia="宋体" w:hAnsi="Times New Roman" w:cs="Times New Roman"/>
          <w:color w:val="000000"/>
          <w:kern w:val="0"/>
          <w:lang w:bidi="ar"/>
        </w:rPr>
      </w:pPr>
      <w:r>
        <w:rPr>
          <w:rFonts w:ascii="Times New Roman" w:eastAsia="宋体" w:hAnsi="Times New Roman" w:cs="Times New Roman" w:hint="eastAsia"/>
          <w:color w:val="000000"/>
          <w:kern w:val="0"/>
          <w:lang w:bidi="ar"/>
        </w:rPr>
        <w:t xml:space="preserve">[3] </w:t>
      </w:r>
      <w:r>
        <w:rPr>
          <w:rFonts w:ascii="Times New Roman" w:eastAsia="宋体" w:hAnsi="Times New Roman" w:cs="Times New Roman"/>
          <w:color w:val="000000"/>
          <w:kern w:val="0"/>
          <w:lang w:bidi="ar"/>
        </w:rPr>
        <w:t xml:space="preserve">Yuan Y, Ma G, Cheng C, et al. A general end-to-end diagnosis framework for manufacturing systems. Natl </w:t>
      </w:r>
      <w:proofErr w:type="spellStart"/>
      <w:r>
        <w:rPr>
          <w:rFonts w:ascii="Times New Roman" w:eastAsia="宋体" w:hAnsi="Times New Roman" w:cs="Times New Roman"/>
          <w:color w:val="000000"/>
          <w:kern w:val="0"/>
          <w:lang w:bidi="ar"/>
        </w:rPr>
        <w:t>Sci</w:t>
      </w:r>
      <w:proofErr w:type="spellEnd"/>
      <w:r>
        <w:rPr>
          <w:rFonts w:ascii="Times New Roman" w:eastAsia="宋体" w:hAnsi="Times New Roman" w:cs="Times New Roman"/>
          <w:color w:val="000000"/>
          <w:kern w:val="0"/>
          <w:lang w:bidi="ar"/>
        </w:rPr>
        <w:t xml:space="preserve"> Rev, 2020, 7: 418–429 </w:t>
      </w:r>
    </w:p>
    <w:p w:rsidR="00EA2008" w:rsidRDefault="00735235" w:rsidP="00454ED1">
      <w:pPr>
        <w:widowControl/>
        <w:spacing w:before="120" w:line="280" w:lineRule="exact"/>
        <w:ind w:left="315" w:hangingChars="150" w:hanging="315"/>
        <w:rPr>
          <w:rFonts w:ascii="Times New Roman" w:eastAsia="宋体" w:hAnsi="Times New Roman" w:cs="Times New Roman"/>
          <w:color w:val="000000"/>
          <w:kern w:val="0"/>
          <w:lang w:bidi="ar"/>
        </w:rPr>
      </w:pPr>
      <w:r>
        <w:rPr>
          <w:rFonts w:ascii="Times New Roman" w:eastAsia="宋体" w:hAnsi="Times New Roman" w:cs="Times New Roman" w:hint="eastAsia"/>
          <w:color w:val="000000"/>
          <w:kern w:val="0"/>
          <w:lang w:bidi="ar"/>
        </w:rPr>
        <w:t xml:space="preserve">[4] </w:t>
      </w:r>
      <w:proofErr w:type="spellStart"/>
      <w:r>
        <w:rPr>
          <w:rFonts w:ascii="Times New Roman" w:eastAsia="宋体" w:hAnsi="Times New Roman" w:cs="Times New Roman"/>
          <w:color w:val="000000"/>
          <w:kern w:val="0"/>
          <w:lang w:bidi="ar"/>
        </w:rPr>
        <w:t>Xue</w:t>
      </w:r>
      <w:proofErr w:type="spellEnd"/>
      <w:r>
        <w:rPr>
          <w:rFonts w:ascii="Times New Roman" w:eastAsia="宋体" w:hAnsi="Times New Roman" w:cs="Times New Roman"/>
          <w:color w:val="000000"/>
          <w:kern w:val="0"/>
          <w:lang w:bidi="ar"/>
        </w:rPr>
        <w:t xml:space="preserve"> Z, Zhang Y, Cheng C, et al. Remaining useful life prediction of lithium-ion batteries with adaptive unscented </w:t>
      </w:r>
      <w:proofErr w:type="spellStart"/>
      <w:r>
        <w:rPr>
          <w:rFonts w:ascii="Times New Roman" w:eastAsia="宋体" w:hAnsi="Times New Roman" w:cs="Times New Roman"/>
          <w:color w:val="000000"/>
          <w:kern w:val="0"/>
          <w:lang w:bidi="ar"/>
        </w:rPr>
        <w:t>kalman</w:t>
      </w:r>
      <w:proofErr w:type="spellEnd"/>
      <w:r>
        <w:rPr>
          <w:rFonts w:ascii="Times New Roman" w:eastAsia="宋体" w:hAnsi="Times New Roman" w:cs="Times New Roman"/>
          <w:color w:val="000000"/>
          <w:kern w:val="0"/>
          <w:lang w:bidi="ar"/>
        </w:rPr>
        <w:t xml:space="preserve"> filter and optimized support vector regression. </w:t>
      </w:r>
      <w:proofErr w:type="spellStart"/>
      <w:r>
        <w:rPr>
          <w:rFonts w:ascii="Times New Roman" w:eastAsia="宋体" w:hAnsi="Times New Roman" w:cs="Times New Roman"/>
          <w:color w:val="000000"/>
          <w:kern w:val="0"/>
          <w:lang w:bidi="ar"/>
        </w:rPr>
        <w:t>Neurocomputing</w:t>
      </w:r>
      <w:proofErr w:type="spellEnd"/>
      <w:r>
        <w:rPr>
          <w:rFonts w:ascii="Times New Roman" w:eastAsia="宋体" w:hAnsi="Times New Roman" w:cs="Times New Roman"/>
          <w:color w:val="000000"/>
          <w:kern w:val="0"/>
          <w:lang w:bidi="ar"/>
        </w:rPr>
        <w:t xml:space="preserve">, 2020, 376: 95–102 </w:t>
      </w:r>
    </w:p>
    <w:p w:rsidR="00EA2008" w:rsidRDefault="00735235" w:rsidP="00454ED1">
      <w:pPr>
        <w:widowControl/>
        <w:spacing w:before="120" w:line="280" w:lineRule="exact"/>
        <w:ind w:left="315" w:hangingChars="150" w:hanging="315"/>
        <w:rPr>
          <w:rFonts w:ascii="Times New Roman" w:eastAsia="宋体" w:hAnsi="Times New Roman" w:cs="Times New Roman"/>
          <w:color w:val="000000"/>
          <w:kern w:val="0"/>
          <w:lang w:bidi="ar"/>
        </w:rPr>
      </w:pPr>
      <w:r>
        <w:rPr>
          <w:rFonts w:ascii="Times New Roman" w:eastAsia="宋体" w:hAnsi="Times New Roman" w:cs="Times New Roman" w:hint="eastAsia"/>
          <w:color w:val="000000"/>
          <w:kern w:val="0"/>
          <w:lang w:bidi="ar"/>
        </w:rPr>
        <w:t xml:space="preserve">[5] </w:t>
      </w:r>
      <w:r>
        <w:rPr>
          <w:rFonts w:ascii="Times New Roman" w:eastAsia="宋体" w:hAnsi="Times New Roman" w:cs="Times New Roman"/>
          <w:color w:val="000000"/>
          <w:kern w:val="0"/>
          <w:lang w:bidi="ar"/>
        </w:rPr>
        <w:t xml:space="preserve">Yuan Y, Tang X, Li X, et al. Data driven discovery of cyber physical systems, Nat </w:t>
      </w:r>
      <w:proofErr w:type="spellStart"/>
      <w:r>
        <w:rPr>
          <w:rFonts w:ascii="Times New Roman" w:eastAsia="宋体" w:hAnsi="Times New Roman" w:cs="Times New Roman"/>
          <w:color w:val="000000"/>
          <w:kern w:val="0"/>
          <w:lang w:bidi="ar"/>
        </w:rPr>
        <w:t>Commun</w:t>
      </w:r>
      <w:proofErr w:type="spellEnd"/>
      <w:r>
        <w:rPr>
          <w:rFonts w:ascii="Times New Roman" w:eastAsia="宋体" w:hAnsi="Times New Roman" w:cs="Times New Roman"/>
          <w:color w:val="000000"/>
          <w:kern w:val="0"/>
          <w:lang w:bidi="ar"/>
        </w:rPr>
        <w:t xml:space="preserve">, 2019, 10: 1‒9 </w:t>
      </w:r>
    </w:p>
    <w:p w:rsidR="00EA2008" w:rsidRDefault="00735235" w:rsidP="00454ED1">
      <w:pPr>
        <w:widowControl/>
        <w:spacing w:before="120" w:line="280" w:lineRule="exact"/>
        <w:ind w:left="315" w:hangingChars="150" w:hanging="315"/>
        <w:rPr>
          <w:rFonts w:ascii="Times New Roman" w:eastAsia="宋体" w:hAnsi="Times New Roman" w:cs="Times New Roman"/>
          <w:color w:val="000000"/>
          <w:kern w:val="0"/>
          <w:lang w:bidi="ar"/>
        </w:rPr>
      </w:pPr>
      <w:r>
        <w:rPr>
          <w:rFonts w:ascii="Times New Roman" w:eastAsia="宋体" w:hAnsi="Times New Roman" w:cs="Times New Roman" w:hint="eastAsia"/>
          <w:color w:val="000000"/>
          <w:kern w:val="0"/>
          <w:lang w:bidi="ar"/>
        </w:rPr>
        <w:t>[6]</w:t>
      </w:r>
      <w:r>
        <w:rPr>
          <w:rFonts w:ascii="Times New Roman" w:eastAsia="宋体" w:hAnsi="Times New Roman" w:cs="Times New Roman"/>
          <w:color w:val="000000"/>
          <w:kern w:val="0"/>
          <w:lang w:bidi="ar"/>
        </w:rPr>
        <w:t xml:space="preserve"> Pei H, Hu C H, Si X S, et al. Review of machine learning based remaining useful life prediction methods for equipment (in Chinese). J </w:t>
      </w:r>
      <w:proofErr w:type="spellStart"/>
      <w:r>
        <w:rPr>
          <w:rFonts w:ascii="Times New Roman" w:eastAsia="宋体" w:hAnsi="Times New Roman" w:cs="Times New Roman"/>
          <w:color w:val="000000"/>
          <w:kern w:val="0"/>
          <w:lang w:bidi="ar"/>
        </w:rPr>
        <w:t>Mech</w:t>
      </w:r>
      <w:proofErr w:type="spellEnd"/>
      <w:r>
        <w:rPr>
          <w:rFonts w:ascii="Times New Roman" w:eastAsia="宋体" w:hAnsi="Times New Roman" w:cs="Times New Roman"/>
          <w:color w:val="000000"/>
          <w:kern w:val="0"/>
          <w:lang w:bidi="ar"/>
        </w:rPr>
        <w:t xml:space="preserve"> </w:t>
      </w:r>
      <w:proofErr w:type="spellStart"/>
      <w:r>
        <w:rPr>
          <w:rFonts w:ascii="Times New Roman" w:eastAsia="宋体" w:hAnsi="Times New Roman" w:cs="Times New Roman"/>
          <w:color w:val="000000"/>
          <w:kern w:val="0"/>
          <w:lang w:bidi="ar"/>
        </w:rPr>
        <w:t>Eng</w:t>
      </w:r>
      <w:proofErr w:type="spellEnd"/>
      <w:r>
        <w:rPr>
          <w:rFonts w:ascii="Times New Roman" w:eastAsia="宋体" w:hAnsi="Times New Roman" w:cs="Times New Roman"/>
          <w:color w:val="000000"/>
          <w:kern w:val="0"/>
          <w:lang w:bidi="ar"/>
        </w:rPr>
        <w:t>, 2019, 55: 1–13</w:t>
      </w:r>
    </w:p>
    <w:p w:rsidR="00EA2008" w:rsidRDefault="00735235" w:rsidP="00454ED1">
      <w:pPr>
        <w:widowControl/>
        <w:spacing w:before="120" w:line="280" w:lineRule="exact"/>
        <w:ind w:left="315" w:hangingChars="150" w:hanging="315"/>
        <w:rPr>
          <w:rFonts w:ascii="Times New Roman" w:eastAsia="宋体" w:hAnsi="Times New Roman" w:cs="Times New Roman"/>
          <w:color w:val="000000"/>
          <w:kern w:val="0"/>
          <w:lang w:bidi="ar"/>
        </w:rPr>
      </w:pPr>
      <w:r w:rsidRPr="00454ED1">
        <w:rPr>
          <w:rFonts w:ascii="Times New Roman" w:eastAsia="宋体" w:hAnsi="Times New Roman" w:cs="Times New Roman" w:hint="eastAsia"/>
          <w:color w:val="000000"/>
          <w:kern w:val="0"/>
          <w:highlight w:val="yellow"/>
          <w:lang w:bidi="ar"/>
        </w:rPr>
        <w:t xml:space="preserve">[7] </w:t>
      </w:r>
      <w:r w:rsidRPr="00454ED1">
        <w:rPr>
          <w:rFonts w:ascii="Times New Roman" w:eastAsia="宋体" w:hAnsi="Times New Roman" w:cs="Times New Roman"/>
          <w:color w:val="000000"/>
          <w:kern w:val="0"/>
          <w:highlight w:val="yellow"/>
          <w:lang w:bidi="ar"/>
        </w:rPr>
        <w:t>王立秀</w:t>
      </w:r>
      <w:r w:rsidRPr="00454ED1">
        <w:rPr>
          <w:rFonts w:ascii="Times New Roman" w:eastAsia="宋体" w:hAnsi="Times New Roman" w:cs="Times New Roman" w:hint="eastAsia"/>
          <w:color w:val="000000"/>
          <w:kern w:val="0"/>
          <w:highlight w:val="yellow"/>
          <w:lang w:bidi="ar"/>
        </w:rPr>
        <w:t>，《</w:t>
      </w:r>
      <w:r w:rsidRPr="00454ED1">
        <w:rPr>
          <w:rFonts w:ascii="Times New Roman" w:eastAsia="宋体" w:hAnsi="Times New Roman" w:cs="Times New Roman"/>
          <w:color w:val="000000"/>
          <w:kern w:val="0"/>
          <w:highlight w:val="yellow"/>
          <w:lang w:bidi="ar"/>
        </w:rPr>
        <w:t>基于</w:t>
      </w:r>
      <w:proofErr w:type="spellStart"/>
      <w:r w:rsidRPr="00454ED1">
        <w:rPr>
          <w:rFonts w:ascii="Times New Roman" w:eastAsia="宋体" w:hAnsi="Times New Roman" w:cs="Times New Roman"/>
          <w:color w:val="000000"/>
          <w:kern w:val="0"/>
          <w:highlight w:val="yellow"/>
          <w:lang w:bidi="ar"/>
        </w:rPr>
        <w:t>CycleGAN</w:t>
      </w:r>
      <w:proofErr w:type="spellEnd"/>
      <w:r w:rsidRPr="00454ED1">
        <w:rPr>
          <w:rFonts w:ascii="Times New Roman" w:eastAsia="宋体" w:hAnsi="Times New Roman" w:cs="Times New Roman"/>
          <w:color w:val="000000"/>
          <w:kern w:val="0"/>
          <w:highlight w:val="yellow"/>
          <w:lang w:bidi="ar"/>
        </w:rPr>
        <w:t>的梵高风格转换</w:t>
      </w:r>
      <w:r w:rsidRPr="00454ED1">
        <w:rPr>
          <w:rFonts w:ascii="Times New Roman" w:eastAsia="宋体" w:hAnsi="Times New Roman" w:cs="Times New Roman" w:hint="eastAsia"/>
          <w:color w:val="000000"/>
          <w:kern w:val="0"/>
          <w:highlight w:val="yellow"/>
          <w:lang w:bidi="ar"/>
        </w:rPr>
        <w:t>》，</w:t>
      </w:r>
      <w:r w:rsidRPr="00454ED1">
        <w:rPr>
          <w:rFonts w:ascii="Times New Roman" w:eastAsia="宋体" w:hAnsi="Times New Roman" w:cs="Times New Roman" w:hint="eastAsia"/>
          <w:color w:val="000000"/>
          <w:kern w:val="0"/>
          <w:highlight w:val="yellow"/>
          <w:lang w:bidi="ar"/>
        </w:rPr>
        <w:t>2020-03-25</w:t>
      </w:r>
    </w:p>
    <w:p w:rsidR="00EA2008" w:rsidRDefault="00735235" w:rsidP="00454ED1">
      <w:pPr>
        <w:widowControl/>
        <w:spacing w:before="120" w:line="280" w:lineRule="exact"/>
        <w:ind w:left="315" w:hangingChars="150" w:hanging="315"/>
        <w:rPr>
          <w:rFonts w:ascii="Times New Roman" w:eastAsia="宋体" w:hAnsi="Times New Roman" w:cs="Times New Roman"/>
          <w:color w:val="000000"/>
          <w:kern w:val="0"/>
          <w:lang w:bidi="ar"/>
        </w:rPr>
      </w:pPr>
      <w:r>
        <w:rPr>
          <w:rFonts w:ascii="Times New Roman" w:eastAsia="宋体" w:hAnsi="Times New Roman" w:cs="Times New Roman" w:hint="eastAsia"/>
          <w:color w:val="000000"/>
          <w:kern w:val="0"/>
          <w:lang w:bidi="ar"/>
        </w:rPr>
        <w:t>[8]</w:t>
      </w:r>
      <w:r>
        <w:rPr>
          <w:rFonts w:ascii="Times New Roman" w:eastAsia="宋体" w:hAnsi="Times New Roman" w:cs="Times New Roman"/>
          <w:color w:val="000000"/>
          <w:kern w:val="0"/>
          <w:lang w:bidi="ar"/>
        </w:rPr>
        <w:t xml:space="preserve"> Chen L, Zhang Y, Zheng Y, et al. Remaining useful life prediction of lithium-ion battery with optimal input sequence selection and error compensation. </w:t>
      </w:r>
      <w:proofErr w:type="spellStart"/>
      <w:r>
        <w:rPr>
          <w:rFonts w:ascii="Times New Roman" w:eastAsia="宋体" w:hAnsi="Times New Roman" w:cs="Times New Roman"/>
          <w:color w:val="000000"/>
          <w:kern w:val="0"/>
          <w:lang w:bidi="ar"/>
        </w:rPr>
        <w:t>Neurocomputing</w:t>
      </w:r>
      <w:proofErr w:type="spellEnd"/>
      <w:r>
        <w:rPr>
          <w:rFonts w:ascii="Times New Roman" w:eastAsia="宋体" w:hAnsi="Times New Roman" w:cs="Times New Roman"/>
          <w:color w:val="000000"/>
          <w:kern w:val="0"/>
          <w:lang w:bidi="ar"/>
        </w:rPr>
        <w:t xml:space="preserve">, 2020, 414: 245–254 </w:t>
      </w:r>
    </w:p>
    <w:p w:rsidR="00EA2008" w:rsidRDefault="00735235" w:rsidP="00454ED1">
      <w:pPr>
        <w:widowControl/>
        <w:spacing w:before="120" w:line="280" w:lineRule="exact"/>
        <w:ind w:left="315" w:hangingChars="150" w:hanging="315"/>
        <w:rPr>
          <w:rFonts w:ascii="Times New Roman" w:eastAsia="宋体" w:hAnsi="Times New Roman" w:cs="Times New Roman"/>
          <w:color w:val="000000"/>
          <w:kern w:val="0"/>
          <w:lang w:bidi="ar"/>
        </w:rPr>
      </w:pPr>
      <w:r>
        <w:rPr>
          <w:rFonts w:ascii="Times New Roman" w:eastAsia="宋体" w:hAnsi="Times New Roman" w:cs="Times New Roman" w:hint="eastAsia"/>
          <w:color w:val="000000"/>
          <w:kern w:val="0"/>
          <w:lang w:bidi="ar"/>
        </w:rPr>
        <w:t xml:space="preserve">[9] </w:t>
      </w:r>
      <w:r>
        <w:rPr>
          <w:rFonts w:ascii="Times New Roman" w:eastAsia="宋体" w:hAnsi="Times New Roman" w:cs="Times New Roman"/>
          <w:color w:val="000000"/>
          <w:kern w:val="0"/>
          <w:lang w:bidi="ar"/>
        </w:rPr>
        <w:t xml:space="preserve">Wu Y, Wang Y R. Remaining useful life prediction of lithium-ion batteries based on VMD and GPR algorithm (in Chinese). </w:t>
      </w:r>
      <w:proofErr w:type="spellStart"/>
      <w:r>
        <w:rPr>
          <w:rFonts w:ascii="Times New Roman" w:eastAsia="宋体" w:hAnsi="Times New Roman" w:cs="Times New Roman"/>
          <w:color w:val="000000"/>
          <w:kern w:val="0"/>
          <w:lang w:bidi="ar"/>
        </w:rPr>
        <w:t>Comput</w:t>
      </w:r>
      <w:proofErr w:type="spellEnd"/>
      <w:r>
        <w:rPr>
          <w:rFonts w:ascii="Times New Roman" w:eastAsia="宋体" w:hAnsi="Times New Roman" w:cs="Times New Roman"/>
          <w:color w:val="000000"/>
          <w:kern w:val="0"/>
          <w:lang w:bidi="ar"/>
        </w:rPr>
        <w:t xml:space="preserve"> Modern, 2020, 294: 81‒86</w:t>
      </w:r>
    </w:p>
    <w:p w:rsidR="00EA2008" w:rsidRDefault="00735235" w:rsidP="00454ED1">
      <w:pPr>
        <w:widowControl/>
        <w:spacing w:before="120" w:line="280" w:lineRule="exact"/>
        <w:ind w:left="315" w:hangingChars="150" w:hanging="315"/>
        <w:rPr>
          <w:rFonts w:ascii="Times New Roman" w:eastAsia="宋体" w:hAnsi="Times New Roman" w:cs="Times New Roman"/>
          <w:color w:val="000000"/>
          <w:kern w:val="0"/>
          <w:lang w:bidi="ar"/>
        </w:rPr>
      </w:pPr>
      <w:r>
        <w:rPr>
          <w:rFonts w:ascii="Times New Roman" w:eastAsia="宋体" w:hAnsi="Times New Roman" w:cs="Times New Roman" w:hint="eastAsia"/>
          <w:color w:val="000000"/>
          <w:kern w:val="0"/>
          <w:lang w:bidi="ar"/>
        </w:rPr>
        <w:t>[10]</w:t>
      </w:r>
      <w:r>
        <w:rPr>
          <w:rFonts w:ascii="Times New Roman" w:eastAsia="宋体" w:hAnsi="Times New Roman" w:cs="Times New Roman"/>
          <w:color w:val="000000"/>
          <w:kern w:val="0"/>
          <w:lang w:bidi="ar"/>
        </w:rPr>
        <w:t xml:space="preserve"> Ma G, Zhang Y, Cheng C, et al. </w:t>
      </w:r>
      <w:proofErr w:type="gramStart"/>
      <w:r>
        <w:rPr>
          <w:rFonts w:ascii="Times New Roman" w:eastAsia="宋体" w:hAnsi="Times New Roman" w:cs="Times New Roman"/>
          <w:color w:val="000000"/>
          <w:kern w:val="0"/>
          <w:lang w:bidi="ar"/>
        </w:rPr>
        <w:t>Remaining</w:t>
      </w:r>
      <w:proofErr w:type="gramEnd"/>
      <w:r>
        <w:rPr>
          <w:rFonts w:ascii="Times New Roman" w:eastAsia="宋体" w:hAnsi="Times New Roman" w:cs="Times New Roman"/>
          <w:color w:val="000000"/>
          <w:kern w:val="0"/>
          <w:lang w:bidi="ar"/>
        </w:rPr>
        <w:t xml:space="preserve"> useful life prediction of lithium-ion batteries based on false nearest neighbors and a hybrid neural network. </w:t>
      </w:r>
      <w:proofErr w:type="spellStart"/>
      <w:r>
        <w:rPr>
          <w:rFonts w:ascii="Times New Roman" w:eastAsia="宋体" w:hAnsi="Times New Roman" w:cs="Times New Roman"/>
          <w:color w:val="000000"/>
          <w:kern w:val="0"/>
          <w:lang w:bidi="ar"/>
        </w:rPr>
        <w:t>Appl</w:t>
      </w:r>
      <w:proofErr w:type="spellEnd"/>
      <w:r>
        <w:rPr>
          <w:rFonts w:ascii="Times New Roman" w:eastAsia="宋体" w:hAnsi="Times New Roman" w:cs="Times New Roman"/>
          <w:color w:val="000000"/>
          <w:kern w:val="0"/>
          <w:lang w:bidi="ar"/>
        </w:rPr>
        <w:t xml:space="preserve"> Energy, 2019, 253: 113626 </w:t>
      </w:r>
    </w:p>
    <w:p w:rsidR="00EA2008" w:rsidRDefault="00735235" w:rsidP="00454ED1">
      <w:pPr>
        <w:widowControl/>
        <w:spacing w:before="120" w:line="280" w:lineRule="exact"/>
        <w:ind w:left="315" w:hangingChars="150" w:hanging="315"/>
        <w:rPr>
          <w:rFonts w:ascii="Times New Roman" w:eastAsia="宋体" w:hAnsi="Times New Roman" w:cs="Times New Roman"/>
          <w:color w:val="000000"/>
          <w:kern w:val="0"/>
          <w:lang w:bidi="ar"/>
        </w:rPr>
      </w:pPr>
      <w:r>
        <w:rPr>
          <w:rFonts w:ascii="Times New Roman" w:eastAsia="宋体" w:hAnsi="Times New Roman" w:cs="Times New Roman" w:hint="eastAsia"/>
          <w:color w:val="000000"/>
          <w:kern w:val="0"/>
          <w:lang w:bidi="ar"/>
        </w:rPr>
        <w:t>[11]</w:t>
      </w:r>
      <w:r>
        <w:rPr>
          <w:rFonts w:ascii="Times New Roman" w:eastAsia="宋体" w:hAnsi="Times New Roman" w:cs="Times New Roman"/>
          <w:color w:val="000000"/>
          <w:kern w:val="0"/>
          <w:lang w:bidi="ar"/>
        </w:rPr>
        <w:t xml:space="preserve"> Cheng C, Ma G, Zhang Y, et al. A deep learning-based remaining useful life prediction approach for bearings. IEEE/ASME Trans </w:t>
      </w:r>
      <w:proofErr w:type="spellStart"/>
      <w:r>
        <w:rPr>
          <w:rFonts w:ascii="Times New Roman" w:eastAsia="宋体" w:hAnsi="Times New Roman" w:cs="Times New Roman"/>
          <w:color w:val="000000"/>
          <w:kern w:val="0"/>
          <w:lang w:bidi="ar"/>
        </w:rPr>
        <w:t>Mechatron</w:t>
      </w:r>
      <w:proofErr w:type="spellEnd"/>
      <w:r>
        <w:rPr>
          <w:rFonts w:ascii="Times New Roman" w:eastAsia="宋体" w:hAnsi="Times New Roman" w:cs="Times New Roman"/>
          <w:color w:val="000000"/>
          <w:kern w:val="0"/>
          <w:lang w:bidi="ar"/>
        </w:rPr>
        <w:t xml:space="preserve">, 2020, 25: 1243–1254 </w:t>
      </w:r>
    </w:p>
    <w:p w:rsidR="00EA2008" w:rsidRDefault="00735235" w:rsidP="00454ED1">
      <w:pPr>
        <w:widowControl/>
        <w:spacing w:before="120" w:line="280" w:lineRule="exact"/>
        <w:ind w:left="315" w:hangingChars="150" w:hanging="315"/>
        <w:rPr>
          <w:rFonts w:ascii="Times New Roman" w:eastAsia="宋体" w:hAnsi="Times New Roman" w:cs="Times New Roman"/>
          <w:color w:val="000000"/>
          <w:kern w:val="0"/>
          <w:lang w:bidi="ar"/>
        </w:rPr>
      </w:pPr>
      <w:r>
        <w:rPr>
          <w:rFonts w:ascii="Times New Roman" w:eastAsia="宋体" w:hAnsi="Times New Roman" w:cs="Times New Roman" w:hint="eastAsia"/>
          <w:color w:val="000000"/>
          <w:kern w:val="0"/>
          <w:lang w:bidi="ar"/>
        </w:rPr>
        <w:t>[12]</w:t>
      </w:r>
      <w:r>
        <w:rPr>
          <w:rFonts w:ascii="Times New Roman" w:eastAsia="宋体" w:hAnsi="Times New Roman" w:cs="Times New Roman"/>
          <w:color w:val="000000"/>
          <w:kern w:val="0"/>
          <w:lang w:bidi="ar"/>
        </w:rPr>
        <w:t xml:space="preserve"> Xiao L, Liu Z, Zhang Y, et al. Degradation assessment of bearings with trend-reconstruct-based features selection and gated recurrent unit network. Measurement, 2020, 165: 108064 </w:t>
      </w:r>
    </w:p>
    <w:p w:rsidR="00EA2008" w:rsidRDefault="00735235" w:rsidP="00454ED1">
      <w:pPr>
        <w:widowControl/>
        <w:spacing w:before="120" w:line="280" w:lineRule="exact"/>
        <w:ind w:left="315" w:hangingChars="150" w:hanging="315"/>
        <w:rPr>
          <w:rFonts w:ascii="Times New Roman" w:eastAsia="宋体" w:hAnsi="Times New Roman" w:cs="Times New Roman"/>
          <w:color w:val="000000"/>
          <w:kern w:val="0"/>
          <w:lang w:bidi="ar"/>
        </w:rPr>
      </w:pPr>
      <w:r>
        <w:rPr>
          <w:rFonts w:ascii="Times New Roman" w:eastAsia="宋体" w:hAnsi="Times New Roman" w:cs="Times New Roman" w:hint="eastAsia"/>
          <w:color w:val="000000"/>
          <w:kern w:val="0"/>
          <w:lang w:bidi="ar"/>
        </w:rPr>
        <w:t xml:space="preserve">[13] </w:t>
      </w:r>
      <w:r>
        <w:rPr>
          <w:rFonts w:ascii="Times New Roman" w:eastAsia="宋体" w:hAnsi="Times New Roman" w:cs="Times New Roman"/>
          <w:color w:val="000000"/>
          <w:kern w:val="0"/>
          <w:lang w:bidi="ar"/>
        </w:rPr>
        <w:t xml:space="preserve">Chen J X, Mao W T, Liu J, et al. Remaining useful life prediction of bearing based on deep temporal feature transfer (in Chinese). J Control </w:t>
      </w:r>
      <w:proofErr w:type="spellStart"/>
      <w:r>
        <w:rPr>
          <w:rFonts w:ascii="Times New Roman" w:eastAsia="宋体" w:hAnsi="Times New Roman" w:cs="Times New Roman"/>
          <w:color w:val="000000"/>
          <w:kern w:val="0"/>
          <w:lang w:bidi="ar"/>
        </w:rPr>
        <w:t>Decis</w:t>
      </w:r>
      <w:proofErr w:type="spellEnd"/>
      <w:r>
        <w:rPr>
          <w:rFonts w:ascii="Times New Roman" w:eastAsia="宋体" w:hAnsi="Times New Roman" w:cs="Times New Roman"/>
          <w:color w:val="000000"/>
          <w:kern w:val="0"/>
          <w:lang w:bidi="ar"/>
        </w:rPr>
        <w:t>, 2021, 36: 1699‒1706</w:t>
      </w:r>
    </w:p>
    <w:p w:rsidR="00EA2008" w:rsidRDefault="00735235" w:rsidP="00454ED1">
      <w:pPr>
        <w:widowControl/>
        <w:spacing w:before="120" w:line="280" w:lineRule="exact"/>
        <w:ind w:left="315" w:hangingChars="150" w:hanging="315"/>
        <w:rPr>
          <w:rFonts w:ascii="Times New Roman" w:eastAsia="宋体" w:hAnsi="Times New Roman" w:cs="Times New Roman"/>
          <w:color w:val="000000"/>
          <w:kern w:val="0"/>
          <w:lang w:bidi="ar"/>
        </w:rPr>
      </w:pPr>
      <w:r>
        <w:rPr>
          <w:rFonts w:ascii="Times New Roman" w:eastAsia="宋体" w:hAnsi="Times New Roman" w:cs="Times New Roman" w:hint="eastAsia"/>
          <w:color w:val="000000"/>
          <w:kern w:val="0"/>
          <w:lang w:bidi="ar"/>
        </w:rPr>
        <w:t>[14]</w:t>
      </w:r>
      <w:r>
        <w:rPr>
          <w:rFonts w:ascii="Times New Roman" w:eastAsia="宋体" w:hAnsi="Times New Roman" w:cs="Times New Roman"/>
          <w:color w:val="000000"/>
          <w:kern w:val="0"/>
          <w:lang w:bidi="ar"/>
        </w:rPr>
        <w:t xml:space="preserve"> Yuan Y, Zhang Y, Ding H. Research on key technology of industrial artificial intelligence and its application in predictive maintenance (in Chinese). </w:t>
      </w:r>
      <w:proofErr w:type="spellStart"/>
      <w:r>
        <w:rPr>
          <w:rFonts w:ascii="Times New Roman" w:eastAsia="宋体" w:hAnsi="Times New Roman" w:cs="Times New Roman"/>
          <w:color w:val="000000"/>
          <w:kern w:val="0"/>
          <w:lang w:bidi="ar"/>
        </w:rPr>
        <w:t>Acta</w:t>
      </w:r>
      <w:proofErr w:type="spellEnd"/>
      <w:r>
        <w:rPr>
          <w:rFonts w:ascii="Times New Roman" w:eastAsia="宋体" w:hAnsi="Times New Roman" w:cs="Times New Roman"/>
          <w:color w:val="000000"/>
          <w:kern w:val="0"/>
          <w:lang w:bidi="ar"/>
        </w:rPr>
        <w:t xml:space="preserve"> Automat Sin, 2020, 46: 13‒30 </w:t>
      </w:r>
    </w:p>
    <w:p w:rsidR="00EA2008" w:rsidRDefault="00735235" w:rsidP="00454ED1">
      <w:pPr>
        <w:widowControl/>
        <w:spacing w:before="120" w:line="280" w:lineRule="exact"/>
        <w:ind w:left="315" w:hangingChars="150" w:hanging="315"/>
        <w:rPr>
          <w:rFonts w:ascii="Times New Roman" w:eastAsia="宋体" w:hAnsi="Times New Roman" w:cs="Times New Roman"/>
          <w:color w:val="000000"/>
          <w:kern w:val="0"/>
          <w:lang w:bidi="ar"/>
        </w:rPr>
      </w:pPr>
      <w:r>
        <w:rPr>
          <w:rFonts w:ascii="Times New Roman" w:eastAsia="宋体" w:hAnsi="Times New Roman" w:cs="Times New Roman" w:hint="eastAsia"/>
          <w:color w:val="000000"/>
          <w:kern w:val="0"/>
          <w:lang w:bidi="ar"/>
        </w:rPr>
        <w:t>[15]</w:t>
      </w:r>
      <w:r>
        <w:rPr>
          <w:rFonts w:ascii="Times New Roman" w:eastAsia="宋体" w:hAnsi="Times New Roman" w:cs="Times New Roman"/>
          <w:color w:val="000000"/>
          <w:kern w:val="0"/>
          <w:lang w:bidi="ar"/>
        </w:rPr>
        <w:t xml:space="preserve"> </w:t>
      </w:r>
      <w:proofErr w:type="spellStart"/>
      <w:r>
        <w:rPr>
          <w:rFonts w:ascii="Times New Roman" w:eastAsia="宋体" w:hAnsi="Times New Roman" w:cs="Times New Roman"/>
          <w:color w:val="000000"/>
          <w:kern w:val="0"/>
          <w:lang w:bidi="ar"/>
        </w:rPr>
        <w:t>Gu</w:t>
      </w:r>
      <w:proofErr w:type="spellEnd"/>
      <w:r>
        <w:rPr>
          <w:rFonts w:ascii="Times New Roman" w:eastAsia="宋体" w:hAnsi="Times New Roman" w:cs="Times New Roman"/>
          <w:color w:val="000000"/>
          <w:kern w:val="0"/>
          <w:lang w:bidi="ar"/>
        </w:rPr>
        <w:t xml:space="preserve"> T, Xu G L, Li W L, et al. Intelligent house price evaluation model based on ensemble </w:t>
      </w:r>
      <w:proofErr w:type="spellStart"/>
      <w:r>
        <w:rPr>
          <w:rFonts w:ascii="Times New Roman" w:eastAsia="宋体" w:hAnsi="Times New Roman" w:cs="Times New Roman"/>
          <w:color w:val="000000"/>
          <w:kern w:val="0"/>
          <w:lang w:bidi="ar"/>
        </w:rPr>
        <w:t>LightGBM</w:t>
      </w:r>
      <w:proofErr w:type="spellEnd"/>
      <w:r>
        <w:rPr>
          <w:rFonts w:ascii="Times New Roman" w:eastAsia="宋体" w:hAnsi="Times New Roman" w:cs="Times New Roman"/>
          <w:color w:val="000000"/>
          <w:kern w:val="0"/>
          <w:lang w:bidi="ar"/>
        </w:rPr>
        <w:t xml:space="preserve"> and </w:t>
      </w:r>
      <w:proofErr w:type="spellStart"/>
      <w:r>
        <w:rPr>
          <w:rFonts w:ascii="Times New Roman" w:eastAsia="宋体" w:hAnsi="Times New Roman" w:cs="Times New Roman"/>
          <w:color w:val="000000"/>
          <w:kern w:val="0"/>
          <w:lang w:bidi="ar"/>
        </w:rPr>
        <w:t>bayesian</w:t>
      </w:r>
      <w:proofErr w:type="spellEnd"/>
      <w:r>
        <w:rPr>
          <w:rFonts w:ascii="Times New Roman" w:eastAsia="宋体" w:hAnsi="Times New Roman" w:cs="Times New Roman"/>
          <w:color w:val="000000"/>
          <w:kern w:val="0"/>
          <w:lang w:bidi="ar"/>
        </w:rPr>
        <w:t xml:space="preserve"> optimization strategy (in Chinese). J </w:t>
      </w:r>
      <w:proofErr w:type="spellStart"/>
      <w:r>
        <w:rPr>
          <w:rFonts w:ascii="Times New Roman" w:eastAsia="宋体" w:hAnsi="Times New Roman" w:cs="Times New Roman"/>
          <w:color w:val="000000"/>
          <w:kern w:val="0"/>
          <w:lang w:bidi="ar"/>
        </w:rPr>
        <w:t>Comput</w:t>
      </w:r>
      <w:proofErr w:type="spellEnd"/>
      <w:r>
        <w:rPr>
          <w:rFonts w:ascii="Times New Roman" w:eastAsia="宋体" w:hAnsi="Times New Roman" w:cs="Times New Roman"/>
          <w:color w:val="000000"/>
          <w:kern w:val="0"/>
          <w:lang w:bidi="ar"/>
        </w:rPr>
        <w:t xml:space="preserve"> </w:t>
      </w:r>
      <w:proofErr w:type="spellStart"/>
      <w:r>
        <w:rPr>
          <w:rFonts w:ascii="Times New Roman" w:eastAsia="宋体" w:hAnsi="Times New Roman" w:cs="Times New Roman"/>
          <w:color w:val="000000"/>
          <w:kern w:val="0"/>
          <w:lang w:bidi="ar"/>
        </w:rPr>
        <w:t>Appl</w:t>
      </w:r>
      <w:proofErr w:type="spellEnd"/>
      <w:r>
        <w:rPr>
          <w:rFonts w:ascii="Times New Roman" w:eastAsia="宋体" w:hAnsi="Times New Roman" w:cs="Times New Roman"/>
          <w:color w:val="000000"/>
          <w:kern w:val="0"/>
          <w:lang w:bidi="ar"/>
        </w:rPr>
        <w:t xml:space="preserve">, 2020, 361: 290‒295 </w:t>
      </w:r>
    </w:p>
    <w:p w:rsidR="00EA2008" w:rsidRDefault="00735235" w:rsidP="00454ED1">
      <w:pPr>
        <w:widowControl/>
        <w:spacing w:before="120" w:line="280" w:lineRule="exact"/>
        <w:ind w:left="315" w:hangingChars="150" w:hanging="315"/>
        <w:rPr>
          <w:rFonts w:ascii="Times New Roman" w:eastAsia="宋体" w:hAnsi="Times New Roman" w:cs="Times New Roman"/>
          <w:color w:val="000000"/>
          <w:kern w:val="0"/>
          <w:lang w:bidi="ar"/>
        </w:rPr>
      </w:pPr>
      <w:r>
        <w:rPr>
          <w:rFonts w:ascii="Times New Roman" w:eastAsia="宋体" w:hAnsi="Times New Roman" w:cs="Times New Roman" w:hint="eastAsia"/>
          <w:color w:val="000000"/>
          <w:kern w:val="0"/>
          <w:lang w:bidi="ar"/>
        </w:rPr>
        <w:t>[16] Fang Y, Yang S, Zhao B, et al. Cyberbullying detection in social networks using Bi-GRU with self-attention mechanism. Information (Switzerland), 2021, 12: 171</w:t>
      </w:r>
    </w:p>
    <w:p w:rsidR="00EA2008" w:rsidRDefault="00735235" w:rsidP="00454ED1">
      <w:pPr>
        <w:widowControl/>
        <w:spacing w:before="120" w:line="280" w:lineRule="exact"/>
        <w:ind w:left="315" w:hangingChars="150" w:hanging="315"/>
        <w:rPr>
          <w:rFonts w:ascii="Times New Roman" w:eastAsia="宋体" w:hAnsi="Times New Roman" w:cs="Times New Roman"/>
          <w:color w:val="000000"/>
          <w:kern w:val="0"/>
          <w:lang w:bidi="ar"/>
        </w:rPr>
      </w:pPr>
      <w:bookmarkStart w:id="82" w:name="refIndex_2_25035185"/>
      <w:r>
        <w:rPr>
          <w:rFonts w:ascii="Times New Roman" w:eastAsia="宋体" w:hAnsi="Times New Roman" w:cs="Times New Roman" w:hint="eastAsia"/>
          <w:color w:val="000000"/>
          <w:kern w:val="0"/>
          <w:lang w:bidi="ar"/>
        </w:rPr>
        <w:t>[17]</w:t>
      </w:r>
      <w:hyperlink r:id="rId38" w:anchor="ref_[2]_25035185" w:history="1">
        <w:r>
          <w:rPr>
            <w:rFonts w:ascii="Times New Roman" w:eastAsia="宋体" w:hAnsi="Times New Roman" w:cs="Times New Roman"/>
            <w:color w:val="000000"/>
            <w:kern w:val="0"/>
            <w:lang w:bidi="ar"/>
          </w:rPr>
          <w:t> </w:t>
        </w:r>
        <w:bookmarkEnd w:id="82"/>
      </w:hyperlink>
      <w:r>
        <w:rPr>
          <w:rFonts w:ascii="Times New Roman" w:eastAsia="宋体" w:hAnsi="Times New Roman" w:cs="Times New Roman"/>
          <w:color w:val="000000"/>
          <w:kern w:val="0"/>
          <w:lang w:bidi="ar"/>
        </w:rPr>
        <w:t>雷明．机器学习．北京：清华大学出版社，</w:t>
      </w:r>
      <w:r>
        <w:rPr>
          <w:rFonts w:ascii="Times New Roman" w:eastAsia="宋体" w:hAnsi="Times New Roman" w:cs="Times New Roman"/>
          <w:color w:val="000000"/>
          <w:kern w:val="0"/>
          <w:lang w:bidi="ar"/>
        </w:rPr>
        <w:t>2019</w:t>
      </w:r>
      <w:r>
        <w:rPr>
          <w:rFonts w:ascii="Times New Roman" w:eastAsia="宋体" w:hAnsi="Times New Roman" w:cs="Times New Roman"/>
          <w:color w:val="000000"/>
          <w:kern w:val="0"/>
          <w:lang w:bidi="ar"/>
        </w:rPr>
        <w:t>：</w:t>
      </w:r>
      <w:r>
        <w:rPr>
          <w:rFonts w:ascii="Times New Roman" w:eastAsia="宋体" w:hAnsi="Times New Roman" w:cs="Times New Roman"/>
          <w:color w:val="000000"/>
          <w:kern w:val="0"/>
          <w:lang w:bidi="ar"/>
        </w:rPr>
        <w:t>187-189</w:t>
      </w:r>
    </w:p>
    <w:p w:rsidR="00EA2008" w:rsidRDefault="00EA2008">
      <w:pPr>
        <w:rPr>
          <w:rFonts w:ascii="Times New Roman" w:eastAsia="宋体" w:hAnsi="Times New Roman" w:cs="Times New Roman"/>
          <w:color w:val="000000"/>
          <w:kern w:val="0"/>
          <w:lang w:bidi="ar"/>
        </w:rPr>
      </w:pPr>
    </w:p>
    <w:p w:rsidR="00EA2008" w:rsidRDefault="00EA2008">
      <w:pPr>
        <w:widowControl/>
        <w:jc w:val="left"/>
        <w:rPr>
          <w:rFonts w:ascii="仿宋" w:eastAsia="仿宋" w:hAnsi="仿宋" w:cs="仿宋"/>
          <w:color w:val="000000"/>
          <w:kern w:val="0"/>
          <w:sz w:val="20"/>
          <w:szCs w:val="20"/>
          <w:lang w:bidi="ar"/>
        </w:rPr>
      </w:pPr>
    </w:p>
    <w:p w:rsidR="00EA2008" w:rsidRDefault="00735235">
      <w:pPr>
        <w:rPr>
          <w:rFonts w:ascii="仿宋" w:eastAsia="仿宋" w:hAnsi="仿宋" w:cs="仿宋"/>
          <w:color w:val="000000"/>
          <w:kern w:val="0"/>
          <w:sz w:val="20"/>
          <w:szCs w:val="20"/>
          <w:lang w:bidi="ar"/>
        </w:rPr>
      </w:pPr>
      <w:r>
        <w:rPr>
          <w:rFonts w:ascii="仿宋" w:eastAsia="仿宋" w:hAnsi="仿宋" w:cs="仿宋"/>
          <w:color w:val="000000"/>
          <w:kern w:val="0"/>
          <w:sz w:val="20"/>
          <w:szCs w:val="20"/>
          <w:lang w:bidi="ar"/>
        </w:rPr>
        <w:br w:type="page"/>
      </w:r>
    </w:p>
    <w:p w:rsidR="00EA2008" w:rsidRDefault="00735235">
      <w:pPr>
        <w:pStyle w:val="paragraph"/>
        <w:spacing w:before="480" w:beforeAutospacing="0" w:after="360" w:afterAutospacing="0"/>
        <w:jc w:val="center"/>
        <w:outlineLvl w:val="0"/>
        <w:rPr>
          <w:rFonts w:ascii="黑体" w:eastAsia="黑体" w:hAnsi="黑体" w:cs="黑体"/>
          <w:b/>
          <w:bCs/>
          <w:color w:val="000000"/>
          <w:sz w:val="32"/>
          <w:szCs w:val="32"/>
        </w:rPr>
      </w:pPr>
      <w:bookmarkStart w:id="83" w:name="_Toc24474"/>
      <w:r>
        <w:rPr>
          <w:rFonts w:ascii="黑体" w:eastAsia="黑体" w:hAnsi="黑体" w:cs="黑体" w:hint="eastAsia"/>
          <w:b/>
          <w:bCs/>
          <w:color w:val="000000"/>
          <w:sz w:val="32"/>
          <w:szCs w:val="32"/>
        </w:rPr>
        <w:lastRenderedPageBreak/>
        <w:t>致谢</w:t>
      </w:r>
      <w:bookmarkEnd w:id="83"/>
    </w:p>
    <w:p w:rsidR="00EA2008" w:rsidRDefault="00735235">
      <w:pPr>
        <w:spacing w:line="360" w:lineRule="auto"/>
        <w:ind w:firstLineChars="200" w:firstLine="420"/>
        <w:rPr>
          <w:rFonts w:ascii="宋体" w:eastAsia="宋体" w:hAnsi="宋体" w:cs="宋体"/>
          <w:szCs w:val="21"/>
        </w:rPr>
      </w:pPr>
      <w:r>
        <w:rPr>
          <w:rFonts w:ascii="宋体" w:eastAsia="宋体" w:hAnsi="宋体" w:cs="宋体" w:hint="eastAsia"/>
          <w:szCs w:val="21"/>
        </w:rPr>
        <w:t>感谢我的指导老师对本次论文的殷切指导，感谢我的父母和朋友们在我坚持不下去的时候基于我信心和支持，没有他们的帮助，就没有今天的我。</w:t>
      </w:r>
    </w:p>
    <w:p w:rsidR="00EA2008" w:rsidRDefault="00735235">
      <w:pPr>
        <w:spacing w:line="360" w:lineRule="auto"/>
        <w:ind w:firstLineChars="200" w:firstLine="420"/>
        <w:rPr>
          <w:rFonts w:ascii="仿宋_GB2312" w:eastAsia="仿宋_GB2312" w:hAnsi="仿宋_GB2312" w:cs="仿宋_GB2312"/>
          <w:sz w:val="32"/>
          <w:szCs w:val="32"/>
        </w:rPr>
      </w:pPr>
      <w:r>
        <w:rPr>
          <w:rFonts w:ascii="宋体" w:eastAsia="宋体" w:hAnsi="宋体" w:cs="宋体" w:hint="eastAsia"/>
          <w:szCs w:val="21"/>
        </w:rPr>
        <w:t>至此，我的大学生活也接近尾声。习近平总书记曾寄语青年：“青春由磨砺而出彩，人生因奋斗而升华。青年志存高远，就能激发奋进潜力。”我非常感谢母校赋予我的在逆境中的奋斗精神。在这里，有无数的兰大老师、科学家先辈用他们的实际行动</w:t>
      </w:r>
      <w:proofErr w:type="gramStart"/>
      <w:r>
        <w:rPr>
          <w:rFonts w:ascii="宋体" w:eastAsia="宋体" w:hAnsi="宋体" w:cs="宋体" w:hint="eastAsia"/>
          <w:szCs w:val="21"/>
        </w:rPr>
        <w:t>诠释着</w:t>
      </w:r>
      <w:proofErr w:type="gramEnd"/>
      <w:r>
        <w:rPr>
          <w:rFonts w:ascii="宋体" w:eastAsia="宋体" w:hAnsi="宋体" w:cs="宋体" w:hint="eastAsia"/>
          <w:szCs w:val="21"/>
        </w:rPr>
        <w:t>科学研究的意义。我校生科</w:t>
      </w:r>
      <w:proofErr w:type="gramStart"/>
      <w:r>
        <w:rPr>
          <w:rFonts w:ascii="宋体" w:eastAsia="宋体" w:hAnsi="宋体" w:cs="宋体" w:hint="eastAsia"/>
          <w:szCs w:val="21"/>
        </w:rPr>
        <w:t>院舒红兵校友院士</w:t>
      </w:r>
      <w:proofErr w:type="gramEnd"/>
      <w:r>
        <w:rPr>
          <w:rFonts w:ascii="宋体" w:eastAsia="宋体" w:hAnsi="宋体" w:cs="宋体" w:hint="eastAsia"/>
          <w:szCs w:val="21"/>
        </w:rPr>
        <w:t>曾言：“朴实、勤奋和坚韧是兰大人的共同特性”。我想今后无论我走到哪里，都会带着属于兰大人的这份坚韧，更加脚踏实地、刻苦努力地把学习和工作做好，努力报答母校对我的栽培，将来为祖国发展事业尽自己的一份力量。</w:t>
      </w:r>
    </w:p>
    <w:p w:rsidR="00EA2008" w:rsidRDefault="00EA2008"/>
    <w:sectPr w:rsidR="00EA20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5457" w:rsidRDefault="00AC5457">
      <w:r>
        <w:separator/>
      </w:r>
    </w:p>
  </w:endnote>
  <w:endnote w:type="continuationSeparator" w:id="0">
    <w:p w:rsidR="00AC5457" w:rsidRDefault="00AC54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方正小标宋简体">
    <w:altName w:val="微软雅黑"/>
    <w:charset w:val="86"/>
    <w:family w:val="script"/>
    <w:pitch w:val="default"/>
    <w:sig w:usb0="00000000" w:usb1="00000000" w:usb2="00000000" w:usb3="00000000" w:csb0="00040000" w:csb1="00000000"/>
  </w:font>
  <w:font w:name="Wingdings 2">
    <w:panose1 w:val="05020102010507070707"/>
    <w:charset w:val="02"/>
    <w:family w:val="roman"/>
    <w:pitch w:val="variable"/>
    <w:sig w:usb0="00000000" w:usb1="10000000" w:usb2="00000000" w:usb3="00000000" w:csb0="80000000" w:csb1="00000000"/>
  </w:font>
  <w:font w:name="等线">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仿宋_GB2312">
    <w:altName w:val="仿宋"/>
    <w:charset w:val="86"/>
    <w:family w:val="modern"/>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5235" w:rsidRDefault="00735235">
    <w:pPr>
      <w:tabs>
        <w:tab w:val="center" w:pos="4153"/>
        <w:tab w:val="right" w:pos="8306"/>
      </w:tabs>
      <w:snapToGrid w:val="0"/>
      <w:jc w:val="left"/>
      <w:rPr>
        <w:rFonts w:ascii="等线" w:eastAsia="等线" w:hAnsi="等线" w:cs="Times New Roman"/>
        <w:sz w:val="18"/>
        <w:szCs w:val="18"/>
      </w:rPr>
    </w:pPr>
    <w:r>
      <w:rPr>
        <w:noProof/>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35235" w:rsidRDefault="00735235">
                          <w:pPr>
                            <w:pStyle w:val="a4"/>
                          </w:pPr>
                          <w:r>
                            <w:fldChar w:fldCharType="begin"/>
                          </w:r>
                          <w:r>
                            <w:instrText xml:space="preserve"> PAGE  \* MERGEFORMAT </w:instrText>
                          </w:r>
                          <w:r>
                            <w:fldChar w:fldCharType="separate"/>
                          </w:r>
                          <w:r w:rsidR="00454ED1">
                            <w:rPr>
                              <w:noProof/>
                            </w:rP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7"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Y8YgIAAAwFAAAOAAAAZHJzL2Uyb0RvYy54bWysVM1uEzEQviPxDpbvdNMiShR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DMG+Y8YgIAAAwFAAAOAAAAAAAAAAAAAAAAAC4CAABkcnMvZTJvRG9jLnht&#10;bFBLAQItABQABgAIAAAAIQBxqtG51wAAAAUBAAAPAAAAAAAAAAAAAAAAALwEAABkcnMvZG93bnJl&#10;di54bWxQSwUGAAAAAAQABADzAAAAwAUAAAAA&#10;" filled="f" stroked="f" strokeweight=".5pt">
              <v:textbox style="mso-fit-shape-to-text:t" inset="0,0,0,0">
                <w:txbxContent>
                  <w:p w:rsidR="00735235" w:rsidRDefault="00735235">
                    <w:pPr>
                      <w:pStyle w:val="a4"/>
                    </w:pPr>
                    <w:r>
                      <w:fldChar w:fldCharType="begin"/>
                    </w:r>
                    <w:r>
                      <w:instrText xml:space="preserve"> PAGE  \* MERGEFORMAT </w:instrText>
                    </w:r>
                    <w:r>
                      <w:fldChar w:fldCharType="separate"/>
                    </w:r>
                    <w:r w:rsidR="00454ED1">
                      <w:rPr>
                        <w:noProof/>
                      </w:rPr>
                      <w:t>2</w:t>
                    </w:r>
                    <w: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5235" w:rsidRDefault="00735235">
    <w:pPr>
      <w:pStyle w:val="a4"/>
      <w:tabs>
        <w:tab w:val="left" w:pos="4712"/>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5235" w:rsidRDefault="00735235">
    <w:pPr>
      <w:pStyle w:val="a4"/>
      <w:jc w:val="cen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591308436"/>
                          </w:sdtPr>
                          <w:sdtContent>
                            <w:p w:rsidR="00735235" w:rsidRDefault="00735235">
                              <w:pPr>
                                <w:pStyle w:val="a4"/>
                                <w:jc w:val="center"/>
                              </w:pPr>
                              <w:r>
                                <w:fldChar w:fldCharType="begin"/>
                              </w:r>
                              <w:r>
                                <w:instrText>PAGE   \* MERGEFORMAT</w:instrText>
                              </w:r>
                              <w:r>
                                <w:fldChar w:fldCharType="separate"/>
                              </w:r>
                              <w:r w:rsidR="00454ED1" w:rsidRPr="00454ED1">
                                <w:rPr>
                                  <w:noProof/>
                                  <w:lang w:val="zh-CN"/>
                                </w:rPr>
                                <w:t>32</w:t>
                              </w:r>
                              <w:r>
                                <w:fldChar w:fldCharType="end"/>
                              </w:r>
                            </w:p>
                          </w:sdtContent>
                        </w:sdt>
                        <w:p w:rsidR="00735235" w:rsidRDefault="00735235"/>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2"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uV2IW2MCAAATBQAADgAAAAAAAAAAAAAAAAAuAgAAZHJzL2Uyb0RvYy54&#10;bWxQSwECLQAUAAYACAAAACEAcarRudcAAAAFAQAADwAAAAAAAAAAAAAAAAC9BAAAZHJzL2Rvd25y&#10;ZXYueG1sUEsFBgAAAAAEAAQA8wAAAMEFAAAAAA==&#10;" filled="f" stroked="f" strokeweight=".5pt">
              <v:textbox style="mso-fit-shape-to-text:t" inset="0,0,0,0">
                <w:txbxContent>
                  <w:sdt>
                    <w:sdtPr>
                      <w:id w:val="-1591308436"/>
                    </w:sdtPr>
                    <w:sdtContent>
                      <w:p w:rsidR="00735235" w:rsidRDefault="00735235">
                        <w:pPr>
                          <w:pStyle w:val="a4"/>
                          <w:jc w:val="center"/>
                        </w:pPr>
                        <w:r>
                          <w:fldChar w:fldCharType="begin"/>
                        </w:r>
                        <w:r>
                          <w:instrText>PAGE   \* MERGEFORMAT</w:instrText>
                        </w:r>
                        <w:r>
                          <w:fldChar w:fldCharType="separate"/>
                        </w:r>
                        <w:r w:rsidR="00454ED1" w:rsidRPr="00454ED1">
                          <w:rPr>
                            <w:noProof/>
                            <w:lang w:val="zh-CN"/>
                          </w:rPr>
                          <w:t>32</w:t>
                        </w:r>
                        <w:r>
                          <w:fldChar w:fldCharType="end"/>
                        </w:r>
                      </w:p>
                    </w:sdtContent>
                  </w:sdt>
                  <w:p w:rsidR="00735235" w:rsidRDefault="00735235"/>
                </w:txbxContent>
              </v:textbox>
              <w10:wrap anchorx="margin"/>
            </v:shape>
          </w:pict>
        </mc:Fallback>
      </mc:AlternateContent>
    </w:r>
  </w:p>
  <w:p w:rsidR="00735235" w:rsidRDefault="0073523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5457" w:rsidRDefault="00AC5457">
      <w:r>
        <w:separator/>
      </w:r>
    </w:p>
  </w:footnote>
  <w:footnote w:type="continuationSeparator" w:id="0">
    <w:p w:rsidR="00AC5457" w:rsidRDefault="00AC54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5235" w:rsidRDefault="00735235">
    <w:pPr>
      <w:tabs>
        <w:tab w:val="center" w:pos="4153"/>
        <w:tab w:val="right" w:pos="8306"/>
      </w:tabs>
      <w:snapToGrid w:val="0"/>
      <w:jc w:val="left"/>
      <w:rPr>
        <w:rFonts w:ascii="等线" w:eastAsia="等线" w:hAnsi="等线" w:cs="Times New Roman"/>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55A259F"/>
    <w:multiLevelType w:val="singleLevel"/>
    <w:tmpl w:val="855A259F"/>
    <w:lvl w:ilvl="0">
      <w:start w:val="1"/>
      <w:numFmt w:val="decimal"/>
      <w:suff w:val="nothing"/>
      <w:lvlText w:val="（%1）"/>
      <w:lvlJc w:val="left"/>
    </w:lvl>
  </w:abstractNum>
  <w:abstractNum w:abstractNumId="1" w15:restartNumberingAfterBreak="0">
    <w:nsid w:val="8A4E5A8A"/>
    <w:multiLevelType w:val="singleLevel"/>
    <w:tmpl w:val="8A4E5A8A"/>
    <w:lvl w:ilvl="0">
      <w:start w:val="1"/>
      <w:numFmt w:val="decimal"/>
      <w:suff w:val="space"/>
      <w:lvlText w:val="(%1)"/>
      <w:lvlJc w:val="left"/>
    </w:lvl>
  </w:abstractNum>
  <w:abstractNum w:abstractNumId="2" w15:restartNumberingAfterBreak="0">
    <w:nsid w:val="A15D5ED3"/>
    <w:multiLevelType w:val="singleLevel"/>
    <w:tmpl w:val="A15D5ED3"/>
    <w:lvl w:ilvl="0">
      <w:start w:val="1"/>
      <w:numFmt w:val="decimal"/>
      <w:lvlText w:val="%1."/>
      <w:lvlJc w:val="left"/>
      <w:pPr>
        <w:tabs>
          <w:tab w:val="left" w:pos="312"/>
        </w:tabs>
      </w:pPr>
    </w:lvl>
  </w:abstractNum>
  <w:abstractNum w:abstractNumId="3" w15:restartNumberingAfterBreak="0">
    <w:nsid w:val="A3E709EB"/>
    <w:multiLevelType w:val="multilevel"/>
    <w:tmpl w:val="A3E709E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AF82BBB0"/>
    <w:multiLevelType w:val="singleLevel"/>
    <w:tmpl w:val="AF82BBB0"/>
    <w:lvl w:ilvl="0">
      <w:start w:val="1"/>
      <w:numFmt w:val="decimal"/>
      <w:suff w:val="space"/>
      <w:lvlText w:val="(%1)"/>
      <w:lvlJc w:val="left"/>
    </w:lvl>
  </w:abstractNum>
  <w:abstractNum w:abstractNumId="5" w15:restartNumberingAfterBreak="0">
    <w:nsid w:val="2D4D2D9E"/>
    <w:multiLevelType w:val="singleLevel"/>
    <w:tmpl w:val="2D4D2D9E"/>
    <w:lvl w:ilvl="0">
      <w:start w:val="1"/>
      <w:numFmt w:val="decimal"/>
      <w:suff w:val="nothing"/>
      <w:lvlText w:val="（%1）"/>
      <w:lvlJc w:val="left"/>
    </w:lvl>
  </w:abstractNum>
  <w:abstractNum w:abstractNumId="6" w15:restartNumberingAfterBreak="0">
    <w:nsid w:val="50974737"/>
    <w:multiLevelType w:val="singleLevel"/>
    <w:tmpl w:val="50974737"/>
    <w:lvl w:ilvl="0">
      <w:start w:val="1"/>
      <w:numFmt w:val="decimal"/>
      <w:suff w:val="nothing"/>
      <w:lvlText w:val="（%1）"/>
      <w:lvlJc w:val="left"/>
    </w:lvl>
  </w:abstractNum>
  <w:abstractNum w:abstractNumId="7" w15:restartNumberingAfterBreak="0">
    <w:nsid w:val="76D32EBE"/>
    <w:multiLevelType w:val="singleLevel"/>
    <w:tmpl w:val="76D32EBE"/>
    <w:lvl w:ilvl="0">
      <w:start w:val="1"/>
      <w:numFmt w:val="decimal"/>
      <w:suff w:val="nothing"/>
      <w:lvlText w:val="（%1）"/>
      <w:lvlJc w:val="left"/>
    </w:lvl>
  </w:abstractNum>
  <w:num w:numId="1">
    <w:abstractNumId w:val="1"/>
  </w:num>
  <w:num w:numId="2">
    <w:abstractNumId w:val="3"/>
  </w:num>
  <w:num w:numId="3">
    <w:abstractNumId w:val="4"/>
  </w:num>
  <w:num w:numId="4">
    <w:abstractNumId w:val="2"/>
  </w:num>
  <w:num w:numId="5">
    <w:abstractNumId w:val="0"/>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VlYzcxYWJjODIyMzBkYzMxNDhlNTc2ZmJhMmU1NjkifQ=="/>
  </w:docVars>
  <w:rsids>
    <w:rsidRoot w:val="00607886"/>
    <w:rsid w:val="000C2013"/>
    <w:rsid w:val="003F07DC"/>
    <w:rsid w:val="00454ED1"/>
    <w:rsid w:val="00607886"/>
    <w:rsid w:val="00735235"/>
    <w:rsid w:val="007A67E4"/>
    <w:rsid w:val="00846561"/>
    <w:rsid w:val="00AC5457"/>
    <w:rsid w:val="00BA1915"/>
    <w:rsid w:val="00C714AF"/>
    <w:rsid w:val="00C9260F"/>
    <w:rsid w:val="00D05935"/>
    <w:rsid w:val="00E05FF3"/>
    <w:rsid w:val="00EA2008"/>
    <w:rsid w:val="00EC1F7C"/>
    <w:rsid w:val="00EF7087"/>
    <w:rsid w:val="010376B4"/>
    <w:rsid w:val="015A5AE1"/>
    <w:rsid w:val="02D66918"/>
    <w:rsid w:val="06EC568F"/>
    <w:rsid w:val="08483049"/>
    <w:rsid w:val="09A82635"/>
    <w:rsid w:val="0D3E541F"/>
    <w:rsid w:val="1198037A"/>
    <w:rsid w:val="11C24EDD"/>
    <w:rsid w:val="142549DD"/>
    <w:rsid w:val="17476487"/>
    <w:rsid w:val="17510EC3"/>
    <w:rsid w:val="1A316EC1"/>
    <w:rsid w:val="1AD5704A"/>
    <w:rsid w:val="1BA918F3"/>
    <w:rsid w:val="1DB27A21"/>
    <w:rsid w:val="229B54B7"/>
    <w:rsid w:val="229C7130"/>
    <w:rsid w:val="241B442C"/>
    <w:rsid w:val="252711A1"/>
    <w:rsid w:val="26F92DAD"/>
    <w:rsid w:val="27541401"/>
    <w:rsid w:val="28A4596C"/>
    <w:rsid w:val="29E774B9"/>
    <w:rsid w:val="2AF725EE"/>
    <w:rsid w:val="2CA76A5F"/>
    <w:rsid w:val="2D1759D0"/>
    <w:rsid w:val="2E2316D0"/>
    <w:rsid w:val="30912B96"/>
    <w:rsid w:val="349A3AC8"/>
    <w:rsid w:val="36DA3880"/>
    <w:rsid w:val="370036C1"/>
    <w:rsid w:val="3794530F"/>
    <w:rsid w:val="387A7BBE"/>
    <w:rsid w:val="38F3722F"/>
    <w:rsid w:val="3B0E2A77"/>
    <w:rsid w:val="3DD8277E"/>
    <w:rsid w:val="3ED10E5C"/>
    <w:rsid w:val="4147616A"/>
    <w:rsid w:val="42E80D2F"/>
    <w:rsid w:val="440810C3"/>
    <w:rsid w:val="44F87441"/>
    <w:rsid w:val="48B77FD8"/>
    <w:rsid w:val="49030E57"/>
    <w:rsid w:val="4AE4258B"/>
    <w:rsid w:val="4BBB0713"/>
    <w:rsid w:val="4C75234B"/>
    <w:rsid w:val="4C8624C3"/>
    <w:rsid w:val="4D385237"/>
    <w:rsid w:val="4EA25EFF"/>
    <w:rsid w:val="51F40508"/>
    <w:rsid w:val="523F18BB"/>
    <w:rsid w:val="56634104"/>
    <w:rsid w:val="570A3240"/>
    <w:rsid w:val="57DC1308"/>
    <w:rsid w:val="58722F74"/>
    <w:rsid w:val="59376914"/>
    <w:rsid w:val="5F795283"/>
    <w:rsid w:val="60551902"/>
    <w:rsid w:val="618B3262"/>
    <w:rsid w:val="62544637"/>
    <w:rsid w:val="640852FD"/>
    <w:rsid w:val="642F7C70"/>
    <w:rsid w:val="65970D8C"/>
    <w:rsid w:val="67E81A17"/>
    <w:rsid w:val="68211466"/>
    <w:rsid w:val="68642EE6"/>
    <w:rsid w:val="69504D48"/>
    <w:rsid w:val="6C7F6640"/>
    <w:rsid w:val="6D711C2E"/>
    <w:rsid w:val="6FDB6FD2"/>
    <w:rsid w:val="710F4BD9"/>
    <w:rsid w:val="714758B4"/>
    <w:rsid w:val="718B606B"/>
    <w:rsid w:val="726A6223"/>
    <w:rsid w:val="73105CE7"/>
    <w:rsid w:val="75A13165"/>
    <w:rsid w:val="7C160633"/>
    <w:rsid w:val="7E9A63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3AA39275-0F8F-4EC4-91F5-F96EE3F83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unhideWhenUsed="1" w:qFormat="1"/>
    <w:lsdException w:name="caption" w:uiPriority="35" w:unhideWhenUsed="1" w:qFormat="1"/>
    <w:lsdException w:name="Title" w:qFormat="1"/>
    <w:lsdException w:name="Default Paragraph Font" w:semiHidden="1"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30">
    <w:name w:val="toc 3"/>
    <w:basedOn w:val="a"/>
    <w:next w:val="a"/>
    <w:uiPriority w:val="39"/>
    <w:qFormat/>
    <w:pPr>
      <w:ind w:leftChars="400" w:left="840"/>
    </w:pPr>
  </w:style>
  <w:style w:type="paragraph" w:styleId="a4">
    <w:name w:val="footer"/>
    <w:basedOn w:val="a"/>
    <w:uiPriority w:val="99"/>
    <w:unhideWhenUsed/>
    <w:qFormat/>
    <w:pPr>
      <w:tabs>
        <w:tab w:val="center" w:pos="4153"/>
        <w:tab w:val="right" w:pos="8306"/>
      </w:tabs>
      <w:snapToGrid w:val="0"/>
      <w:jc w:val="left"/>
    </w:pPr>
    <w:rPr>
      <w:sz w:val="18"/>
      <w:szCs w:val="18"/>
    </w:rPr>
  </w:style>
  <w:style w:type="paragraph" w:styleId="a5">
    <w:name w:val="header"/>
    <w:basedOn w:val="a"/>
    <w:link w:val="Char"/>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a6">
    <w:name w:val="Normal (Web)"/>
    <w:basedOn w:val="a"/>
    <w:qFormat/>
    <w:pPr>
      <w:spacing w:beforeAutospacing="1" w:afterAutospacing="1"/>
      <w:jc w:val="left"/>
    </w:pPr>
    <w:rPr>
      <w:rFonts w:cs="Times New Roman"/>
      <w:kern w:val="0"/>
      <w:sz w:val="24"/>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Strong"/>
    <w:basedOn w:val="a0"/>
    <w:qFormat/>
    <w:rPr>
      <w:b/>
    </w:rPr>
  </w:style>
  <w:style w:type="character" w:styleId="a9">
    <w:name w:val="Hyperlink"/>
    <w:basedOn w:val="a0"/>
    <w:uiPriority w:val="99"/>
    <w:unhideWhenUsed/>
    <w:qFormat/>
    <w:rPr>
      <w:color w:val="0563C1" w:themeColor="hyperlink"/>
      <w:u w:val="single"/>
    </w:rPr>
  </w:style>
  <w:style w:type="paragraph" w:customStyle="1" w:styleId="paragraph">
    <w:name w:val="paragraph"/>
    <w:basedOn w:val="a"/>
    <w:qFormat/>
    <w:pPr>
      <w:widowControl/>
      <w:spacing w:before="100" w:beforeAutospacing="1" w:after="100" w:afterAutospacing="1"/>
      <w:jc w:val="left"/>
    </w:pPr>
    <w:rPr>
      <w:rFonts w:ascii="宋体" w:eastAsia="宋体" w:hAnsi="宋体" w:cs="宋体"/>
      <w:kern w:val="0"/>
      <w:sz w:val="24"/>
    </w:rPr>
  </w:style>
  <w:style w:type="paragraph" w:customStyle="1" w:styleId="aa">
    <w:name w:val="兰大毕设二级标题"/>
    <w:basedOn w:val="paragraph"/>
    <w:qFormat/>
    <w:pPr>
      <w:spacing w:before="0" w:beforeAutospacing="0" w:after="0" w:afterAutospacing="0" w:line="360" w:lineRule="auto"/>
      <w:jc w:val="both"/>
      <w:outlineLvl w:val="1"/>
    </w:pPr>
    <w:rPr>
      <w:b/>
      <w:bCs/>
      <w:color w:val="000000"/>
    </w:rPr>
  </w:style>
  <w:style w:type="paragraph" w:customStyle="1" w:styleId="ab">
    <w:name w:val="兰大毕设三级标题"/>
    <w:basedOn w:val="paragraph"/>
    <w:link w:val="Char0"/>
    <w:qFormat/>
    <w:pPr>
      <w:spacing w:beforeLines="50" w:before="156" w:beforeAutospacing="0" w:afterLines="50" w:after="156" w:afterAutospacing="0" w:line="360" w:lineRule="auto"/>
      <w:jc w:val="both"/>
      <w:outlineLvl w:val="2"/>
    </w:pPr>
    <w:rPr>
      <w:b/>
      <w:bCs/>
      <w:color w:val="000000"/>
    </w:rPr>
  </w:style>
  <w:style w:type="character" w:customStyle="1" w:styleId="Char">
    <w:name w:val="页眉 Char"/>
    <w:basedOn w:val="a0"/>
    <w:link w:val="a5"/>
    <w:qFormat/>
    <w:rPr>
      <w:rFonts w:asciiTheme="minorHAnsi" w:eastAsiaTheme="minorEastAsia" w:hAnsiTheme="minorHAnsi" w:cstheme="minorBidi"/>
      <w:kern w:val="2"/>
      <w:sz w:val="18"/>
      <w:szCs w:val="18"/>
    </w:rPr>
  </w:style>
  <w:style w:type="character" w:customStyle="1" w:styleId="1Char">
    <w:name w:val="标题 1 Char"/>
    <w:basedOn w:val="a0"/>
    <w:link w:val="1"/>
    <w:qFormat/>
    <w:rPr>
      <w:rFonts w:asciiTheme="minorHAnsi" w:eastAsiaTheme="minorEastAsia" w:hAnsiTheme="minorHAnsi" w:cstheme="minorBidi"/>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Char0">
    <w:name w:val="兰大毕设三级标题 Char"/>
    <w:link w:val="ab"/>
    <w:qFormat/>
    <w:rPr>
      <w:b/>
      <w:bCs/>
      <w:color w:val="000000"/>
    </w:rPr>
  </w:style>
  <w:style w:type="paragraph" w:customStyle="1" w:styleId="ac">
    <w:name w:val="兰大英文摘要"/>
    <w:basedOn w:val="a"/>
    <w:next w:val="ad"/>
    <w:qFormat/>
    <w:pPr>
      <w:spacing w:before="480" w:after="360"/>
      <w:jc w:val="center"/>
    </w:pPr>
    <w:rPr>
      <w:rFonts w:ascii="Arial" w:hAnsi="Arial" w:cs="Arial"/>
      <w:b/>
      <w:bCs/>
      <w:sz w:val="32"/>
      <w:szCs w:val="32"/>
    </w:rPr>
  </w:style>
  <w:style w:type="paragraph" w:customStyle="1" w:styleId="ad">
    <w:name w:val="兰大毕设正文"/>
    <w:basedOn w:val="a"/>
    <w:qFormat/>
    <w:pPr>
      <w:spacing w:line="400" w:lineRule="exact"/>
      <w:ind w:firstLineChars="200" w:firstLine="480"/>
    </w:pPr>
    <w:rPr>
      <w:rFonts w:ascii="Times New Roman" w:eastAsia="宋体" w:hAnsi="Times New Roman"/>
      <w:sz w:val="24"/>
    </w:rPr>
  </w:style>
  <w:style w:type="paragraph" w:customStyle="1" w:styleId="ae">
    <w:name w:val="图"/>
    <w:basedOn w:val="a3"/>
    <w:qFormat/>
    <w:pPr>
      <w:spacing w:before="120" w:after="240"/>
      <w:jc w:val="center"/>
    </w:pPr>
    <w:rPr>
      <w:rFonts w:ascii="Times New Roman" w:eastAsia="宋体" w:hAnsi="Times New Roman"/>
      <w:sz w:val="21"/>
      <w:szCs w:val="21"/>
    </w:rPr>
  </w:style>
  <w:style w:type="paragraph" w:customStyle="1" w:styleId="31">
    <w:name w:val="毕设3级标题"/>
    <w:basedOn w:val="a"/>
    <w:qFormat/>
    <w:pPr>
      <w:widowControl/>
      <w:spacing w:beforeLines="50" w:before="50" w:afterLines="50" w:after="50" w:line="360" w:lineRule="auto"/>
      <w:ind w:firstLine="420"/>
      <w:outlineLvl w:val="2"/>
    </w:pPr>
    <w:rPr>
      <w:rFonts w:ascii="宋体" w:eastAsia="宋体" w:hAnsi="宋体" w:cs="宋体" w:hint="eastAsia"/>
      <w:b/>
      <w:bCs/>
      <w:color w:val="000000"/>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baike.baidu.com/item/%E5%BE%AA%E7%8E%AF%E7%A5%9E%E7%BB%8F%E7%BD%91%E7%BB%9C/23199490?fromModule=lemma_inlink"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baike.baidu.com/item/XGBoost/24595189?fr=aladdin"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webp"/><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9.webp"/><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5C9E950-2B63-4853-B6E0-986949D7D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Pages>
  <Words>3652</Words>
  <Characters>20818</Characters>
  <Application>Microsoft Office Word</Application>
  <DocSecurity>0</DocSecurity>
  <Lines>173</Lines>
  <Paragraphs>48</Paragraphs>
  <ScaleCrop>false</ScaleCrop>
  <Company/>
  <LinksUpToDate>false</LinksUpToDate>
  <CharactersWithSpaces>24422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SDHY</dc:creator>
  <cp:lastModifiedBy>admin</cp:lastModifiedBy>
  <cp:revision>7</cp:revision>
  <dcterms:created xsi:type="dcterms:W3CDTF">2023-01-08T02:59:00Z</dcterms:created>
  <dcterms:modified xsi:type="dcterms:W3CDTF">2023-05-18T14:07:00Z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F770603D9C4F450EABAFA5DCD6957FAF_13</vt:lpwstr>
  </property>
</Properties>
</file>