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C535" w14:textId="77777777" w:rsidR="000D65FC" w:rsidRDefault="00000000">
      <w:pPr>
        <w:ind w:firstLineChars="250" w:firstLine="765"/>
        <w:rPr>
          <w:b/>
          <w:color w:val="000000"/>
          <w:sz w:val="30"/>
          <w:szCs w:val="30"/>
        </w:rPr>
      </w:pPr>
      <w:r>
        <w:rPr>
          <w:rFonts w:hint="eastAsia"/>
          <w:b/>
          <w:color w:val="000000"/>
          <w:sz w:val="30"/>
          <w:szCs w:val="30"/>
        </w:rPr>
        <w:t>兰州大学本科生毕业</w:t>
      </w:r>
      <w:r>
        <w:rPr>
          <w:rFonts w:ascii="SimSun" w:hAnsi="SimSun" w:hint="eastAsia"/>
          <w:b/>
          <w:color w:val="000000"/>
          <w:sz w:val="28"/>
        </w:rPr>
        <w:t>论文（设计）</w:t>
      </w:r>
      <w:r>
        <w:rPr>
          <w:rFonts w:hint="eastAsia"/>
          <w:b/>
          <w:color w:val="000000"/>
          <w:sz w:val="30"/>
          <w:szCs w:val="30"/>
        </w:rPr>
        <w:t>开题报告登记表</w:t>
      </w:r>
    </w:p>
    <w:p w14:paraId="378B27B8" w14:textId="77777777" w:rsidR="000D65FC" w:rsidRDefault="000D65FC">
      <w:pPr>
        <w:ind w:firstLineChars="250" w:firstLine="612"/>
        <w:rPr>
          <w:b/>
          <w:color w:val="000000"/>
          <w:sz w:val="24"/>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55"/>
        <w:gridCol w:w="1555"/>
        <w:gridCol w:w="748"/>
        <w:gridCol w:w="1232"/>
        <w:gridCol w:w="720"/>
        <w:gridCol w:w="720"/>
        <w:gridCol w:w="2250"/>
      </w:tblGrid>
      <w:tr w:rsidR="000D65FC" w14:paraId="59FCFA20" w14:textId="77777777" w:rsidTr="004D7A97">
        <w:trPr>
          <w:cantSplit/>
          <w:trHeight w:hRule="exact" w:val="378"/>
        </w:trPr>
        <w:tc>
          <w:tcPr>
            <w:tcW w:w="1523" w:type="dxa"/>
            <w:gridSpan w:val="2"/>
            <w:vAlign w:val="center"/>
          </w:tcPr>
          <w:p w14:paraId="707F90C9" w14:textId="77777777" w:rsidR="000D65FC" w:rsidRDefault="00000000">
            <w:pPr>
              <w:spacing w:beforeLines="15" w:before="46" w:afterLines="15" w:after="46"/>
              <w:jc w:val="center"/>
              <w:rPr>
                <w:color w:val="000000"/>
                <w:sz w:val="24"/>
              </w:rPr>
            </w:pPr>
            <w:r>
              <w:rPr>
                <w:rFonts w:hint="eastAsia"/>
                <w:color w:val="000000"/>
                <w:sz w:val="24"/>
              </w:rPr>
              <w:t>学生姓名</w:t>
            </w:r>
          </w:p>
        </w:tc>
        <w:tc>
          <w:tcPr>
            <w:tcW w:w="1555" w:type="dxa"/>
            <w:vAlign w:val="center"/>
          </w:tcPr>
          <w:p w14:paraId="68E27224" w14:textId="438E7C2D" w:rsidR="000D65FC" w:rsidRDefault="004D7A97" w:rsidP="004D7A97">
            <w:pPr>
              <w:spacing w:beforeLines="15" w:before="46" w:afterLines="15" w:after="46"/>
              <w:jc w:val="center"/>
              <w:rPr>
                <w:color w:val="000000"/>
                <w:sz w:val="24"/>
              </w:rPr>
            </w:pPr>
            <w:r>
              <w:rPr>
                <w:rFonts w:hint="eastAsia"/>
                <w:color w:val="000000"/>
                <w:sz w:val="24"/>
              </w:rPr>
              <w:t>李清扬</w:t>
            </w:r>
          </w:p>
        </w:tc>
        <w:tc>
          <w:tcPr>
            <w:tcW w:w="748" w:type="dxa"/>
            <w:vAlign w:val="center"/>
          </w:tcPr>
          <w:p w14:paraId="5241CA56" w14:textId="77777777" w:rsidR="000D65FC" w:rsidRDefault="00000000">
            <w:pPr>
              <w:spacing w:beforeLines="15" w:before="46" w:afterLines="15" w:after="46"/>
              <w:jc w:val="center"/>
              <w:rPr>
                <w:color w:val="000000"/>
                <w:sz w:val="24"/>
              </w:rPr>
            </w:pPr>
            <w:r>
              <w:rPr>
                <w:rFonts w:hint="eastAsia"/>
                <w:color w:val="000000"/>
                <w:sz w:val="24"/>
              </w:rPr>
              <w:t>性别</w:t>
            </w:r>
          </w:p>
        </w:tc>
        <w:tc>
          <w:tcPr>
            <w:tcW w:w="1232" w:type="dxa"/>
            <w:vAlign w:val="center"/>
          </w:tcPr>
          <w:p w14:paraId="40FC175D" w14:textId="007A65BE" w:rsidR="000D65FC" w:rsidRDefault="004D7A97">
            <w:pPr>
              <w:spacing w:beforeLines="15" w:before="46" w:afterLines="15" w:after="46"/>
              <w:jc w:val="center"/>
              <w:rPr>
                <w:color w:val="000000"/>
                <w:sz w:val="24"/>
              </w:rPr>
            </w:pPr>
            <w:r>
              <w:rPr>
                <w:rFonts w:hint="eastAsia"/>
                <w:color w:val="000000"/>
                <w:sz w:val="24"/>
              </w:rPr>
              <w:t>男</w:t>
            </w:r>
          </w:p>
        </w:tc>
        <w:tc>
          <w:tcPr>
            <w:tcW w:w="720" w:type="dxa"/>
            <w:vAlign w:val="center"/>
          </w:tcPr>
          <w:p w14:paraId="221927A0" w14:textId="77777777" w:rsidR="000D65FC" w:rsidRDefault="00000000">
            <w:pPr>
              <w:spacing w:beforeLines="15" w:before="46" w:afterLines="15" w:after="46"/>
              <w:jc w:val="center"/>
              <w:rPr>
                <w:color w:val="000000"/>
                <w:sz w:val="24"/>
              </w:rPr>
            </w:pPr>
            <w:r>
              <w:rPr>
                <w:rFonts w:hint="eastAsia"/>
                <w:color w:val="000000"/>
                <w:sz w:val="24"/>
              </w:rPr>
              <w:t>学号</w:t>
            </w:r>
          </w:p>
        </w:tc>
        <w:tc>
          <w:tcPr>
            <w:tcW w:w="2970" w:type="dxa"/>
            <w:gridSpan w:val="2"/>
            <w:vAlign w:val="center"/>
          </w:tcPr>
          <w:p w14:paraId="3A11DAA0" w14:textId="2F355B05" w:rsidR="000D65FC" w:rsidRDefault="004D7A97">
            <w:pPr>
              <w:spacing w:beforeLines="15" w:before="46" w:afterLines="15" w:after="46"/>
              <w:jc w:val="center"/>
              <w:rPr>
                <w:color w:val="000000"/>
                <w:sz w:val="24"/>
              </w:rPr>
            </w:pPr>
            <w:r>
              <w:rPr>
                <w:color w:val="000000"/>
                <w:sz w:val="24"/>
              </w:rPr>
              <w:t>320200945811</w:t>
            </w:r>
          </w:p>
        </w:tc>
      </w:tr>
      <w:tr w:rsidR="000D65FC" w14:paraId="45CD2640" w14:textId="77777777" w:rsidTr="004D7A97">
        <w:trPr>
          <w:cantSplit/>
          <w:trHeight w:hRule="exact" w:val="757"/>
        </w:trPr>
        <w:tc>
          <w:tcPr>
            <w:tcW w:w="1523" w:type="dxa"/>
            <w:gridSpan w:val="2"/>
            <w:vAlign w:val="center"/>
          </w:tcPr>
          <w:p w14:paraId="59147AD6" w14:textId="77777777" w:rsidR="000D65FC" w:rsidRDefault="00000000">
            <w:pPr>
              <w:spacing w:beforeLines="15" w:before="46" w:afterLines="15" w:after="46"/>
              <w:jc w:val="center"/>
              <w:rPr>
                <w:color w:val="000000"/>
                <w:sz w:val="24"/>
              </w:rPr>
            </w:pPr>
            <w:r>
              <w:rPr>
                <w:rFonts w:hint="eastAsia"/>
                <w:color w:val="000000"/>
                <w:sz w:val="24"/>
              </w:rPr>
              <w:t>学</w:t>
            </w:r>
            <w:r>
              <w:rPr>
                <w:rFonts w:hint="eastAsia"/>
                <w:color w:val="000000"/>
                <w:sz w:val="24"/>
              </w:rPr>
              <w:t xml:space="preserve">    </w:t>
            </w:r>
            <w:r>
              <w:rPr>
                <w:rFonts w:hint="eastAsia"/>
                <w:color w:val="000000"/>
                <w:sz w:val="24"/>
              </w:rPr>
              <w:t>院</w:t>
            </w:r>
          </w:p>
        </w:tc>
        <w:tc>
          <w:tcPr>
            <w:tcW w:w="1555" w:type="dxa"/>
            <w:vAlign w:val="center"/>
          </w:tcPr>
          <w:p w14:paraId="01B93C16" w14:textId="6DC7626A" w:rsidR="000D65FC" w:rsidRDefault="004D7A97">
            <w:pPr>
              <w:spacing w:beforeLines="15" w:before="46" w:afterLines="15" w:after="46"/>
              <w:jc w:val="center"/>
              <w:rPr>
                <w:color w:val="000000"/>
                <w:sz w:val="24"/>
              </w:rPr>
            </w:pPr>
            <w:r>
              <w:rPr>
                <w:rFonts w:hint="eastAsia"/>
                <w:color w:val="000000"/>
                <w:sz w:val="24"/>
              </w:rPr>
              <w:t>信息科学与工程学院</w:t>
            </w:r>
          </w:p>
        </w:tc>
        <w:tc>
          <w:tcPr>
            <w:tcW w:w="748" w:type="dxa"/>
            <w:vAlign w:val="center"/>
          </w:tcPr>
          <w:p w14:paraId="3A42D163" w14:textId="77777777" w:rsidR="000D65FC" w:rsidRDefault="00000000">
            <w:pPr>
              <w:spacing w:beforeLines="15" w:before="46" w:afterLines="15" w:after="46"/>
              <w:jc w:val="center"/>
              <w:rPr>
                <w:color w:val="000000"/>
                <w:sz w:val="24"/>
              </w:rPr>
            </w:pPr>
            <w:r>
              <w:rPr>
                <w:rFonts w:hint="eastAsia"/>
                <w:color w:val="000000"/>
                <w:sz w:val="24"/>
              </w:rPr>
              <w:t>年级</w:t>
            </w:r>
          </w:p>
        </w:tc>
        <w:tc>
          <w:tcPr>
            <w:tcW w:w="1232" w:type="dxa"/>
            <w:vAlign w:val="center"/>
          </w:tcPr>
          <w:p w14:paraId="3067A20D" w14:textId="4FBB2311" w:rsidR="000D65FC" w:rsidRDefault="004D7A97">
            <w:pPr>
              <w:spacing w:beforeLines="15" w:before="46" w:afterLines="15" w:after="46"/>
              <w:jc w:val="center"/>
              <w:rPr>
                <w:color w:val="000000"/>
                <w:sz w:val="24"/>
              </w:rPr>
            </w:pPr>
            <w:r>
              <w:rPr>
                <w:color w:val="000000"/>
                <w:sz w:val="24"/>
              </w:rPr>
              <w:t>2020</w:t>
            </w:r>
            <w:r>
              <w:rPr>
                <w:rFonts w:hint="eastAsia"/>
                <w:color w:val="000000"/>
                <w:sz w:val="24"/>
              </w:rPr>
              <w:t>级</w:t>
            </w:r>
          </w:p>
        </w:tc>
        <w:tc>
          <w:tcPr>
            <w:tcW w:w="720" w:type="dxa"/>
            <w:vAlign w:val="center"/>
          </w:tcPr>
          <w:p w14:paraId="12C0AA76" w14:textId="77777777" w:rsidR="000D65FC" w:rsidRDefault="00000000">
            <w:pPr>
              <w:spacing w:beforeLines="15" w:before="46" w:afterLines="15" w:after="46"/>
              <w:jc w:val="center"/>
              <w:rPr>
                <w:color w:val="000000"/>
                <w:sz w:val="24"/>
              </w:rPr>
            </w:pPr>
            <w:r>
              <w:rPr>
                <w:rFonts w:hint="eastAsia"/>
                <w:color w:val="000000"/>
                <w:sz w:val="24"/>
              </w:rPr>
              <w:t>专业</w:t>
            </w:r>
          </w:p>
        </w:tc>
        <w:tc>
          <w:tcPr>
            <w:tcW w:w="2970" w:type="dxa"/>
            <w:gridSpan w:val="2"/>
            <w:vAlign w:val="center"/>
          </w:tcPr>
          <w:p w14:paraId="04582D43" w14:textId="1F440690" w:rsidR="000D65FC" w:rsidRDefault="004D7A97" w:rsidP="004D7A97">
            <w:pPr>
              <w:spacing w:beforeLines="15" w:before="46" w:afterLines="15" w:after="46"/>
              <w:jc w:val="center"/>
              <w:rPr>
                <w:color w:val="000000"/>
                <w:sz w:val="24"/>
              </w:rPr>
            </w:pPr>
            <w:r>
              <w:rPr>
                <w:rFonts w:hint="eastAsia"/>
                <w:color w:val="000000"/>
                <w:sz w:val="24"/>
              </w:rPr>
              <w:t>计算机科学与技术专业（数据科学方向</w:t>
            </w:r>
            <w:r>
              <w:rPr>
                <w:rFonts w:hint="eastAsia"/>
                <w:color w:val="000000"/>
                <w:sz w:val="24"/>
              </w:rPr>
              <w:t>)</w:t>
            </w:r>
          </w:p>
        </w:tc>
      </w:tr>
      <w:tr w:rsidR="000D65FC" w14:paraId="61A15948" w14:textId="77777777" w:rsidTr="004D7A97">
        <w:trPr>
          <w:cantSplit/>
          <w:trHeight w:hRule="exact" w:val="773"/>
        </w:trPr>
        <w:tc>
          <w:tcPr>
            <w:tcW w:w="1523" w:type="dxa"/>
            <w:gridSpan w:val="2"/>
            <w:vAlign w:val="center"/>
          </w:tcPr>
          <w:p w14:paraId="6A4146F4" w14:textId="77777777" w:rsidR="000D65FC" w:rsidRDefault="00000000">
            <w:pPr>
              <w:spacing w:beforeLines="15" w:before="46" w:afterLines="15" w:after="46"/>
              <w:jc w:val="center"/>
              <w:rPr>
                <w:color w:val="000000"/>
                <w:sz w:val="24"/>
              </w:rPr>
            </w:pPr>
            <w:r>
              <w:rPr>
                <w:rFonts w:hint="eastAsia"/>
                <w:color w:val="000000"/>
                <w:sz w:val="24"/>
              </w:rPr>
              <w:t>指导教师</w:t>
            </w:r>
          </w:p>
          <w:p w14:paraId="654BF972" w14:textId="77777777" w:rsidR="000D65FC" w:rsidRDefault="00000000">
            <w:pPr>
              <w:spacing w:beforeLines="15" w:before="46" w:afterLines="15" w:after="46"/>
              <w:jc w:val="center"/>
              <w:rPr>
                <w:color w:val="000000"/>
                <w:sz w:val="24"/>
              </w:rPr>
            </w:pPr>
            <w:r>
              <w:rPr>
                <w:rFonts w:hint="eastAsia"/>
                <w:color w:val="000000"/>
                <w:sz w:val="24"/>
              </w:rPr>
              <w:t>姓</w:t>
            </w:r>
            <w:r>
              <w:rPr>
                <w:rFonts w:hint="eastAsia"/>
                <w:color w:val="000000"/>
                <w:sz w:val="24"/>
              </w:rPr>
              <w:t xml:space="preserve">   </w:t>
            </w:r>
            <w:r>
              <w:rPr>
                <w:rFonts w:hint="eastAsia"/>
                <w:color w:val="000000"/>
                <w:sz w:val="24"/>
              </w:rPr>
              <w:t>名</w:t>
            </w:r>
          </w:p>
        </w:tc>
        <w:tc>
          <w:tcPr>
            <w:tcW w:w="1555" w:type="dxa"/>
            <w:vAlign w:val="center"/>
          </w:tcPr>
          <w:p w14:paraId="2EAD7F74" w14:textId="3DB54EA5" w:rsidR="000D65FC" w:rsidRDefault="004D7A97">
            <w:pPr>
              <w:spacing w:beforeLines="15" w:before="46" w:afterLines="15" w:after="46"/>
              <w:jc w:val="center"/>
              <w:rPr>
                <w:color w:val="000000"/>
                <w:sz w:val="24"/>
              </w:rPr>
            </w:pPr>
            <w:r>
              <w:rPr>
                <w:rFonts w:hint="eastAsia"/>
                <w:color w:val="000000"/>
                <w:sz w:val="24"/>
              </w:rPr>
              <w:t>马义德</w:t>
            </w:r>
          </w:p>
        </w:tc>
        <w:tc>
          <w:tcPr>
            <w:tcW w:w="1980" w:type="dxa"/>
            <w:gridSpan w:val="2"/>
            <w:vAlign w:val="center"/>
          </w:tcPr>
          <w:p w14:paraId="50FF5457" w14:textId="77777777" w:rsidR="000D65FC" w:rsidRDefault="00000000" w:rsidP="004D7A97">
            <w:pPr>
              <w:spacing w:beforeLines="15" w:before="46" w:afterLines="15" w:after="46"/>
              <w:ind w:firstLineChars="100" w:firstLine="240"/>
              <w:jc w:val="center"/>
              <w:rPr>
                <w:color w:val="000000"/>
                <w:sz w:val="24"/>
              </w:rPr>
            </w:pPr>
            <w:r>
              <w:rPr>
                <w:rFonts w:hint="eastAsia"/>
                <w:color w:val="000000"/>
                <w:sz w:val="24"/>
              </w:rPr>
              <w:t>指导教师</w:t>
            </w:r>
          </w:p>
          <w:p w14:paraId="6E536738" w14:textId="77777777" w:rsidR="000D65FC" w:rsidRDefault="00000000" w:rsidP="004D7A97">
            <w:pPr>
              <w:spacing w:beforeLines="15" w:before="46" w:afterLines="15" w:after="46"/>
              <w:jc w:val="center"/>
              <w:rPr>
                <w:color w:val="000000"/>
                <w:sz w:val="24"/>
              </w:rPr>
            </w:pPr>
            <w:r>
              <w:rPr>
                <w:rFonts w:hint="eastAsia"/>
                <w:color w:val="000000"/>
                <w:sz w:val="24"/>
              </w:rPr>
              <w:t>专业技术职务</w:t>
            </w:r>
          </w:p>
          <w:p w14:paraId="10ABB27A" w14:textId="77777777" w:rsidR="000D65FC" w:rsidRDefault="00000000">
            <w:pPr>
              <w:spacing w:beforeLines="15" w:before="46" w:afterLines="15" w:after="46"/>
              <w:jc w:val="center"/>
              <w:rPr>
                <w:color w:val="000000"/>
                <w:sz w:val="24"/>
              </w:rPr>
            </w:pPr>
            <w:r>
              <w:rPr>
                <w:rFonts w:hint="eastAsia"/>
                <w:color w:val="000000"/>
                <w:sz w:val="24"/>
              </w:rPr>
              <w:t>技</w:t>
            </w:r>
            <w:r>
              <w:rPr>
                <w:rFonts w:hint="eastAsia"/>
                <w:color w:val="000000"/>
                <w:sz w:val="24"/>
              </w:rPr>
              <w:t xml:space="preserve"> </w:t>
            </w:r>
            <w:r>
              <w:rPr>
                <w:rFonts w:hint="eastAsia"/>
                <w:color w:val="000000"/>
                <w:sz w:val="24"/>
              </w:rPr>
              <w:t>术</w:t>
            </w:r>
            <w:r>
              <w:rPr>
                <w:rFonts w:hint="eastAsia"/>
                <w:color w:val="000000"/>
                <w:sz w:val="24"/>
              </w:rPr>
              <w:t xml:space="preserve"> </w:t>
            </w:r>
            <w:r>
              <w:rPr>
                <w:rFonts w:hint="eastAsia"/>
                <w:color w:val="000000"/>
                <w:sz w:val="24"/>
              </w:rPr>
              <w:t>职</w:t>
            </w:r>
            <w:r>
              <w:rPr>
                <w:rFonts w:hint="eastAsia"/>
                <w:color w:val="000000"/>
                <w:sz w:val="24"/>
              </w:rPr>
              <w:t xml:space="preserve"> </w:t>
            </w:r>
            <w:r>
              <w:rPr>
                <w:rFonts w:hint="eastAsia"/>
                <w:color w:val="000000"/>
                <w:sz w:val="24"/>
              </w:rPr>
              <w:t>务</w:t>
            </w:r>
          </w:p>
        </w:tc>
        <w:tc>
          <w:tcPr>
            <w:tcW w:w="720" w:type="dxa"/>
            <w:vAlign w:val="center"/>
          </w:tcPr>
          <w:p w14:paraId="25EAB1C9" w14:textId="01D0C8BF" w:rsidR="000D65FC" w:rsidRDefault="004D7A97">
            <w:pPr>
              <w:spacing w:beforeLines="15" w:before="46" w:afterLines="15" w:after="46"/>
              <w:jc w:val="center"/>
              <w:rPr>
                <w:color w:val="000000"/>
                <w:sz w:val="24"/>
              </w:rPr>
            </w:pPr>
            <w:r>
              <w:rPr>
                <w:rFonts w:hint="eastAsia"/>
                <w:color w:val="000000"/>
                <w:sz w:val="24"/>
              </w:rPr>
              <w:t>教授</w:t>
            </w:r>
          </w:p>
        </w:tc>
        <w:tc>
          <w:tcPr>
            <w:tcW w:w="720" w:type="dxa"/>
            <w:vAlign w:val="center"/>
          </w:tcPr>
          <w:p w14:paraId="37B34017" w14:textId="77777777" w:rsidR="000D65FC" w:rsidRDefault="00000000" w:rsidP="004D7A97">
            <w:pPr>
              <w:spacing w:beforeLines="15" w:before="46" w:afterLines="15" w:after="46"/>
              <w:jc w:val="center"/>
              <w:rPr>
                <w:color w:val="000000"/>
                <w:sz w:val="24"/>
              </w:rPr>
            </w:pPr>
            <w:r>
              <w:rPr>
                <w:rFonts w:hint="eastAsia"/>
                <w:color w:val="000000"/>
                <w:sz w:val="24"/>
              </w:rPr>
              <w:t>开题报告</w:t>
            </w:r>
          </w:p>
          <w:p w14:paraId="72AE848D" w14:textId="77777777" w:rsidR="000D65FC" w:rsidRDefault="00000000">
            <w:pPr>
              <w:spacing w:beforeLines="15" w:before="46" w:afterLines="15" w:after="46"/>
              <w:rPr>
                <w:color w:val="000000"/>
                <w:sz w:val="24"/>
              </w:rPr>
            </w:pPr>
            <w:r>
              <w:rPr>
                <w:rFonts w:hint="eastAsia"/>
                <w:color w:val="000000"/>
                <w:sz w:val="24"/>
              </w:rPr>
              <w:t>日</w:t>
            </w:r>
            <w:r>
              <w:rPr>
                <w:rFonts w:hint="eastAsia"/>
                <w:color w:val="000000"/>
                <w:sz w:val="24"/>
              </w:rPr>
              <w:t xml:space="preserve">    </w:t>
            </w:r>
            <w:r>
              <w:rPr>
                <w:rFonts w:hint="eastAsia"/>
                <w:color w:val="000000"/>
                <w:sz w:val="24"/>
              </w:rPr>
              <w:t>期</w:t>
            </w:r>
          </w:p>
        </w:tc>
        <w:tc>
          <w:tcPr>
            <w:tcW w:w="2250" w:type="dxa"/>
            <w:vAlign w:val="center"/>
          </w:tcPr>
          <w:p w14:paraId="2C1FF907" w14:textId="27386614" w:rsidR="000D65FC" w:rsidRDefault="004D7A97" w:rsidP="004D7A97">
            <w:pPr>
              <w:spacing w:beforeLines="15" w:before="46" w:afterLines="15" w:after="46"/>
              <w:jc w:val="center"/>
              <w:rPr>
                <w:color w:val="000000"/>
                <w:sz w:val="24"/>
              </w:rPr>
            </w:pPr>
            <w:r>
              <w:rPr>
                <w:color w:val="000000"/>
                <w:sz w:val="24"/>
              </w:rPr>
              <w:t>2023</w:t>
            </w:r>
            <w:r>
              <w:rPr>
                <w:rFonts w:hint="eastAsia"/>
                <w:color w:val="000000"/>
                <w:sz w:val="24"/>
              </w:rPr>
              <w:t>年</w:t>
            </w:r>
            <w:r>
              <w:rPr>
                <w:rFonts w:hint="eastAsia"/>
                <w:color w:val="000000"/>
                <w:sz w:val="24"/>
              </w:rPr>
              <w:t>1</w:t>
            </w:r>
            <w:r>
              <w:rPr>
                <w:color w:val="000000"/>
                <w:sz w:val="24"/>
              </w:rPr>
              <w:t>2</w:t>
            </w:r>
            <w:r>
              <w:rPr>
                <w:rFonts w:hint="eastAsia"/>
                <w:color w:val="000000"/>
                <w:sz w:val="24"/>
              </w:rPr>
              <w:t>月</w:t>
            </w:r>
            <w:r>
              <w:rPr>
                <w:rFonts w:hint="eastAsia"/>
                <w:color w:val="000000"/>
                <w:sz w:val="24"/>
              </w:rPr>
              <w:t>1</w:t>
            </w:r>
            <w:r>
              <w:rPr>
                <w:color w:val="000000"/>
                <w:sz w:val="24"/>
              </w:rPr>
              <w:t>1</w:t>
            </w:r>
            <w:r>
              <w:rPr>
                <w:rFonts w:hint="eastAsia"/>
                <w:color w:val="000000"/>
                <w:sz w:val="24"/>
              </w:rPr>
              <w:t>日</w:t>
            </w:r>
          </w:p>
        </w:tc>
      </w:tr>
      <w:tr w:rsidR="000D65FC" w14:paraId="5B25CED6" w14:textId="77777777">
        <w:trPr>
          <w:cantSplit/>
          <w:trHeight w:val="380"/>
        </w:trPr>
        <w:tc>
          <w:tcPr>
            <w:tcW w:w="1523" w:type="dxa"/>
            <w:gridSpan w:val="2"/>
          </w:tcPr>
          <w:p w14:paraId="05EB13E6" w14:textId="77777777" w:rsidR="000D65FC" w:rsidRDefault="00000000">
            <w:pPr>
              <w:spacing w:beforeLines="15" w:before="46" w:afterLines="15" w:after="46"/>
              <w:jc w:val="center"/>
              <w:rPr>
                <w:color w:val="000000"/>
                <w:sz w:val="24"/>
              </w:rPr>
            </w:pPr>
            <w:r>
              <w:rPr>
                <w:rFonts w:hint="eastAsia"/>
                <w:color w:val="000000"/>
                <w:sz w:val="24"/>
              </w:rPr>
              <w:t>论文题目</w:t>
            </w:r>
          </w:p>
        </w:tc>
        <w:tc>
          <w:tcPr>
            <w:tcW w:w="7225" w:type="dxa"/>
            <w:gridSpan w:val="6"/>
          </w:tcPr>
          <w:p w14:paraId="266711E2" w14:textId="74D68AFE" w:rsidR="000D65FC" w:rsidRDefault="00687E26">
            <w:pPr>
              <w:spacing w:beforeLines="15" w:before="46" w:afterLines="15" w:after="46"/>
              <w:rPr>
                <w:color w:val="000000"/>
                <w:sz w:val="24"/>
              </w:rPr>
            </w:pPr>
            <w:r w:rsidRPr="00687E26">
              <w:rPr>
                <w:rFonts w:hint="eastAsia"/>
                <w:color w:val="000000"/>
                <w:sz w:val="24"/>
              </w:rPr>
              <w:t>基于深度学习的甲状腺结节</w:t>
            </w:r>
            <w:r>
              <w:rPr>
                <w:rFonts w:hint="eastAsia"/>
                <w:color w:val="000000"/>
                <w:sz w:val="24"/>
              </w:rPr>
              <w:t>超声</w:t>
            </w:r>
            <w:r w:rsidR="00537AAE">
              <w:rPr>
                <w:rFonts w:hint="eastAsia"/>
                <w:color w:val="000000"/>
                <w:sz w:val="24"/>
              </w:rPr>
              <w:t>图像</w:t>
            </w:r>
            <w:r w:rsidRPr="00687E26">
              <w:rPr>
                <w:rFonts w:hint="eastAsia"/>
                <w:color w:val="000000"/>
                <w:sz w:val="24"/>
              </w:rPr>
              <w:t>分割算法研究</w:t>
            </w:r>
          </w:p>
        </w:tc>
      </w:tr>
      <w:tr w:rsidR="000D65FC" w14:paraId="5246355A" w14:textId="77777777">
        <w:trPr>
          <w:cantSplit/>
          <w:trHeight w:val="344"/>
        </w:trPr>
        <w:tc>
          <w:tcPr>
            <w:tcW w:w="8748" w:type="dxa"/>
            <w:gridSpan w:val="8"/>
          </w:tcPr>
          <w:p w14:paraId="547CC95F" w14:textId="77777777" w:rsidR="000D65FC" w:rsidRDefault="00000000">
            <w:pPr>
              <w:spacing w:beforeLines="15" w:before="46" w:afterLines="15" w:after="46"/>
              <w:jc w:val="center"/>
              <w:rPr>
                <w:b/>
                <w:bCs/>
                <w:color w:val="000000"/>
                <w:sz w:val="24"/>
              </w:rPr>
            </w:pPr>
            <w:r>
              <w:rPr>
                <w:rFonts w:hint="eastAsia"/>
                <w:b/>
                <w:bCs/>
                <w:color w:val="000000"/>
                <w:sz w:val="24"/>
              </w:rPr>
              <w:t>开</w:t>
            </w:r>
            <w:r>
              <w:rPr>
                <w:rFonts w:hint="eastAsia"/>
                <w:b/>
                <w:bCs/>
                <w:color w:val="000000"/>
                <w:sz w:val="24"/>
              </w:rPr>
              <w:t xml:space="preserve"> </w:t>
            </w:r>
            <w:r>
              <w:rPr>
                <w:rFonts w:hint="eastAsia"/>
                <w:b/>
                <w:bCs/>
                <w:color w:val="000000"/>
                <w:sz w:val="24"/>
              </w:rPr>
              <w:t>题</w:t>
            </w:r>
            <w:r>
              <w:rPr>
                <w:rFonts w:hint="eastAsia"/>
                <w:b/>
                <w:bCs/>
                <w:color w:val="000000"/>
                <w:sz w:val="24"/>
              </w:rPr>
              <w:t xml:space="preserve"> </w:t>
            </w:r>
            <w:r>
              <w:rPr>
                <w:rFonts w:hint="eastAsia"/>
                <w:b/>
                <w:bCs/>
                <w:color w:val="000000"/>
                <w:sz w:val="24"/>
              </w:rPr>
              <w:t>报</w:t>
            </w:r>
            <w:r>
              <w:rPr>
                <w:rFonts w:hint="eastAsia"/>
                <w:b/>
                <w:bCs/>
                <w:color w:val="000000"/>
                <w:sz w:val="24"/>
              </w:rPr>
              <w:t xml:space="preserve"> </w:t>
            </w:r>
            <w:r>
              <w:rPr>
                <w:rFonts w:hint="eastAsia"/>
                <w:b/>
                <w:bCs/>
                <w:color w:val="000000"/>
                <w:sz w:val="24"/>
              </w:rPr>
              <w:t>告</w:t>
            </w:r>
            <w:r>
              <w:rPr>
                <w:rFonts w:hint="eastAsia"/>
                <w:b/>
                <w:bCs/>
                <w:color w:val="000000"/>
                <w:sz w:val="24"/>
              </w:rPr>
              <w:t xml:space="preserve"> </w:t>
            </w:r>
            <w:r>
              <w:rPr>
                <w:rFonts w:hint="eastAsia"/>
                <w:b/>
                <w:bCs/>
                <w:color w:val="000000"/>
                <w:sz w:val="24"/>
              </w:rPr>
              <w:t>内</w:t>
            </w:r>
            <w:r>
              <w:rPr>
                <w:rFonts w:hint="eastAsia"/>
                <w:b/>
                <w:bCs/>
                <w:color w:val="000000"/>
                <w:sz w:val="24"/>
              </w:rPr>
              <w:t xml:space="preserve"> </w:t>
            </w:r>
            <w:r>
              <w:rPr>
                <w:rFonts w:hint="eastAsia"/>
                <w:b/>
                <w:bCs/>
                <w:color w:val="000000"/>
                <w:sz w:val="24"/>
              </w:rPr>
              <w:t>容</w:t>
            </w:r>
          </w:p>
        </w:tc>
      </w:tr>
      <w:tr w:rsidR="000D65FC" w14:paraId="7288CAB7" w14:textId="77777777">
        <w:trPr>
          <w:cantSplit/>
          <w:trHeight w:val="406"/>
        </w:trPr>
        <w:tc>
          <w:tcPr>
            <w:tcW w:w="1368" w:type="dxa"/>
            <w:tcBorders>
              <w:bottom w:val="single" w:sz="4" w:space="0" w:color="auto"/>
            </w:tcBorders>
            <w:vAlign w:val="center"/>
          </w:tcPr>
          <w:p w14:paraId="6A79907D" w14:textId="77777777" w:rsidR="000D65FC" w:rsidRDefault="00000000">
            <w:pPr>
              <w:spacing w:line="360" w:lineRule="auto"/>
              <w:rPr>
                <w:color w:val="000000"/>
                <w:sz w:val="24"/>
              </w:rPr>
            </w:pPr>
            <w:r>
              <w:rPr>
                <w:rFonts w:hint="eastAsia"/>
                <w:color w:val="000000"/>
                <w:sz w:val="24"/>
              </w:rPr>
              <w:t>选题来源</w:t>
            </w:r>
          </w:p>
        </w:tc>
        <w:tc>
          <w:tcPr>
            <w:tcW w:w="7380" w:type="dxa"/>
            <w:gridSpan w:val="7"/>
            <w:tcBorders>
              <w:bottom w:val="single" w:sz="4" w:space="0" w:color="auto"/>
            </w:tcBorders>
            <w:vAlign w:val="center"/>
          </w:tcPr>
          <w:p w14:paraId="54A90099" w14:textId="77777777" w:rsidR="000D65FC" w:rsidRDefault="00000000">
            <w:pPr>
              <w:ind w:firstLineChars="200" w:firstLine="480"/>
              <w:rPr>
                <w:color w:val="000000"/>
                <w:sz w:val="24"/>
              </w:rPr>
            </w:pPr>
            <w:r>
              <w:rPr>
                <w:rFonts w:hint="eastAsia"/>
                <w:color w:val="000000"/>
                <w:sz w:val="24"/>
              </w:rPr>
              <w:t>□基金项目</w:t>
            </w:r>
            <w:r>
              <w:rPr>
                <w:rFonts w:hint="eastAsia"/>
                <w:color w:val="000000"/>
                <w:sz w:val="24"/>
              </w:rPr>
              <w:t xml:space="preserve">      </w:t>
            </w:r>
            <w:r>
              <w:rPr>
                <w:rFonts w:hint="eastAsia"/>
                <w:color w:val="000000"/>
                <w:sz w:val="24"/>
              </w:rPr>
              <w:t>□横向课题</w:t>
            </w:r>
            <w:r>
              <w:rPr>
                <w:rFonts w:hint="eastAsia"/>
                <w:color w:val="000000"/>
                <w:sz w:val="24"/>
              </w:rPr>
              <w:t xml:space="preserve">      </w:t>
            </w:r>
            <w:r>
              <w:rPr>
                <w:rFonts w:hint="eastAsia"/>
                <w:color w:val="000000"/>
                <w:sz w:val="24"/>
              </w:rPr>
              <w:t>□自选</w:t>
            </w:r>
            <w:r>
              <w:rPr>
                <w:rFonts w:hint="eastAsia"/>
                <w:color w:val="000000"/>
                <w:sz w:val="24"/>
              </w:rPr>
              <w:t xml:space="preserve">     </w:t>
            </w:r>
            <w:r>
              <w:rPr>
                <w:rFonts w:hint="eastAsia"/>
                <w:color w:val="000000"/>
                <w:sz w:val="24"/>
              </w:rPr>
              <w:t>□其它</w:t>
            </w:r>
          </w:p>
        </w:tc>
      </w:tr>
      <w:tr w:rsidR="000D65FC" w14:paraId="6DC749A1" w14:textId="77777777">
        <w:trPr>
          <w:trHeight w:val="3808"/>
        </w:trPr>
        <w:tc>
          <w:tcPr>
            <w:tcW w:w="1368" w:type="dxa"/>
            <w:vAlign w:val="center"/>
          </w:tcPr>
          <w:p w14:paraId="04D5C638" w14:textId="77777777" w:rsidR="000D65FC" w:rsidRDefault="00000000">
            <w:pPr>
              <w:rPr>
                <w:rFonts w:ascii="SimSun" w:hAnsi="SimSun"/>
                <w:color w:val="000000"/>
                <w:sz w:val="24"/>
              </w:rPr>
            </w:pPr>
            <w:r>
              <w:rPr>
                <w:rFonts w:ascii="SimSun" w:hAnsi="SimSun" w:hint="eastAsia"/>
                <w:color w:val="000000"/>
                <w:sz w:val="24"/>
              </w:rPr>
              <w:t>论文选题的意义、主要研究内容和文献资料调研情况</w:t>
            </w:r>
          </w:p>
        </w:tc>
        <w:tc>
          <w:tcPr>
            <w:tcW w:w="7380" w:type="dxa"/>
            <w:gridSpan w:val="7"/>
          </w:tcPr>
          <w:p w14:paraId="4F5072AB" w14:textId="5C4BD858" w:rsidR="000D65FC" w:rsidRPr="00EA2286" w:rsidRDefault="00EA2286" w:rsidP="00EA2286">
            <w:pPr>
              <w:pStyle w:val="ListParagraph"/>
              <w:numPr>
                <w:ilvl w:val="0"/>
                <w:numId w:val="1"/>
              </w:numPr>
              <w:rPr>
                <w:b/>
                <w:bCs/>
                <w:color w:val="000000"/>
                <w:sz w:val="24"/>
              </w:rPr>
            </w:pPr>
            <w:r w:rsidRPr="00EA2286">
              <w:rPr>
                <w:rFonts w:hint="eastAsia"/>
                <w:b/>
                <w:bCs/>
                <w:color w:val="000000"/>
                <w:sz w:val="24"/>
              </w:rPr>
              <w:t>选题背景及意义</w:t>
            </w:r>
          </w:p>
          <w:p w14:paraId="20842979" w14:textId="088DE203" w:rsidR="00EA2286" w:rsidRDefault="00E036C4" w:rsidP="00421024">
            <w:pPr>
              <w:ind w:firstLine="480"/>
              <w:rPr>
                <w:color w:val="000000"/>
                <w:sz w:val="24"/>
              </w:rPr>
            </w:pPr>
            <w:r w:rsidRPr="00E036C4">
              <w:rPr>
                <w:color w:val="000000"/>
                <w:sz w:val="24"/>
              </w:rPr>
              <w:t>甲状腺结节是一种颈部常见的疾病。在过去</w:t>
            </w:r>
            <w:r w:rsidRPr="00E036C4">
              <w:rPr>
                <w:color w:val="000000"/>
                <w:sz w:val="24"/>
              </w:rPr>
              <w:t>20</w:t>
            </w:r>
            <w:r w:rsidRPr="00E036C4">
              <w:rPr>
                <w:color w:val="000000"/>
                <w:sz w:val="24"/>
              </w:rPr>
              <w:t>年里，甲状腺癌已成为全球增长最快的恶性肿瘤之一</w:t>
            </w:r>
            <w:r>
              <w:rPr>
                <w:rFonts w:hint="eastAsia"/>
                <w:color w:val="000000"/>
                <w:sz w:val="24"/>
              </w:rPr>
              <w:t>[1]</w:t>
            </w:r>
            <w:r>
              <w:rPr>
                <w:rFonts w:hint="eastAsia"/>
                <w:color w:val="000000"/>
                <w:sz w:val="24"/>
              </w:rPr>
              <w:t>。</w:t>
            </w:r>
            <w:r w:rsidR="00014D4C" w:rsidRPr="00014D4C">
              <w:rPr>
                <w:color w:val="000000"/>
                <w:sz w:val="24"/>
              </w:rPr>
              <w:t>CA</w:t>
            </w:r>
            <w:r w:rsidR="00014D4C">
              <w:rPr>
                <w:rFonts w:hint="eastAsia"/>
                <w:color w:val="000000"/>
                <w:sz w:val="24"/>
              </w:rPr>
              <w:t>D</w:t>
            </w:r>
            <w:r w:rsidR="00014D4C">
              <w:rPr>
                <w:color w:val="000000"/>
                <w:sz w:val="24"/>
              </w:rPr>
              <w:t>(</w:t>
            </w:r>
            <w:r w:rsidR="00014D4C" w:rsidRPr="00014D4C">
              <w:rPr>
                <w:color w:val="000000"/>
                <w:sz w:val="24"/>
              </w:rPr>
              <w:t>Computer Aided Diagnosis</w:t>
            </w:r>
            <w:r w:rsidR="00014D4C">
              <w:rPr>
                <w:rFonts w:hint="eastAsia"/>
                <w:color w:val="000000"/>
                <w:sz w:val="24"/>
              </w:rPr>
              <w:t>)</w:t>
            </w:r>
            <w:r w:rsidR="00014D4C">
              <w:rPr>
                <w:rFonts w:hint="eastAsia"/>
                <w:color w:val="000000"/>
                <w:sz w:val="24"/>
              </w:rPr>
              <w:t>即计算机辅助诊断</w:t>
            </w:r>
            <w:r w:rsidR="00014D4C">
              <w:rPr>
                <w:rFonts w:hint="eastAsia"/>
                <w:color w:val="000000"/>
                <w:sz w:val="24"/>
              </w:rPr>
              <w:t>[</w:t>
            </w:r>
            <w:r w:rsidR="00014D4C">
              <w:rPr>
                <w:color w:val="000000"/>
                <w:sz w:val="24"/>
              </w:rPr>
              <w:t>2</w:t>
            </w:r>
            <w:r w:rsidR="00014D4C">
              <w:rPr>
                <w:rFonts w:hint="eastAsia"/>
                <w:color w:val="000000"/>
                <w:sz w:val="24"/>
              </w:rPr>
              <w:t>]</w:t>
            </w:r>
            <w:r w:rsidR="00014D4C">
              <w:rPr>
                <w:rFonts w:hint="eastAsia"/>
                <w:color w:val="000000"/>
                <w:sz w:val="24"/>
              </w:rPr>
              <w:t>，</w:t>
            </w:r>
            <w:r w:rsidR="004E703E" w:rsidRPr="004E703E">
              <w:rPr>
                <w:color w:val="000000"/>
                <w:sz w:val="24"/>
              </w:rPr>
              <w:t>是指通过影像学、医学图像处理技术</w:t>
            </w:r>
            <w:r w:rsidR="004E703E">
              <w:rPr>
                <w:rFonts w:hint="eastAsia"/>
                <w:color w:val="000000"/>
                <w:sz w:val="24"/>
              </w:rPr>
              <w:t>，</w:t>
            </w:r>
            <w:r w:rsidR="004E703E" w:rsidRPr="004E703E">
              <w:rPr>
                <w:color w:val="000000"/>
                <w:sz w:val="24"/>
              </w:rPr>
              <w:t>结合计算机的分析计算，辅助发现病灶，提高诊断的准确</w:t>
            </w:r>
            <w:r w:rsidR="004E703E" w:rsidRPr="004E703E">
              <w:rPr>
                <w:rFonts w:hint="eastAsia"/>
                <w:color w:val="000000"/>
                <w:sz w:val="24"/>
              </w:rPr>
              <w:t>率</w:t>
            </w:r>
            <w:r w:rsidR="004E703E">
              <w:rPr>
                <w:rFonts w:hint="eastAsia"/>
                <w:color w:val="000000"/>
                <w:sz w:val="24"/>
              </w:rPr>
              <w:t>。近年来，随着深度学习在医疗影像分析的</w:t>
            </w:r>
            <w:r w:rsidR="003104EA">
              <w:rPr>
                <w:rFonts w:hint="eastAsia"/>
                <w:color w:val="000000"/>
                <w:sz w:val="24"/>
              </w:rPr>
              <w:t>应用</w:t>
            </w:r>
            <w:r w:rsidR="004E703E">
              <w:rPr>
                <w:rFonts w:hint="eastAsia"/>
                <w:color w:val="000000"/>
                <w:sz w:val="24"/>
              </w:rPr>
              <w:t>水平逐渐提高，超声影像</w:t>
            </w:r>
            <w:r w:rsidR="00395812">
              <w:rPr>
                <w:rFonts w:hint="eastAsia"/>
                <w:color w:val="000000"/>
                <w:sz w:val="24"/>
              </w:rPr>
              <w:t>分析取得了一系列突破。</w:t>
            </w:r>
            <w:r w:rsidR="00537AAE">
              <w:rPr>
                <w:rFonts w:hint="eastAsia"/>
                <w:color w:val="000000"/>
                <w:sz w:val="24"/>
              </w:rPr>
              <w:t>通过研究深度学习算法在超声图像分割的应用，以期促进</w:t>
            </w:r>
            <w:r w:rsidR="00537AAE" w:rsidRPr="00687E26">
              <w:rPr>
                <w:rFonts w:hint="eastAsia"/>
                <w:color w:val="000000"/>
                <w:sz w:val="24"/>
              </w:rPr>
              <w:t>甲状腺结节</w:t>
            </w:r>
            <w:r w:rsidR="00537AAE">
              <w:rPr>
                <w:rFonts w:hint="eastAsia"/>
                <w:color w:val="000000"/>
                <w:sz w:val="24"/>
              </w:rPr>
              <w:t>超声图像</w:t>
            </w:r>
            <w:r w:rsidR="00537AAE" w:rsidRPr="00687E26">
              <w:rPr>
                <w:rFonts w:hint="eastAsia"/>
                <w:color w:val="000000"/>
                <w:sz w:val="24"/>
              </w:rPr>
              <w:t>分割算法</w:t>
            </w:r>
            <w:r w:rsidR="00537AAE">
              <w:rPr>
                <w:rFonts w:hint="eastAsia"/>
                <w:color w:val="000000"/>
                <w:sz w:val="24"/>
              </w:rPr>
              <w:t>的发展，为医生诊断甲状腺癌提供参考</w:t>
            </w:r>
            <w:r w:rsidR="00537AAE" w:rsidRPr="00537AAE">
              <w:rPr>
                <w:rFonts w:hint="eastAsia"/>
                <w:color w:val="000000"/>
                <w:sz w:val="24"/>
              </w:rPr>
              <w:t>[</w:t>
            </w:r>
            <w:r w:rsidR="00537AAE" w:rsidRPr="00537AAE">
              <w:rPr>
                <w:color w:val="000000"/>
                <w:sz w:val="24"/>
              </w:rPr>
              <w:t>3</w:t>
            </w:r>
            <w:r w:rsidR="00537AAE" w:rsidRPr="00537AAE">
              <w:rPr>
                <w:rFonts w:hint="eastAsia"/>
                <w:color w:val="000000"/>
                <w:sz w:val="24"/>
              </w:rPr>
              <w:t>]</w:t>
            </w:r>
            <w:r w:rsidR="00537AAE">
              <w:rPr>
                <w:rFonts w:hint="eastAsia"/>
                <w:color w:val="000000"/>
                <w:sz w:val="24"/>
              </w:rPr>
              <w:t>。</w:t>
            </w:r>
          </w:p>
          <w:p w14:paraId="45347589" w14:textId="44ECE90F" w:rsidR="00421024" w:rsidRDefault="00421024" w:rsidP="00421024">
            <w:pPr>
              <w:ind w:firstLine="480"/>
              <w:rPr>
                <w:color w:val="000000"/>
                <w:sz w:val="24"/>
              </w:rPr>
            </w:pPr>
            <w:r>
              <w:rPr>
                <w:rFonts w:hint="eastAsia"/>
                <w:color w:val="000000"/>
                <w:sz w:val="24"/>
              </w:rPr>
              <w:t>U</w:t>
            </w:r>
            <w:r>
              <w:rPr>
                <w:color w:val="000000"/>
                <w:sz w:val="24"/>
              </w:rPr>
              <w:t>-Net</w:t>
            </w:r>
            <w:r>
              <w:rPr>
                <w:rFonts w:hint="eastAsia"/>
                <w:color w:val="000000"/>
                <w:sz w:val="24"/>
              </w:rPr>
              <w:t>网络是解决医学影像分割问题的常用算法。</w:t>
            </w:r>
            <w:r>
              <w:rPr>
                <w:rFonts w:hint="eastAsia"/>
                <w:color w:val="000000"/>
                <w:sz w:val="24"/>
              </w:rPr>
              <w:t>2</w:t>
            </w:r>
            <w:r>
              <w:rPr>
                <w:color w:val="000000"/>
                <w:sz w:val="24"/>
              </w:rPr>
              <w:t>015</w:t>
            </w:r>
            <w:r>
              <w:rPr>
                <w:rFonts w:hint="eastAsia"/>
                <w:color w:val="000000"/>
                <w:sz w:val="24"/>
              </w:rPr>
              <w:t>年，</w:t>
            </w:r>
            <w:proofErr w:type="spellStart"/>
            <w:r>
              <w:rPr>
                <w:rFonts w:hint="eastAsia"/>
                <w:color w:val="000000"/>
                <w:sz w:val="24"/>
              </w:rPr>
              <w:t>Ronneberger</w:t>
            </w:r>
            <w:proofErr w:type="spellEnd"/>
            <w:r w:rsidR="00136847">
              <w:rPr>
                <w:color w:val="000000"/>
                <w:sz w:val="24"/>
              </w:rPr>
              <w:t xml:space="preserve"> [4]</w:t>
            </w:r>
            <w:r>
              <w:rPr>
                <w:rFonts w:hint="eastAsia"/>
                <w:color w:val="000000"/>
                <w:sz w:val="24"/>
              </w:rPr>
              <w:t>等人提出了</w:t>
            </w:r>
            <w:r>
              <w:rPr>
                <w:rFonts w:hint="eastAsia"/>
                <w:color w:val="000000"/>
                <w:sz w:val="24"/>
              </w:rPr>
              <w:t>U</w:t>
            </w:r>
            <w:r>
              <w:rPr>
                <w:color w:val="000000"/>
                <w:sz w:val="24"/>
              </w:rPr>
              <w:t>-</w:t>
            </w:r>
            <w:r>
              <w:rPr>
                <w:rFonts w:hint="eastAsia"/>
                <w:color w:val="000000"/>
                <w:sz w:val="24"/>
              </w:rPr>
              <w:t>Net</w:t>
            </w:r>
            <w:r>
              <w:rPr>
                <w:rFonts w:hint="eastAsia"/>
                <w:color w:val="000000"/>
                <w:sz w:val="24"/>
              </w:rPr>
              <w:t>网络，该网络结构属于</w:t>
            </w:r>
            <w:r>
              <w:rPr>
                <w:rFonts w:hint="eastAsia"/>
                <w:color w:val="000000"/>
                <w:sz w:val="24"/>
              </w:rPr>
              <w:t>CNN</w:t>
            </w:r>
            <w:r>
              <w:rPr>
                <w:rFonts w:hint="eastAsia"/>
                <w:color w:val="000000"/>
                <w:sz w:val="24"/>
              </w:rPr>
              <w:t>的一种变体，通过</w:t>
            </w:r>
            <w:r w:rsidR="00136847">
              <w:rPr>
                <w:rFonts w:hint="eastAsia"/>
                <w:color w:val="000000"/>
                <w:sz w:val="24"/>
              </w:rPr>
              <w:t>结合低分辨率和高分辨率的特征图，有效融合了低级和高级图像的特征</w:t>
            </w:r>
            <w:r w:rsidR="00215F1D">
              <w:rPr>
                <w:rFonts w:hint="eastAsia"/>
                <w:color w:val="000000"/>
                <w:sz w:val="24"/>
              </w:rPr>
              <w:t>，依赖于这种独特的结构特征，</w:t>
            </w:r>
            <w:r w:rsidR="00215F1D">
              <w:rPr>
                <w:rFonts w:hint="eastAsia"/>
                <w:color w:val="000000"/>
                <w:sz w:val="24"/>
              </w:rPr>
              <w:t>U-Net</w:t>
            </w:r>
            <w:r w:rsidR="00215F1D">
              <w:rPr>
                <w:rFonts w:hint="eastAsia"/>
                <w:color w:val="000000"/>
                <w:sz w:val="24"/>
              </w:rPr>
              <w:t>网络在图像语义分割展现出了巨大的优势。</w:t>
            </w:r>
            <w:r w:rsidR="00221DD3">
              <w:rPr>
                <w:rFonts w:hint="eastAsia"/>
                <w:color w:val="000000"/>
                <w:sz w:val="24"/>
              </w:rPr>
              <w:t>但在实际应用过程中，由于网络的深度不够，图像的特征无法得到更好的表达，对此，</w:t>
            </w:r>
            <w:proofErr w:type="spellStart"/>
            <w:r w:rsidR="00221DD3" w:rsidRPr="00221DD3">
              <w:rPr>
                <w:color w:val="000000"/>
                <w:sz w:val="24"/>
              </w:rPr>
              <w:t>Kaiming</w:t>
            </w:r>
            <w:proofErr w:type="spellEnd"/>
            <w:r w:rsidR="00221DD3" w:rsidRPr="00221DD3">
              <w:rPr>
                <w:color w:val="000000"/>
                <w:sz w:val="24"/>
              </w:rPr>
              <w:t xml:space="preserve"> He</w:t>
            </w:r>
            <w:r w:rsidR="00221DD3">
              <w:rPr>
                <w:color w:val="000000"/>
                <w:sz w:val="24"/>
              </w:rPr>
              <w:t>[5]</w:t>
            </w:r>
            <w:r w:rsidR="00221DD3" w:rsidRPr="00221DD3">
              <w:rPr>
                <w:rFonts w:hint="eastAsia"/>
                <w:color w:val="000000"/>
                <w:sz w:val="24"/>
              </w:rPr>
              <w:t>提出了</w:t>
            </w:r>
            <w:proofErr w:type="spellStart"/>
            <w:r w:rsidR="00221DD3" w:rsidRPr="00221DD3">
              <w:rPr>
                <w:color w:val="000000"/>
                <w:sz w:val="24"/>
              </w:rPr>
              <w:t>ResNet</w:t>
            </w:r>
            <w:proofErr w:type="spellEnd"/>
            <w:r w:rsidR="00221DD3" w:rsidRPr="00221DD3">
              <w:rPr>
                <w:color w:val="000000"/>
                <w:sz w:val="24"/>
              </w:rPr>
              <w:t xml:space="preserve"> (Residual Neural Network)</w:t>
            </w:r>
            <w:r w:rsidR="009E6335">
              <w:rPr>
                <w:rFonts w:hint="eastAsia"/>
                <w:color w:val="000000"/>
                <w:sz w:val="24"/>
              </w:rPr>
              <w:t>，可以通过残差结构实现网络的跨层链接，从而进一步增加网络的深度并避免过拟合问题。</w:t>
            </w:r>
            <w:r w:rsidR="00781357">
              <w:rPr>
                <w:rFonts w:hint="eastAsia"/>
                <w:color w:val="000000"/>
                <w:sz w:val="24"/>
              </w:rPr>
              <w:t>与此同时，</w:t>
            </w:r>
            <w:r w:rsidR="00B84BE5">
              <w:rPr>
                <w:rFonts w:hint="eastAsia"/>
                <w:color w:val="000000"/>
                <w:sz w:val="24"/>
              </w:rPr>
              <w:t>注意力机制</w:t>
            </w:r>
            <w:r w:rsidR="00B84BE5">
              <w:rPr>
                <w:color w:val="000000"/>
                <w:sz w:val="24"/>
              </w:rPr>
              <w:t xml:space="preserve"> (A</w:t>
            </w:r>
            <w:r w:rsidR="00B84BE5" w:rsidRPr="00B84BE5">
              <w:rPr>
                <w:color w:val="000000"/>
                <w:sz w:val="24"/>
              </w:rPr>
              <w:t xml:space="preserve">ttention </w:t>
            </w:r>
            <w:r w:rsidR="00B84BE5">
              <w:rPr>
                <w:rFonts w:hint="eastAsia"/>
                <w:color w:val="000000"/>
                <w:sz w:val="24"/>
              </w:rPr>
              <w:t>M</w:t>
            </w:r>
            <w:r w:rsidR="00B84BE5" w:rsidRPr="00B84BE5">
              <w:rPr>
                <w:color w:val="000000"/>
                <w:sz w:val="24"/>
              </w:rPr>
              <w:t>echanism</w:t>
            </w:r>
            <w:r w:rsidR="00B84BE5">
              <w:rPr>
                <w:rFonts w:hint="eastAsia"/>
                <w:color w:val="000000"/>
                <w:sz w:val="24"/>
              </w:rPr>
              <w:t>)</w:t>
            </w:r>
            <w:r w:rsidR="00B84BE5">
              <w:rPr>
                <w:rFonts w:hint="eastAsia"/>
                <w:color w:val="000000"/>
                <w:sz w:val="24"/>
              </w:rPr>
              <w:t>也在图像处理应用中扮演重要角色</w:t>
            </w:r>
            <w:r w:rsidR="00B84BE5" w:rsidRPr="00A46438">
              <w:rPr>
                <w:rFonts w:hint="eastAsia"/>
                <w:color w:val="000000"/>
                <w:sz w:val="24"/>
              </w:rPr>
              <w:t>[</w:t>
            </w:r>
            <w:r w:rsidR="00B84BE5" w:rsidRPr="00A46438">
              <w:rPr>
                <w:color w:val="000000"/>
                <w:sz w:val="24"/>
              </w:rPr>
              <w:t>6]</w:t>
            </w:r>
            <w:r w:rsidR="00B84BE5">
              <w:rPr>
                <w:rFonts w:hint="eastAsia"/>
                <w:color w:val="000000"/>
                <w:sz w:val="24"/>
              </w:rPr>
              <w:t>，其通过模仿人类的视觉注意力机制，极大程度的提高了图像信息处理的效率与准确性。</w:t>
            </w:r>
          </w:p>
          <w:p w14:paraId="4A05B60A" w14:textId="35F56A63" w:rsidR="003B26BE" w:rsidRDefault="003B26BE" w:rsidP="00421024">
            <w:pPr>
              <w:ind w:firstLine="480"/>
              <w:rPr>
                <w:color w:val="000000"/>
                <w:sz w:val="24"/>
              </w:rPr>
            </w:pPr>
            <w:r>
              <w:rPr>
                <w:rFonts w:hint="eastAsia"/>
                <w:color w:val="000000"/>
                <w:sz w:val="24"/>
              </w:rPr>
              <w:t>结合</w:t>
            </w:r>
            <w:r>
              <w:rPr>
                <w:rFonts w:hint="eastAsia"/>
                <w:color w:val="000000"/>
                <w:sz w:val="24"/>
              </w:rPr>
              <w:t>U-Net</w:t>
            </w:r>
            <w:r>
              <w:rPr>
                <w:rFonts w:hint="eastAsia"/>
                <w:color w:val="000000"/>
                <w:sz w:val="24"/>
              </w:rPr>
              <w:t>网络结构以及</w:t>
            </w:r>
            <w:proofErr w:type="spellStart"/>
            <w:r w:rsidR="00B84BE5">
              <w:rPr>
                <w:rFonts w:hint="eastAsia"/>
                <w:color w:val="000000"/>
                <w:sz w:val="24"/>
              </w:rPr>
              <w:t>ResNet</w:t>
            </w:r>
            <w:proofErr w:type="spellEnd"/>
            <w:r w:rsidR="00B84BE5">
              <w:rPr>
                <w:rFonts w:hint="eastAsia"/>
                <w:color w:val="000000"/>
                <w:sz w:val="24"/>
              </w:rPr>
              <w:t>和注意力机制在</w:t>
            </w:r>
            <w:r w:rsidR="00AD4898">
              <w:rPr>
                <w:rFonts w:hint="eastAsia"/>
                <w:color w:val="000000"/>
                <w:sz w:val="24"/>
              </w:rPr>
              <w:t>医学影像</w:t>
            </w:r>
            <w:r w:rsidR="00B84BE5">
              <w:rPr>
                <w:rFonts w:hint="eastAsia"/>
                <w:color w:val="000000"/>
                <w:sz w:val="24"/>
              </w:rPr>
              <w:t>分割的</w:t>
            </w:r>
            <w:r w:rsidR="004C5135">
              <w:rPr>
                <w:rFonts w:hint="eastAsia"/>
                <w:color w:val="000000"/>
                <w:sz w:val="24"/>
              </w:rPr>
              <w:t>应用已被证明是可行的</w:t>
            </w:r>
            <w:r w:rsidR="00373AEB">
              <w:rPr>
                <w:color w:val="000000"/>
                <w:sz w:val="24"/>
              </w:rPr>
              <w:t>[7]</w:t>
            </w:r>
            <w:r w:rsidR="004C5135">
              <w:rPr>
                <w:rFonts w:hint="eastAsia"/>
                <w:color w:val="000000"/>
                <w:sz w:val="24"/>
              </w:rPr>
              <w:t>。</w:t>
            </w:r>
            <w:r w:rsidR="00373AEB">
              <w:rPr>
                <w:rFonts w:hint="eastAsia"/>
                <w:color w:val="000000"/>
                <w:sz w:val="24"/>
              </w:rPr>
              <w:t>探索并分析</w:t>
            </w:r>
            <w:r w:rsidR="00AD4898">
              <w:rPr>
                <w:rFonts w:hint="eastAsia"/>
                <w:color w:val="000000"/>
                <w:sz w:val="24"/>
              </w:rPr>
              <w:t>U-Net</w:t>
            </w:r>
            <w:r w:rsidR="00AD4898">
              <w:rPr>
                <w:rFonts w:hint="eastAsia"/>
                <w:color w:val="000000"/>
                <w:sz w:val="24"/>
              </w:rPr>
              <w:t>在甲状腺结节超声影像分割中的作用，或有助于发现提高甲状腺超声图像分割效果的新思路。</w:t>
            </w:r>
          </w:p>
          <w:p w14:paraId="7C47D1E0" w14:textId="77777777" w:rsidR="00814678" w:rsidRPr="00EA2286" w:rsidRDefault="00814678" w:rsidP="00421024">
            <w:pPr>
              <w:ind w:firstLine="480"/>
              <w:rPr>
                <w:color w:val="000000"/>
                <w:sz w:val="24"/>
              </w:rPr>
            </w:pPr>
          </w:p>
          <w:p w14:paraId="6DD3D83B" w14:textId="77777777" w:rsidR="00646C50" w:rsidRDefault="00EA2286" w:rsidP="00646C50">
            <w:pPr>
              <w:pStyle w:val="ListParagraph"/>
              <w:numPr>
                <w:ilvl w:val="0"/>
                <w:numId w:val="1"/>
              </w:numPr>
              <w:rPr>
                <w:b/>
                <w:bCs/>
                <w:color w:val="000000"/>
                <w:sz w:val="24"/>
              </w:rPr>
            </w:pPr>
            <w:r w:rsidRPr="00203155">
              <w:rPr>
                <w:rFonts w:hint="eastAsia"/>
                <w:b/>
                <w:bCs/>
                <w:color w:val="000000"/>
                <w:sz w:val="24"/>
              </w:rPr>
              <w:t>主要研究内容</w:t>
            </w:r>
            <w:bookmarkStart w:id="0" w:name="OLE_LINK1"/>
            <w:bookmarkStart w:id="1" w:name="OLE_LINK2"/>
          </w:p>
          <w:p w14:paraId="22111574" w14:textId="5AA101ED" w:rsidR="00BD23E9" w:rsidRPr="00646C50" w:rsidRDefault="00BD23E9" w:rsidP="00646C50">
            <w:pPr>
              <w:pStyle w:val="ListParagraph"/>
              <w:numPr>
                <w:ilvl w:val="0"/>
                <w:numId w:val="2"/>
              </w:numPr>
              <w:rPr>
                <w:b/>
                <w:bCs/>
                <w:color w:val="000000"/>
                <w:sz w:val="24"/>
              </w:rPr>
            </w:pPr>
            <w:r w:rsidRPr="00646C50">
              <w:rPr>
                <w:b/>
                <w:bCs/>
                <w:color w:val="000000"/>
                <w:sz w:val="24"/>
              </w:rPr>
              <w:t xml:space="preserve">2.1 </w:t>
            </w:r>
            <w:r w:rsidRPr="00646C50">
              <w:rPr>
                <w:rFonts w:hint="eastAsia"/>
                <w:b/>
                <w:bCs/>
                <w:color w:val="000000"/>
                <w:sz w:val="24"/>
              </w:rPr>
              <w:t>比较常见</w:t>
            </w:r>
            <w:r w:rsidR="00A60BEE" w:rsidRPr="00646C50">
              <w:rPr>
                <w:rFonts w:hint="eastAsia"/>
                <w:b/>
                <w:bCs/>
                <w:color w:val="000000"/>
                <w:sz w:val="24"/>
              </w:rPr>
              <w:t>低计算成本</w:t>
            </w:r>
            <w:r w:rsidRPr="00646C50">
              <w:rPr>
                <w:rFonts w:hint="eastAsia"/>
                <w:b/>
                <w:bCs/>
                <w:color w:val="000000"/>
                <w:sz w:val="24"/>
              </w:rPr>
              <w:t>图像分割算法在甲状腺超声图像分割上的表现</w:t>
            </w:r>
          </w:p>
          <w:p w14:paraId="0C3D46BB" w14:textId="226C0F0B" w:rsidR="00BB5177" w:rsidRDefault="00A60BEE" w:rsidP="00A60BEE">
            <w:pPr>
              <w:rPr>
                <w:color w:val="000000"/>
                <w:sz w:val="24"/>
              </w:rPr>
            </w:pPr>
            <w:r>
              <w:rPr>
                <w:rFonts w:hint="eastAsia"/>
                <w:color w:val="000000"/>
                <w:sz w:val="24"/>
              </w:rPr>
              <w:t xml:space="preserve"> </w:t>
            </w:r>
            <w:r>
              <w:rPr>
                <w:color w:val="000000"/>
                <w:sz w:val="24"/>
              </w:rPr>
              <w:t xml:space="preserve">    </w:t>
            </w:r>
            <w:r w:rsidR="00BB5177" w:rsidRPr="00A60BEE">
              <w:rPr>
                <w:rFonts w:hint="eastAsia"/>
                <w:color w:val="000000"/>
                <w:sz w:val="24"/>
              </w:rPr>
              <w:t>针对</w:t>
            </w:r>
            <w:r w:rsidR="00242E1B" w:rsidRPr="00A60BEE">
              <w:rPr>
                <w:rFonts w:hint="eastAsia"/>
                <w:color w:val="000000"/>
                <w:sz w:val="24"/>
              </w:rPr>
              <w:t>实际临床环境中的图像分割</w:t>
            </w:r>
            <w:r w:rsidRPr="00A60BEE">
              <w:rPr>
                <w:rFonts w:hint="eastAsia"/>
                <w:color w:val="000000"/>
                <w:sz w:val="24"/>
              </w:rPr>
              <w:t>任务</w:t>
            </w:r>
            <w:r w:rsidR="00242E1B" w:rsidRPr="00A60BEE">
              <w:rPr>
                <w:rFonts w:hint="eastAsia"/>
                <w:color w:val="000000"/>
                <w:sz w:val="24"/>
              </w:rPr>
              <w:t>，</w:t>
            </w:r>
            <w:r w:rsidRPr="00A60BEE">
              <w:rPr>
                <w:rFonts w:hint="eastAsia"/>
                <w:color w:val="000000"/>
                <w:sz w:val="24"/>
              </w:rPr>
              <w:t>相较于基于</w:t>
            </w:r>
            <w:r w:rsidRPr="00A60BEE">
              <w:rPr>
                <w:rFonts w:hint="eastAsia"/>
                <w:color w:val="000000"/>
                <w:sz w:val="24"/>
              </w:rPr>
              <w:t>U-Net</w:t>
            </w:r>
            <w:r w:rsidRPr="00A60BEE">
              <w:rPr>
                <w:rFonts w:hint="eastAsia"/>
                <w:color w:val="000000"/>
                <w:sz w:val="24"/>
              </w:rPr>
              <w:t>的</w:t>
            </w:r>
            <w:r>
              <w:rPr>
                <w:rFonts w:hint="eastAsia"/>
                <w:color w:val="000000"/>
                <w:sz w:val="24"/>
              </w:rPr>
              <w:t>网</w:t>
            </w:r>
            <w:r w:rsidRPr="00A60BEE">
              <w:rPr>
                <w:rFonts w:hint="eastAsia"/>
                <w:color w:val="000000"/>
                <w:sz w:val="24"/>
              </w:rPr>
              <w:t>络结构</w:t>
            </w:r>
            <w:r>
              <w:rPr>
                <w:rFonts w:hint="eastAsia"/>
                <w:color w:val="000000"/>
                <w:sz w:val="24"/>
              </w:rPr>
              <w:t>，一些低计算成本的方法拥有更好的可解释性和计算资源友好性。在图像分割领域常见的分割方法有三种：</w:t>
            </w:r>
            <w:r>
              <w:rPr>
                <w:rFonts w:hint="eastAsia"/>
                <w:color w:val="000000"/>
                <w:sz w:val="24"/>
              </w:rPr>
              <w:t>FCN</w:t>
            </w:r>
            <w:r>
              <w:rPr>
                <w:rFonts w:hint="eastAsia"/>
                <w:color w:val="000000"/>
                <w:sz w:val="24"/>
              </w:rPr>
              <w:t>、</w:t>
            </w:r>
            <w:proofErr w:type="spellStart"/>
            <w:r>
              <w:rPr>
                <w:rFonts w:hint="eastAsia"/>
                <w:color w:val="000000"/>
                <w:sz w:val="24"/>
              </w:rPr>
              <w:t>AlexNet</w:t>
            </w:r>
            <w:proofErr w:type="spellEnd"/>
            <w:r>
              <w:rPr>
                <w:rFonts w:hint="eastAsia"/>
                <w:color w:val="000000"/>
                <w:sz w:val="24"/>
              </w:rPr>
              <w:t>和</w:t>
            </w:r>
            <w:r>
              <w:rPr>
                <w:rFonts w:hint="eastAsia"/>
                <w:color w:val="000000"/>
                <w:sz w:val="24"/>
              </w:rPr>
              <w:lastRenderedPageBreak/>
              <w:t>VGG</w:t>
            </w:r>
            <w:r>
              <w:rPr>
                <w:color w:val="000000"/>
                <w:sz w:val="24"/>
              </w:rPr>
              <w:t>[8]</w:t>
            </w:r>
            <w:r>
              <w:rPr>
                <w:rFonts w:hint="eastAsia"/>
                <w:color w:val="000000"/>
                <w:sz w:val="24"/>
              </w:rPr>
              <w:t>。本文将从甲状腺结节临床超声影像分割的精确水平来比较</w:t>
            </w:r>
            <w:r w:rsidR="00B122DF">
              <w:rPr>
                <w:rFonts w:hint="eastAsia"/>
                <w:color w:val="000000"/>
                <w:sz w:val="24"/>
              </w:rPr>
              <w:t>FCN</w:t>
            </w:r>
            <w:r>
              <w:rPr>
                <w:rFonts w:hint="eastAsia"/>
                <w:color w:val="000000"/>
                <w:sz w:val="24"/>
              </w:rPr>
              <w:t>、</w:t>
            </w:r>
            <w:proofErr w:type="spellStart"/>
            <w:r>
              <w:rPr>
                <w:rFonts w:hint="eastAsia"/>
                <w:color w:val="000000"/>
                <w:sz w:val="24"/>
              </w:rPr>
              <w:t>AlexNet</w:t>
            </w:r>
            <w:proofErr w:type="spellEnd"/>
            <w:r>
              <w:rPr>
                <w:rFonts w:hint="eastAsia"/>
                <w:color w:val="000000"/>
                <w:sz w:val="24"/>
              </w:rPr>
              <w:t>和</w:t>
            </w:r>
            <w:r>
              <w:rPr>
                <w:rFonts w:hint="eastAsia"/>
                <w:color w:val="000000"/>
                <w:sz w:val="24"/>
              </w:rPr>
              <w:t>VGG</w:t>
            </w:r>
            <w:r>
              <w:rPr>
                <w:rFonts w:hint="eastAsia"/>
                <w:color w:val="000000"/>
                <w:sz w:val="24"/>
              </w:rPr>
              <w:t>方法</w:t>
            </w:r>
            <w:r w:rsidR="00B122DF">
              <w:rPr>
                <w:rFonts w:hint="eastAsia"/>
                <w:color w:val="000000"/>
                <w:sz w:val="24"/>
              </w:rPr>
              <w:t>。</w:t>
            </w:r>
          </w:p>
          <w:p w14:paraId="5B636A5D" w14:textId="33439616" w:rsidR="00AA312D" w:rsidRPr="001C6207" w:rsidRDefault="00AA312D" w:rsidP="00646C50">
            <w:pPr>
              <w:pStyle w:val="ListParagraph"/>
              <w:numPr>
                <w:ilvl w:val="0"/>
                <w:numId w:val="2"/>
              </w:numPr>
              <w:rPr>
                <w:b/>
                <w:bCs/>
                <w:color w:val="000000"/>
                <w:sz w:val="24"/>
              </w:rPr>
            </w:pPr>
            <w:r w:rsidRPr="001C6207">
              <w:rPr>
                <w:b/>
                <w:bCs/>
                <w:color w:val="000000"/>
                <w:sz w:val="24"/>
              </w:rPr>
              <w:t xml:space="preserve">2.2 </w:t>
            </w:r>
            <w:r w:rsidRPr="001C6207">
              <w:rPr>
                <w:rFonts w:hint="eastAsia"/>
                <w:b/>
                <w:bCs/>
                <w:color w:val="000000"/>
                <w:sz w:val="24"/>
              </w:rPr>
              <w:t>探索</w:t>
            </w:r>
            <w:r w:rsidRPr="001C6207">
              <w:rPr>
                <w:rFonts w:hint="eastAsia"/>
                <w:b/>
                <w:bCs/>
                <w:color w:val="000000"/>
                <w:sz w:val="24"/>
              </w:rPr>
              <w:t>U-Net</w:t>
            </w:r>
            <w:r w:rsidRPr="001C6207">
              <w:rPr>
                <w:rFonts w:hint="eastAsia"/>
                <w:b/>
                <w:bCs/>
                <w:color w:val="000000"/>
                <w:sz w:val="24"/>
              </w:rPr>
              <w:t>网络结合</w:t>
            </w:r>
            <w:proofErr w:type="spellStart"/>
            <w:r w:rsidRPr="001C6207">
              <w:rPr>
                <w:rFonts w:hint="eastAsia"/>
                <w:b/>
                <w:bCs/>
                <w:color w:val="000000"/>
                <w:sz w:val="24"/>
              </w:rPr>
              <w:t>ResNet</w:t>
            </w:r>
            <w:proofErr w:type="spellEnd"/>
            <w:r w:rsidRPr="001C6207">
              <w:rPr>
                <w:rFonts w:hint="eastAsia"/>
                <w:b/>
                <w:bCs/>
                <w:color w:val="000000"/>
                <w:sz w:val="24"/>
              </w:rPr>
              <w:t>和注意力机制在甲状腺超声</w:t>
            </w:r>
            <w:r w:rsidR="001C6207" w:rsidRPr="001C6207">
              <w:rPr>
                <w:rFonts w:hint="eastAsia"/>
                <w:b/>
                <w:bCs/>
                <w:color w:val="000000"/>
                <w:sz w:val="24"/>
              </w:rPr>
              <w:t>图</w:t>
            </w:r>
            <w:r w:rsidRPr="001C6207">
              <w:rPr>
                <w:rFonts w:hint="eastAsia"/>
                <w:b/>
                <w:bCs/>
                <w:color w:val="000000"/>
                <w:sz w:val="24"/>
              </w:rPr>
              <w:t>像分割任务中的可用性</w:t>
            </w:r>
          </w:p>
          <w:p w14:paraId="105B57DF" w14:textId="6AFA189A" w:rsidR="00AA312D" w:rsidRDefault="002A5319" w:rsidP="00541AC3">
            <w:pPr>
              <w:rPr>
                <w:color w:val="000000"/>
                <w:sz w:val="24"/>
              </w:rPr>
            </w:pPr>
            <w:r>
              <w:rPr>
                <w:rFonts w:hint="eastAsia"/>
                <w:color w:val="000000"/>
                <w:sz w:val="24"/>
              </w:rPr>
              <w:t xml:space="preserve"> </w:t>
            </w:r>
            <w:r>
              <w:rPr>
                <w:color w:val="000000"/>
                <w:sz w:val="24"/>
              </w:rPr>
              <w:t xml:space="preserve">    </w:t>
            </w:r>
            <w:r w:rsidR="000B74AC" w:rsidRPr="000B74AC">
              <w:rPr>
                <w:rFonts w:hint="eastAsia"/>
                <w:color w:val="000000"/>
                <w:sz w:val="24"/>
              </w:rPr>
              <w:t>相对于传统的</w:t>
            </w:r>
            <w:r w:rsidR="000B74AC" w:rsidRPr="000B74AC">
              <w:rPr>
                <w:rFonts w:hint="eastAsia"/>
                <w:color w:val="000000"/>
                <w:sz w:val="24"/>
              </w:rPr>
              <w:t>CNN</w:t>
            </w:r>
            <w:r w:rsidR="000B74AC" w:rsidRPr="000B74AC">
              <w:rPr>
                <w:rFonts w:hint="eastAsia"/>
                <w:color w:val="000000"/>
                <w:sz w:val="24"/>
              </w:rPr>
              <w:t>网络结构</w:t>
            </w:r>
            <w:r w:rsidR="00541AC3">
              <w:rPr>
                <w:rFonts w:hint="eastAsia"/>
                <w:color w:val="000000"/>
                <w:sz w:val="24"/>
              </w:rPr>
              <w:t>，</w:t>
            </w:r>
            <w:r w:rsidR="00541AC3">
              <w:rPr>
                <w:rFonts w:hint="eastAsia"/>
                <w:color w:val="000000"/>
                <w:sz w:val="24"/>
              </w:rPr>
              <w:t>U-Net</w:t>
            </w:r>
            <w:r w:rsidR="00541AC3">
              <w:rPr>
                <w:rFonts w:hint="eastAsia"/>
                <w:color w:val="000000"/>
                <w:sz w:val="24"/>
              </w:rPr>
              <w:t>网络的</w:t>
            </w:r>
            <w:r w:rsidR="00541AC3">
              <w:rPr>
                <w:rFonts w:hint="eastAsia"/>
                <w:color w:val="000000"/>
                <w:sz w:val="24"/>
              </w:rPr>
              <w:t>Decoder</w:t>
            </w:r>
            <w:r w:rsidR="00541AC3">
              <w:rPr>
                <w:rFonts w:hint="eastAsia"/>
                <w:color w:val="000000"/>
                <w:sz w:val="24"/>
              </w:rPr>
              <w:t>阶段具有和</w:t>
            </w:r>
            <w:r w:rsidR="00541AC3">
              <w:rPr>
                <w:rFonts w:hint="eastAsia"/>
                <w:color w:val="000000"/>
                <w:sz w:val="24"/>
              </w:rPr>
              <w:t>Encoder</w:t>
            </w:r>
            <w:r w:rsidR="009C44EC">
              <w:rPr>
                <w:rFonts w:hint="eastAsia"/>
                <w:color w:val="000000"/>
                <w:sz w:val="24"/>
              </w:rPr>
              <w:t>阶段</w:t>
            </w:r>
            <w:r w:rsidR="00541AC3">
              <w:rPr>
                <w:rFonts w:hint="eastAsia"/>
                <w:color w:val="000000"/>
                <w:sz w:val="24"/>
              </w:rPr>
              <w:t>相同数量层次的卷积操作，通过跳跃连接</w:t>
            </w:r>
            <w:r w:rsidR="009C44EC">
              <w:rPr>
                <w:color w:val="000000"/>
                <w:sz w:val="24"/>
              </w:rPr>
              <w:t>(</w:t>
            </w:r>
            <w:r w:rsidR="009C44EC" w:rsidRPr="009C44EC">
              <w:rPr>
                <w:color w:val="000000"/>
                <w:sz w:val="24"/>
              </w:rPr>
              <w:t>Skip Connection</w:t>
            </w:r>
            <w:r w:rsidR="009C44EC">
              <w:rPr>
                <w:color w:val="000000"/>
                <w:sz w:val="24"/>
              </w:rPr>
              <w:t>)</w:t>
            </w:r>
            <w:r w:rsidR="00541AC3">
              <w:rPr>
                <w:rFonts w:hint="eastAsia"/>
                <w:color w:val="000000"/>
                <w:sz w:val="24"/>
              </w:rPr>
              <w:t>将</w:t>
            </w:r>
            <w:r w:rsidR="009C44EC">
              <w:rPr>
                <w:rFonts w:hint="eastAsia"/>
                <w:color w:val="000000"/>
                <w:sz w:val="24"/>
              </w:rPr>
              <w:t>相同层次的</w:t>
            </w:r>
            <w:r w:rsidR="009C44EC">
              <w:rPr>
                <w:rFonts w:hint="eastAsia"/>
                <w:color w:val="000000"/>
                <w:sz w:val="24"/>
              </w:rPr>
              <w:t>Decoder</w:t>
            </w:r>
            <w:r w:rsidR="009C44EC">
              <w:rPr>
                <w:rFonts w:hint="eastAsia"/>
                <w:color w:val="000000"/>
                <w:sz w:val="24"/>
              </w:rPr>
              <w:t>阶段和</w:t>
            </w:r>
            <w:r w:rsidR="009C44EC">
              <w:rPr>
                <w:rFonts w:hint="eastAsia"/>
                <w:color w:val="000000"/>
                <w:sz w:val="24"/>
              </w:rPr>
              <w:t>Encoder</w:t>
            </w:r>
            <w:r w:rsidR="009C44EC">
              <w:rPr>
                <w:rFonts w:hint="eastAsia"/>
                <w:color w:val="000000"/>
                <w:sz w:val="24"/>
              </w:rPr>
              <w:t>阶段连接，从而避免了细节信息的丢失，提高了网络的分割性能。</w:t>
            </w:r>
            <w:r w:rsidR="00B83ED6">
              <w:rPr>
                <w:rFonts w:hint="eastAsia"/>
                <w:color w:val="000000"/>
                <w:sz w:val="24"/>
              </w:rPr>
              <w:t>与此同时，</w:t>
            </w:r>
            <w:proofErr w:type="spellStart"/>
            <w:r w:rsidR="00B83ED6">
              <w:rPr>
                <w:rFonts w:hint="eastAsia"/>
                <w:color w:val="000000"/>
                <w:sz w:val="24"/>
              </w:rPr>
              <w:t>ResNet</w:t>
            </w:r>
            <w:proofErr w:type="spellEnd"/>
            <w:r w:rsidR="00B83ED6">
              <w:rPr>
                <w:rFonts w:hint="eastAsia"/>
                <w:color w:val="000000"/>
                <w:sz w:val="24"/>
              </w:rPr>
              <w:t>和注意力机制近年来在图像分割任务取得</w:t>
            </w:r>
            <w:r w:rsidR="00B555C6">
              <w:rPr>
                <w:rFonts w:hint="eastAsia"/>
                <w:color w:val="000000"/>
                <w:sz w:val="24"/>
              </w:rPr>
              <w:t>了</w:t>
            </w:r>
            <w:r w:rsidR="00B83ED6">
              <w:rPr>
                <w:rFonts w:hint="eastAsia"/>
                <w:color w:val="000000"/>
                <w:sz w:val="24"/>
              </w:rPr>
              <w:t>重大进展，本文希望通过结合</w:t>
            </w:r>
            <w:r w:rsidR="00B83ED6">
              <w:rPr>
                <w:rFonts w:hint="eastAsia"/>
                <w:color w:val="000000"/>
                <w:sz w:val="24"/>
              </w:rPr>
              <w:t>U-Net</w:t>
            </w:r>
            <w:r w:rsidR="00B83ED6">
              <w:rPr>
                <w:rFonts w:hint="eastAsia"/>
                <w:color w:val="000000"/>
                <w:sz w:val="24"/>
              </w:rPr>
              <w:t>和</w:t>
            </w:r>
            <w:proofErr w:type="spellStart"/>
            <w:r w:rsidR="00B83ED6">
              <w:rPr>
                <w:rFonts w:hint="eastAsia"/>
                <w:color w:val="000000"/>
                <w:sz w:val="24"/>
              </w:rPr>
              <w:t>ResNet</w:t>
            </w:r>
            <w:proofErr w:type="spellEnd"/>
            <w:r w:rsidR="00B83ED6">
              <w:rPr>
                <w:rFonts w:hint="eastAsia"/>
                <w:color w:val="000000"/>
                <w:sz w:val="24"/>
              </w:rPr>
              <w:t>以及注意力机制来探索该方法在甲状腺超声图像分割任务中的可用性。</w:t>
            </w:r>
          </w:p>
          <w:p w14:paraId="6D1007D6" w14:textId="77777777" w:rsidR="00814678" w:rsidRPr="00541AC3" w:rsidRDefault="00814678" w:rsidP="00541AC3">
            <w:pPr>
              <w:rPr>
                <w:color w:val="000000"/>
                <w:sz w:val="24"/>
              </w:rPr>
            </w:pPr>
          </w:p>
          <w:bookmarkEnd w:id="0"/>
          <w:bookmarkEnd w:id="1"/>
          <w:p w14:paraId="35212891" w14:textId="77777777" w:rsidR="00EA2286" w:rsidRDefault="00EA2286" w:rsidP="00EA2286">
            <w:pPr>
              <w:pStyle w:val="ListParagraph"/>
              <w:numPr>
                <w:ilvl w:val="0"/>
                <w:numId w:val="1"/>
              </w:numPr>
              <w:rPr>
                <w:b/>
                <w:bCs/>
                <w:color w:val="000000"/>
                <w:sz w:val="24"/>
              </w:rPr>
            </w:pPr>
            <w:r w:rsidRPr="00203155">
              <w:rPr>
                <w:rFonts w:hint="eastAsia"/>
                <w:b/>
                <w:bCs/>
                <w:color w:val="000000"/>
                <w:sz w:val="24"/>
              </w:rPr>
              <w:t>设计实现</w:t>
            </w:r>
          </w:p>
          <w:p w14:paraId="0D52022D" w14:textId="174F47E9" w:rsidR="00426A3F" w:rsidRDefault="00426A3F" w:rsidP="00FE2A5B">
            <w:pPr>
              <w:pStyle w:val="ListParagraph"/>
              <w:numPr>
                <w:ilvl w:val="0"/>
                <w:numId w:val="2"/>
              </w:numPr>
              <w:rPr>
                <w:b/>
                <w:bCs/>
                <w:color w:val="000000"/>
                <w:sz w:val="24"/>
              </w:rPr>
            </w:pPr>
            <w:r>
              <w:rPr>
                <w:b/>
                <w:bCs/>
                <w:color w:val="000000"/>
                <w:sz w:val="24"/>
              </w:rPr>
              <w:t xml:space="preserve">3.1 </w:t>
            </w:r>
            <w:r w:rsidR="00BD735A">
              <w:rPr>
                <w:rFonts w:hint="eastAsia"/>
                <w:b/>
                <w:bCs/>
                <w:color w:val="000000"/>
                <w:sz w:val="24"/>
              </w:rPr>
              <w:t>数据集与评估标准</w:t>
            </w:r>
          </w:p>
          <w:p w14:paraId="4987DEE0" w14:textId="61A77CDD" w:rsidR="00BD735A" w:rsidRDefault="00BD735A" w:rsidP="00C67695">
            <w:pPr>
              <w:ind w:left="120" w:firstLine="480"/>
              <w:rPr>
                <w:color w:val="000000"/>
                <w:sz w:val="24"/>
              </w:rPr>
            </w:pPr>
            <w:r>
              <w:rPr>
                <w:rFonts w:hint="eastAsia"/>
                <w:color w:val="000000"/>
                <w:sz w:val="24"/>
              </w:rPr>
              <w:t>本文将使用</w:t>
            </w:r>
            <w:proofErr w:type="spellStart"/>
            <w:r w:rsidRPr="00BD735A">
              <w:rPr>
                <w:color w:val="000000"/>
                <w:sz w:val="24"/>
              </w:rPr>
              <w:t>opencas</w:t>
            </w:r>
            <w:proofErr w:type="spellEnd"/>
            <w:r>
              <w:rPr>
                <w:rFonts w:hint="eastAsia"/>
                <w:color w:val="000000"/>
                <w:sz w:val="24"/>
              </w:rPr>
              <w:t>在</w:t>
            </w:r>
            <w:r>
              <w:rPr>
                <w:rFonts w:hint="eastAsia"/>
                <w:color w:val="000000"/>
                <w:sz w:val="24"/>
              </w:rPr>
              <w:t>2</w:t>
            </w:r>
            <w:r>
              <w:rPr>
                <w:color w:val="000000"/>
                <w:sz w:val="24"/>
              </w:rPr>
              <w:t>017</w:t>
            </w:r>
            <w:r>
              <w:rPr>
                <w:rFonts w:hint="eastAsia"/>
                <w:color w:val="000000"/>
                <w:sz w:val="24"/>
              </w:rPr>
              <w:t>年发布的</w:t>
            </w:r>
            <w:r w:rsidRPr="00BD735A">
              <w:rPr>
                <w:color w:val="000000"/>
                <w:sz w:val="24"/>
              </w:rPr>
              <w:t>Thyroid Segmentation in Ultrasonography Dataset</w:t>
            </w:r>
            <w:r>
              <w:rPr>
                <w:color w:val="000000"/>
                <w:sz w:val="24"/>
              </w:rPr>
              <w:t xml:space="preserve"> (</w:t>
            </w:r>
            <w:r>
              <w:rPr>
                <w:rFonts w:hint="eastAsia"/>
                <w:color w:val="000000"/>
                <w:sz w:val="24"/>
              </w:rPr>
              <w:t>甲状腺超声图像分割数据集</w:t>
            </w:r>
            <w:r>
              <w:rPr>
                <w:color w:val="000000"/>
                <w:sz w:val="24"/>
              </w:rPr>
              <w:t>)[9]</w:t>
            </w:r>
            <w:r>
              <w:rPr>
                <w:rFonts w:hint="eastAsia"/>
                <w:color w:val="000000"/>
                <w:sz w:val="24"/>
              </w:rPr>
              <w:t>进行</w:t>
            </w:r>
            <w:r w:rsidR="00733EF2">
              <w:rPr>
                <w:rFonts w:hint="eastAsia"/>
                <w:color w:val="000000"/>
                <w:sz w:val="24"/>
              </w:rPr>
              <w:t>图像分割</w:t>
            </w:r>
            <w:r>
              <w:rPr>
                <w:rFonts w:hint="eastAsia"/>
                <w:color w:val="000000"/>
                <w:sz w:val="24"/>
              </w:rPr>
              <w:t>建模，拟定义模型的评估标准为</w:t>
            </w:r>
            <w:r w:rsidR="00E93AC3">
              <w:rPr>
                <w:rFonts w:hint="eastAsia"/>
                <w:color w:val="000000"/>
                <w:sz w:val="24"/>
              </w:rPr>
              <w:t>Jaccard</w:t>
            </w:r>
            <w:r w:rsidR="00E93AC3">
              <w:rPr>
                <w:rFonts w:hint="eastAsia"/>
                <w:color w:val="000000"/>
                <w:sz w:val="24"/>
              </w:rPr>
              <w:t>系数</w:t>
            </w:r>
            <w:r w:rsidR="00E93AC3">
              <w:rPr>
                <w:rFonts w:hint="eastAsia"/>
                <w:color w:val="000000"/>
                <w:sz w:val="24"/>
              </w:rPr>
              <w:t xml:space="preserve"> </w:t>
            </w:r>
            <w:r w:rsidR="00E93AC3">
              <w:rPr>
                <w:color w:val="000000"/>
                <w:sz w:val="24"/>
              </w:rPr>
              <w:t>(Jaccard Coefficient)</w:t>
            </w:r>
            <w:r w:rsidR="00E93AC3">
              <w:rPr>
                <w:rFonts w:hint="eastAsia"/>
                <w:color w:val="000000"/>
                <w:sz w:val="24"/>
              </w:rPr>
              <w:t>、</w:t>
            </w:r>
            <w:r w:rsidR="00E93AC3" w:rsidRPr="00E93AC3">
              <w:rPr>
                <w:color w:val="000000"/>
                <w:sz w:val="24"/>
              </w:rPr>
              <w:t>Dice</w:t>
            </w:r>
            <w:r w:rsidR="00E93AC3" w:rsidRPr="00E93AC3">
              <w:rPr>
                <w:rFonts w:hint="eastAsia"/>
                <w:color w:val="000000"/>
                <w:sz w:val="24"/>
              </w:rPr>
              <w:t>系数</w:t>
            </w:r>
            <w:r w:rsidR="009B6032">
              <w:rPr>
                <w:color w:val="000000"/>
                <w:sz w:val="24"/>
              </w:rPr>
              <w:t xml:space="preserve"> (</w:t>
            </w:r>
            <w:r w:rsidR="00E93AC3" w:rsidRPr="00E93AC3">
              <w:rPr>
                <w:color w:val="000000"/>
                <w:sz w:val="24"/>
              </w:rPr>
              <w:t xml:space="preserve">Dice </w:t>
            </w:r>
            <w:r w:rsidR="00E93AC3">
              <w:rPr>
                <w:rFonts w:hint="eastAsia"/>
                <w:color w:val="000000"/>
                <w:sz w:val="24"/>
              </w:rPr>
              <w:t>C</w:t>
            </w:r>
            <w:r w:rsidR="00E93AC3" w:rsidRPr="00E93AC3">
              <w:rPr>
                <w:color w:val="000000"/>
                <w:sz w:val="24"/>
              </w:rPr>
              <w:t>oefficient</w:t>
            </w:r>
            <w:r w:rsidR="009B6032">
              <w:rPr>
                <w:rFonts w:hint="eastAsia"/>
                <w:color w:val="000000"/>
                <w:sz w:val="24"/>
              </w:rPr>
              <w:t>)</w:t>
            </w:r>
            <w:r w:rsidR="00E93AC3" w:rsidRPr="00E93AC3">
              <w:rPr>
                <w:rFonts w:hint="eastAsia"/>
                <w:color w:val="000000"/>
                <w:sz w:val="24"/>
              </w:rPr>
              <w:t>、敏感度</w:t>
            </w:r>
            <w:r w:rsidR="009B6032">
              <w:rPr>
                <w:rFonts w:hint="eastAsia"/>
                <w:color w:val="000000"/>
                <w:sz w:val="24"/>
              </w:rPr>
              <w:t xml:space="preserve"> </w:t>
            </w:r>
            <w:r w:rsidR="009B6032">
              <w:rPr>
                <w:color w:val="000000"/>
                <w:sz w:val="24"/>
              </w:rPr>
              <w:t>(</w:t>
            </w:r>
            <w:r w:rsidR="00E93AC3" w:rsidRPr="00E93AC3">
              <w:rPr>
                <w:color w:val="000000"/>
                <w:sz w:val="24"/>
              </w:rPr>
              <w:t>Sensitivity</w:t>
            </w:r>
            <w:r w:rsidR="009B6032">
              <w:rPr>
                <w:color w:val="000000"/>
                <w:sz w:val="24"/>
              </w:rPr>
              <w:t>)</w:t>
            </w:r>
            <w:r w:rsidR="00E93AC3" w:rsidRPr="00E93AC3">
              <w:rPr>
                <w:rFonts w:hint="eastAsia"/>
                <w:color w:val="000000"/>
                <w:sz w:val="24"/>
              </w:rPr>
              <w:t>、特异度</w:t>
            </w:r>
            <w:r w:rsidR="009B6032">
              <w:rPr>
                <w:rFonts w:hint="eastAsia"/>
                <w:color w:val="000000"/>
                <w:sz w:val="24"/>
              </w:rPr>
              <w:t xml:space="preserve"> (</w:t>
            </w:r>
            <w:r w:rsidR="00E93AC3" w:rsidRPr="00E93AC3">
              <w:rPr>
                <w:color w:val="000000"/>
                <w:sz w:val="24"/>
              </w:rPr>
              <w:t>Specificity</w:t>
            </w:r>
            <w:r w:rsidR="009B6032">
              <w:rPr>
                <w:rFonts w:hint="eastAsia"/>
                <w:color w:val="000000"/>
                <w:sz w:val="24"/>
              </w:rPr>
              <w:t>)</w:t>
            </w:r>
            <w:r w:rsidR="00E93AC3" w:rsidRPr="00E93AC3">
              <w:rPr>
                <w:rFonts w:hint="eastAsia"/>
                <w:color w:val="000000"/>
                <w:sz w:val="24"/>
              </w:rPr>
              <w:t>和准确率</w:t>
            </w:r>
            <w:r w:rsidR="009B6032">
              <w:rPr>
                <w:rFonts w:hint="eastAsia"/>
                <w:color w:val="000000"/>
                <w:sz w:val="24"/>
              </w:rPr>
              <w:t xml:space="preserve"> (</w:t>
            </w:r>
            <w:r w:rsidR="00E93AC3" w:rsidRPr="00E93AC3">
              <w:rPr>
                <w:color w:val="000000"/>
                <w:sz w:val="24"/>
              </w:rPr>
              <w:t>Accuracy</w:t>
            </w:r>
            <w:r w:rsidR="009B6032">
              <w:rPr>
                <w:rFonts w:hint="eastAsia"/>
                <w:color w:val="000000"/>
                <w:sz w:val="24"/>
              </w:rPr>
              <w:t>)</w:t>
            </w:r>
            <w:r w:rsidR="00E93AC3">
              <w:rPr>
                <w:rFonts w:hint="eastAsia"/>
                <w:color w:val="000000"/>
                <w:sz w:val="24"/>
              </w:rPr>
              <w:t>。</w:t>
            </w:r>
          </w:p>
          <w:p w14:paraId="0AB474A6" w14:textId="7A4FB712" w:rsidR="00C67695" w:rsidRDefault="00C67695" w:rsidP="00FE2A5B">
            <w:pPr>
              <w:pStyle w:val="ListParagraph"/>
              <w:numPr>
                <w:ilvl w:val="0"/>
                <w:numId w:val="2"/>
              </w:numPr>
              <w:rPr>
                <w:b/>
                <w:bCs/>
                <w:color w:val="000000"/>
                <w:sz w:val="24"/>
              </w:rPr>
            </w:pPr>
            <w:r>
              <w:rPr>
                <w:rFonts w:hint="eastAsia"/>
                <w:b/>
                <w:bCs/>
                <w:color w:val="000000"/>
                <w:sz w:val="24"/>
              </w:rPr>
              <w:t xml:space="preserve">3.2 </w:t>
            </w:r>
            <w:r>
              <w:rPr>
                <w:rFonts w:hint="eastAsia"/>
                <w:b/>
                <w:bCs/>
                <w:color w:val="000000"/>
                <w:sz w:val="24"/>
              </w:rPr>
              <w:t>构建并比较基准模型</w:t>
            </w:r>
          </w:p>
          <w:p w14:paraId="47EBB904" w14:textId="5F2F1B15" w:rsidR="00C67695" w:rsidRDefault="00C67695" w:rsidP="00C67695">
            <w:pPr>
              <w:ind w:firstLineChars="200" w:firstLine="480"/>
              <w:rPr>
                <w:color w:val="000000"/>
                <w:sz w:val="24"/>
              </w:rPr>
            </w:pPr>
            <w:r>
              <w:rPr>
                <w:rFonts w:hint="eastAsia"/>
                <w:color w:val="000000"/>
                <w:sz w:val="24"/>
              </w:rPr>
              <w:t>本文将构建</w:t>
            </w:r>
            <w:r w:rsidR="007D1A36">
              <w:rPr>
                <w:rFonts w:hint="eastAsia"/>
                <w:color w:val="000000"/>
                <w:sz w:val="24"/>
              </w:rPr>
              <w:t>FCN</w:t>
            </w:r>
            <w:r w:rsidR="007D1A36">
              <w:rPr>
                <w:rFonts w:hint="eastAsia"/>
                <w:color w:val="000000"/>
                <w:sz w:val="24"/>
              </w:rPr>
              <w:t>、</w:t>
            </w:r>
            <w:proofErr w:type="spellStart"/>
            <w:r w:rsidR="007D1A36">
              <w:rPr>
                <w:rFonts w:hint="eastAsia"/>
                <w:color w:val="000000"/>
                <w:sz w:val="24"/>
              </w:rPr>
              <w:t>AlexNet</w:t>
            </w:r>
            <w:proofErr w:type="spellEnd"/>
            <w:r w:rsidR="007D1A36">
              <w:rPr>
                <w:rFonts w:hint="eastAsia"/>
                <w:color w:val="000000"/>
                <w:sz w:val="24"/>
              </w:rPr>
              <w:t>和</w:t>
            </w:r>
            <w:r w:rsidR="007D1A36">
              <w:rPr>
                <w:rFonts w:hint="eastAsia"/>
                <w:color w:val="000000"/>
                <w:sz w:val="24"/>
              </w:rPr>
              <w:t>VGG</w:t>
            </w:r>
            <w:r w:rsidR="007D1A36">
              <w:rPr>
                <w:rFonts w:hint="eastAsia"/>
                <w:color w:val="000000"/>
                <w:sz w:val="24"/>
              </w:rPr>
              <w:t>网络</w:t>
            </w:r>
            <w:r>
              <w:rPr>
                <w:rFonts w:hint="eastAsia"/>
                <w:color w:val="000000"/>
                <w:sz w:val="24"/>
              </w:rPr>
              <w:t>的三类</w:t>
            </w:r>
            <w:r>
              <w:rPr>
                <w:rFonts w:hint="eastAsia"/>
                <w:b/>
                <w:bCs/>
                <w:color w:val="000000"/>
                <w:sz w:val="24"/>
              </w:rPr>
              <w:t>基准</w:t>
            </w:r>
            <w:r>
              <w:rPr>
                <w:rFonts w:hint="eastAsia"/>
                <w:color w:val="000000"/>
                <w:sz w:val="24"/>
              </w:rPr>
              <w:t>模型，并比较和分析三者在</w:t>
            </w:r>
            <w:r w:rsidR="007D1A36" w:rsidRPr="00BD735A">
              <w:rPr>
                <w:color w:val="000000"/>
                <w:sz w:val="24"/>
              </w:rPr>
              <w:t>Thyroid Segmentation in Ultrasonography Dataset</w:t>
            </w:r>
            <w:r>
              <w:rPr>
                <w:rFonts w:hint="eastAsia"/>
                <w:color w:val="000000"/>
                <w:sz w:val="24"/>
              </w:rPr>
              <w:t>数据集上进行</w:t>
            </w:r>
            <w:r w:rsidR="00CA36F0">
              <w:rPr>
                <w:rFonts w:hint="eastAsia"/>
                <w:color w:val="000000"/>
                <w:sz w:val="24"/>
              </w:rPr>
              <w:t>图像分割</w:t>
            </w:r>
            <w:r>
              <w:rPr>
                <w:rFonts w:hint="eastAsia"/>
                <w:color w:val="000000"/>
                <w:sz w:val="24"/>
              </w:rPr>
              <w:t>建模的表现。</w:t>
            </w:r>
          </w:p>
          <w:p w14:paraId="06BB1826" w14:textId="45A2C3F0" w:rsidR="005349BE" w:rsidRDefault="005349BE" w:rsidP="00FE2A5B">
            <w:pPr>
              <w:pStyle w:val="ListParagraph"/>
              <w:numPr>
                <w:ilvl w:val="0"/>
                <w:numId w:val="2"/>
              </w:numPr>
              <w:rPr>
                <w:b/>
                <w:bCs/>
                <w:color w:val="000000"/>
                <w:sz w:val="24"/>
              </w:rPr>
            </w:pPr>
            <w:r>
              <w:rPr>
                <w:rFonts w:hint="eastAsia"/>
                <w:b/>
                <w:bCs/>
                <w:color w:val="000000"/>
                <w:sz w:val="24"/>
              </w:rPr>
              <w:t xml:space="preserve">3.3 </w:t>
            </w:r>
            <w:r>
              <w:rPr>
                <w:rFonts w:hint="eastAsia"/>
                <w:b/>
                <w:bCs/>
                <w:color w:val="000000"/>
                <w:sz w:val="24"/>
              </w:rPr>
              <w:t>基于</w:t>
            </w:r>
            <w:r w:rsidR="00FB7BA3">
              <w:rPr>
                <w:rFonts w:hint="eastAsia"/>
                <w:b/>
                <w:bCs/>
                <w:color w:val="000000"/>
                <w:sz w:val="24"/>
              </w:rPr>
              <w:t>U</w:t>
            </w:r>
            <w:r w:rsidR="00FB7BA3">
              <w:rPr>
                <w:b/>
                <w:bCs/>
                <w:color w:val="000000"/>
                <w:sz w:val="24"/>
              </w:rPr>
              <w:t>-Net</w:t>
            </w:r>
            <w:r>
              <w:rPr>
                <w:rFonts w:hint="eastAsia"/>
                <w:b/>
                <w:bCs/>
                <w:color w:val="000000"/>
                <w:sz w:val="24"/>
              </w:rPr>
              <w:t>优化模型</w:t>
            </w:r>
          </w:p>
          <w:p w14:paraId="15CF1746" w14:textId="7D0CB3F4" w:rsidR="00C67695" w:rsidRDefault="005349BE" w:rsidP="005349BE">
            <w:pPr>
              <w:ind w:firstLineChars="200" w:firstLine="480"/>
              <w:rPr>
                <w:color w:val="000000"/>
                <w:sz w:val="24"/>
              </w:rPr>
            </w:pPr>
            <w:r>
              <w:rPr>
                <w:rFonts w:hint="eastAsia"/>
                <w:color w:val="000000"/>
                <w:sz w:val="24"/>
              </w:rPr>
              <w:t>本文拟基于</w:t>
            </w:r>
            <w:r w:rsidR="00FB7BA3">
              <w:rPr>
                <w:rFonts w:hint="eastAsia"/>
                <w:color w:val="000000"/>
                <w:sz w:val="24"/>
              </w:rPr>
              <w:t>U-Net</w:t>
            </w:r>
            <w:r w:rsidR="00FB7BA3">
              <w:rPr>
                <w:rFonts w:hint="eastAsia"/>
                <w:color w:val="000000"/>
                <w:sz w:val="24"/>
              </w:rPr>
              <w:t>网络引入</w:t>
            </w:r>
            <w:proofErr w:type="spellStart"/>
            <w:r w:rsidR="00FB7BA3">
              <w:rPr>
                <w:rFonts w:hint="eastAsia"/>
                <w:color w:val="000000"/>
                <w:sz w:val="24"/>
              </w:rPr>
              <w:t>ResNet</w:t>
            </w:r>
            <w:proofErr w:type="spellEnd"/>
            <w:r w:rsidR="00FB7BA3">
              <w:rPr>
                <w:rFonts w:hint="eastAsia"/>
                <w:color w:val="000000"/>
                <w:sz w:val="24"/>
              </w:rPr>
              <w:t>和注意力机制等深度学习模型，改进</w:t>
            </w:r>
            <w:r w:rsidR="00FB7BA3">
              <w:rPr>
                <w:rFonts w:hint="eastAsia"/>
                <w:color w:val="000000"/>
                <w:sz w:val="24"/>
              </w:rPr>
              <w:t>U-Net</w:t>
            </w:r>
            <w:r w:rsidR="00FB7BA3">
              <w:rPr>
                <w:rFonts w:hint="eastAsia"/>
                <w:color w:val="000000"/>
                <w:sz w:val="24"/>
              </w:rPr>
              <w:t>网络，比较并分析</w:t>
            </w:r>
            <w:proofErr w:type="spellStart"/>
            <w:r w:rsidR="00FB7BA3">
              <w:rPr>
                <w:rFonts w:hint="eastAsia"/>
                <w:color w:val="000000"/>
                <w:sz w:val="24"/>
              </w:rPr>
              <w:t>ResNet</w:t>
            </w:r>
            <w:proofErr w:type="spellEnd"/>
            <w:r w:rsidR="00FB7BA3">
              <w:rPr>
                <w:rFonts w:hint="eastAsia"/>
                <w:color w:val="000000"/>
                <w:sz w:val="24"/>
              </w:rPr>
              <w:t>和注意力机制在帮助</w:t>
            </w:r>
            <w:r w:rsidR="00FB7BA3">
              <w:rPr>
                <w:rFonts w:hint="eastAsia"/>
                <w:color w:val="000000"/>
                <w:sz w:val="24"/>
              </w:rPr>
              <w:t>U-Net</w:t>
            </w:r>
            <w:r w:rsidR="00FB7BA3">
              <w:rPr>
                <w:rFonts w:hint="eastAsia"/>
                <w:color w:val="000000"/>
                <w:sz w:val="24"/>
              </w:rPr>
              <w:t>网络提高分割性能的可能性。</w:t>
            </w:r>
          </w:p>
          <w:p w14:paraId="423CF713" w14:textId="77777777" w:rsidR="00814678" w:rsidRPr="00BD735A" w:rsidRDefault="00814678" w:rsidP="005349BE">
            <w:pPr>
              <w:ind w:firstLineChars="200" w:firstLine="480"/>
              <w:rPr>
                <w:color w:val="000000"/>
                <w:sz w:val="24"/>
              </w:rPr>
            </w:pPr>
          </w:p>
          <w:p w14:paraId="0AA8319F" w14:textId="77777777" w:rsidR="00EA2286" w:rsidRPr="00203155" w:rsidRDefault="00EA2286" w:rsidP="00EA2286">
            <w:pPr>
              <w:pStyle w:val="ListParagraph"/>
              <w:numPr>
                <w:ilvl w:val="0"/>
                <w:numId w:val="1"/>
              </w:numPr>
              <w:rPr>
                <w:b/>
                <w:bCs/>
                <w:color w:val="000000"/>
                <w:sz w:val="24"/>
              </w:rPr>
            </w:pPr>
            <w:r w:rsidRPr="00203155">
              <w:rPr>
                <w:rFonts w:hint="eastAsia"/>
                <w:b/>
                <w:bCs/>
                <w:color w:val="000000"/>
                <w:sz w:val="24"/>
              </w:rPr>
              <w:t>参考文献</w:t>
            </w:r>
          </w:p>
          <w:p w14:paraId="1EF43191" w14:textId="302623A2" w:rsidR="00C50FFA" w:rsidRPr="00537AAE" w:rsidRDefault="00C50FFA" w:rsidP="00C50FFA">
            <w:pPr>
              <w:ind w:left="120"/>
              <w:rPr>
                <w:color w:val="000000"/>
                <w:sz w:val="24"/>
              </w:rPr>
            </w:pPr>
            <w:r>
              <w:rPr>
                <w:rFonts w:hint="eastAsia"/>
                <w:color w:val="000000"/>
                <w:sz w:val="24"/>
              </w:rPr>
              <w:t>[1]</w:t>
            </w:r>
            <w:r w:rsidR="00537AAE">
              <w:rPr>
                <w:color w:val="000000"/>
                <w:sz w:val="24"/>
              </w:rPr>
              <w:t xml:space="preserve"> </w:t>
            </w:r>
            <w:r w:rsidRPr="00537AAE">
              <w:rPr>
                <w:color w:val="000000"/>
                <w:sz w:val="24"/>
              </w:rPr>
              <w:t xml:space="preserve">Sung H, </w:t>
            </w:r>
            <w:proofErr w:type="spellStart"/>
            <w:r w:rsidRPr="00537AAE">
              <w:rPr>
                <w:color w:val="000000"/>
                <w:sz w:val="24"/>
              </w:rPr>
              <w:t>Ferlay</w:t>
            </w:r>
            <w:proofErr w:type="spellEnd"/>
            <w:r w:rsidRPr="00537AAE">
              <w:rPr>
                <w:color w:val="000000"/>
                <w:sz w:val="24"/>
              </w:rPr>
              <w:t xml:space="preserve"> J, Siegel RL, </w:t>
            </w:r>
            <w:proofErr w:type="spellStart"/>
            <w:r w:rsidRPr="00537AAE">
              <w:rPr>
                <w:color w:val="000000"/>
                <w:sz w:val="24"/>
              </w:rPr>
              <w:t>Laversanne</w:t>
            </w:r>
            <w:proofErr w:type="spellEnd"/>
            <w:r w:rsidRPr="00537AAE">
              <w:rPr>
                <w:color w:val="000000"/>
                <w:sz w:val="24"/>
              </w:rPr>
              <w:t xml:space="preserve"> M, </w:t>
            </w:r>
            <w:proofErr w:type="spellStart"/>
            <w:r w:rsidRPr="00537AAE">
              <w:rPr>
                <w:color w:val="000000"/>
                <w:sz w:val="24"/>
              </w:rPr>
              <w:t>Soerjomataram</w:t>
            </w:r>
            <w:proofErr w:type="spellEnd"/>
            <w:r w:rsidRPr="00537AAE">
              <w:rPr>
                <w:color w:val="000000"/>
                <w:sz w:val="24"/>
              </w:rPr>
              <w:t xml:space="preserve"> I, Jemal A, Bray F. Global Cancer Statistics 2020: GLOBOCAN Estimates of Incidence and Mortality Worldwide for 36 Cancers in 185 Countries. CA Cancer J Clin. 2021 May;71(3):209-249. </w:t>
            </w:r>
            <w:proofErr w:type="spellStart"/>
            <w:r w:rsidRPr="00537AAE">
              <w:rPr>
                <w:color w:val="000000"/>
                <w:sz w:val="24"/>
              </w:rPr>
              <w:t>doi</w:t>
            </w:r>
            <w:proofErr w:type="spellEnd"/>
            <w:r w:rsidRPr="00537AAE">
              <w:rPr>
                <w:color w:val="000000"/>
                <w:sz w:val="24"/>
              </w:rPr>
              <w:t xml:space="preserve">: 10.3322/caac.21660. </w:t>
            </w:r>
            <w:proofErr w:type="spellStart"/>
            <w:r w:rsidRPr="00537AAE">
              <w:rPr>
                <w:color w:val="000000"/>
                <w:sz w:val="24"/>
              </w:rPr>
              <w:t>Epub</w:t>
            </w:r>
            <w:proofErr w:type="spellEnd"/>
            <w:r w:rsidRPr="00537AAE">
              <w:rPr>
                <w:color w:val="000000"/>
                <w:sz w:val="24"/>
              </w:rPr>
              <w:t xml:space="preserve"> 2021 Feb 4. PMID: 33538338.</w:t>
            </w:r>
          </w:p>
          <w:p w14:paraId="31576820" w14:textId="3486C454" w:rsidR="00014D4C" w:rsidRPr="00537AAE" w:rsidRDefault="00014D4C" w:rsidP="00C50FFA">
            <w:pPr>
              <w:ind w:left="120"/>
              <w:rPr>
                <w:color w:val="000000"/>
                <w:sz w:val="24"/>
              </w:rPr>
            </w:pPr>
            <w:r w:rsidRPr="00537AAE">
              <w:rPr>
                <w:rFonts w:hint="eastAsia"/>
                <w:color w:val="000000"/>
                <w:sz w:val="24"/>
              </w:rPr>
              <w:t>[</w:t>
            </w:r>
            <w:r w:rsidRPr="00537AAE">
              <w:rPr>
                <w:color w:val="000000"/>
                <w:sz w:val="24"/>
              </w:rPr>
              <w:t>2</w:t>
            </w:r>
            <w:r w:rsidRPr="00537AAE">
              <w:rPr>
                <w:rFonts w:hint="eastAsia"/>
                <w:color w:val="000000"/>
                <w:sz w:val="24"/>
              </w:rPr>
              <w:t>]</w:t>
            </w:r>
            <w:r w:rsidR="00537AAE" w:rsidRPr="00537AAE">
              <w:rPr>
                <w:rFonts w:hint="eastAsia"/>
                <w:color w:val="000000"/>
                <w:sz w:val="24"/>
              </w:rPr>
              <w:t xml:space="preserve"> </w:t>
            </w:r>
            <w:r w:rsidRPr="00537AAE">
              <w:rPr>
                <w:color w:val="000000"/>
                <w:sz w:val="24"/>
              </w:rPr>
              <w:t xml:space="preserve">Mori Y, Kudo SE, </w:t>
            </w:r>
            <w:proofErr w:type="spellStart"/>
            <w:r w:rsidRPr="00537AAE">
              <w:rPr>
                <w:color w:val="000000"/>
                <w:sz w:val="24"/>
              </w:rPr>
              <w:t>Berzin</w:t>
            </w:r>
            <w:proofErr w:type="spellEnd"/>
            <w:r w:rsidRPr="00537AAE">
              <w:rPr>
                <w:color w:val="000000"/>
                <w:sz w:val="24"/>
              </w:rPr>
              <w:t xml:space="preserve"> TM, Misawa M, Takeda K. Computer-aided diagnosis for colonoscopy. Endoscopy. 2017 Aug;49(8):813-819. </w:t>
            </w:r>
            <w:proofErr w:type="spellStart"/>
            <w:r w:rsidRPr="00537AAE">
              <w:rPr>
                <w:color w:val="000000"/>
                <w:sz w:val="24"/>
              </w:rPr>
              <w:t>doi</w:t>
            </w:r>
            <w:proofErr w:type="spellEnd"/>
            <w:r w:rsidRPr="00537AAE">
              <w:rPr>
                <w:color w:val="000000"/>
                <w:sz w:val="24"/>
              </w:rPr>
              <w:t xml:space="preserve">: 10.1055/s-0043-109430. </w:t>
            </w:r>
            <w:proofErr w:type="spellStart"/>
            <w:r w:rsidRPr="00537AAE">
              <w:rPr>
                <w:color w:val="000000"/>
                <w:sz w:val="24"/>
              </w:rPr>
              <w:t>Epub</w:t>
            </w:r>
            <w:proofErr w:type="spellEnd"/>
            <w:r w:rsidRPr="00537AAE">
              <w:rPr>
                <w:color w:val="000000"/>
                <w:sz w:val="24"/>
              </w:rPr>
              <w:t xml:space="preserve"> 2017 May 24. PMID: 28561195; PMCID: PMC6193286.</w:t>
            </w:r>
          </w:p>
          <w:p w14:paraId="0C65FF26" w14:textId="77777777" w:rsidR="00421024" w:rsidRDefault="00537AAE" w:rsidP="00421024">
            <w:pPr>
              <w:ind w:left="120"/>
              <w:rPr>
                <w:color w:val="000000"/>
                <w:sz w:val="24"/>
              </w:rPr>
            </w:pPr>
            <w:r w:rsidRPr="00537AAE">
              <w:rPr>
                <w:rFonts w:hint="eastAsia"/>
                <w:color w:val="000000"/>
                <w:sz w:val="24"/>
              </w:rPr>
              <w:t>[</w:t>
            </w:r>
            <w:r w:rsidRPr="00537AAE">
              <w:rPr>
                <w:color w:val="000000"/>
                <w:sz w:val="24"/>
              </w:rPr>
              <w:t>3</w:t>
            </w:r>
            <w:r w:rsidRPr="00537AAE">
              <w:rPr>
                <w:rFonts w:hint="eastAsia"/>
                <w:color w:val="000000"/>
                <w:sz w:val="24"/>
              </w:rPr>
              <w:t>]</w:t>
            </w:r>
            <w:r w:rsidRPr="00537AAE">
              <w:rPr>
                <w:color w:val="000000"/>
                <w:sz w:val="24"/>
              </w:rPr>
              <w:t xml:space="preserve"> Qi F, </w:t>
            </w:r>
            <w:proofErr w:type="spellStart"/>
            <w:r w:rsidRPr="00537AAE">
              <w:rPr>
                <w:color w:val="000000"/>
                <w:sz w:val="24"/>
              </w:rPr>
              <w:t>Qiu</w:t>
            </w:r>
            <w:proofErr w:type="spellEnd"/>
            <w:r w:rsidRPr="00537AAE">
              <w:rPr>
                <w:color w:val="000000"/>
                <w:sz w:val="24"/>
              </w:rPr>
              <w:t xml:space="preserve"> M, Wei G. [Review on ultrasonographic diagnosis of thyroid diseases based on deep learning]. Sheng Wu Yi </w:t>
            </w:r>
            <w:proofErr w:type="spellStart"/>
            <w:r w:rsidRPr="00537AAE">
              <w:rPr>
                <w:color w:val="000000"/>
                <w:sz w:val="24"/>
              </w:rPr>
              <w:t>Xue</w:t>
            </w:r>
            <w:proofErr w:type="spellEnd"/>
            <w:r w:rsidRPr="00537AAE">
              <w:rPr>
                <w:color w:val="000000"/>
                <w:sz w:val="24"/>
              </w:rPr>
              <w:t xml:space="preserve"> Gong Cheng </w:t>
            </w:r>
            <w:proofErr w:type="spellStart"/>
            <w:r w:rsidRPr="00537AAE">
              <w:rPr>
                <w:color w:val="000000"/>
                <w:sz w:val="24"/>
              </w:rPr>
              <w:t>Xue</w:t>
            </w:r>
            <w:proofErr w:type="spellEnd"/>
            <w:r w:rsidRPr="00537AAE">
              <w:rPr>
                <w:color w:val="000000"/>
                <w:sz w:val="24"/>
              </w:rPr>
              <w:t xml:space="preserve"> Za </w:t>
            </w:r>
            <w:proofErr w:type="spellStart"/>
            <w:r w:rsidRPr="00537AAE">
              <w:rPr>
                <w:color w:val="000000"/>
                <w:sz w:val="24"/>
              </w:rPr>
              <w:t>Zhi</w:t>
            </w:r>
            <w:proofErr w:type="spellEnd"/>
            <w:r w:rsidRPr="00537AAE">
              <w:rPr>
                <w:color w:val="000000"/>
                <w:sz w:val="24"/>
              </w:rPr>
              <w:t xml:space="preserve">. 2023 Oct 25;40(5):1027-1032. Chinese. </w:t>
            </w:r>
            <w:proofErr w:type="spellStart"/>
            <w:r w:rsidRPr="00537AAE">
              <w:rPr>
                <w:color w:val="000000"/>
                <w:sz w:val="24"/>
              </w:rPr>
              <w:t>doi</w:t>
            </w:r>
            <w:proofErr w:type="spellEnd"/>
            <w:r w:rsidRPr="00537AAE">
              <w:rPr>
                <w:color w:val="000000"/>
                <w:sz w:val="24"/>
              </w:rPr>
              <w:t>: 10.7507/1001-5515.202302049. PMID: 37879934; PMCID: PMC10600415.</w:t>
            </w:r>
          </w:p>
          <w:p w14:paraId="2D1F9B04" w14:textId="77777777" w:rsidR="00421024" w:rsidRDefault="00421024" w:rsidP="00421024">
            <w:pPr>
              <w:ind w:left="120"/>
              <w:rPr>
                <w:color w:val="000000"/>
                <w:sz w:val="24"/>
              </w:rPr>
            </w:pPr>
            <w:r w:rsidRPr="00537AAE">
              <w:rPr>
                <w:rFonts w:hint="eastAsia"/>
                <w:color w:val="000000"/>
                <w:sz w:val="24"/>
              </w:rPr>
              <w:t>[</w:t>
            </w:r>
            <w:r>
              <w:rPr>
                <w:color w:val="000000"/>
                <w:sz w:val="24"/>
              </w:rPr>
              <w:t>4</w:t>
            </w:r>
            <w:r w:rsidRPr="00537AAE">
              <w:rPr>
                <w:rFonts w:hint="eastAsia"/>
                <w:color w:val="000000"/>
                <w:sz w:val="24"/>
              </w:rPr>
              <w:t>]</w:t>
            </w:r>
            <w:r w:rsidRPr="00537AAE">
              <w:rPr>
                <w:color w:val="000000"/>
                <w:sz w:val="24"/>
              </w:rPr>
              <w:t xml:space="preserve"> </w:t>
            </w:r>
            <w:proofErr w:type="spellStart"/>
            <w:r w:rsidRPr="00421024">
              <w:rPr>
                <w:color w:val="000000"/>
                <w:sz w:val="24"/>
              </w:rPr>
              <w:t>Ronneberger</w:t>
            </w:r>
            <w:proofErr w:type="spellEnd"/>
            <w:r w:rsidRPr="00421024">
              <w:rPr>
                <w:color w:val="000000"/>
                <w:sz w:val="24"/>
              </w:rPr>
              <w:t xml:space="preserve"> </w:t>
            </w:r>
            <w:proofErr w:type="gramStart"/>
            <w:r w:rsidRPr="00421024">
              <w:rPr>
                <w:color w:val="000000"/>
                <w:sz w:val="24"/>
              </w:rPr>
              <w:t>O ,</w:t>
            </w:r>
            <w:proofErr w:type="gramEnd"/>
            <w:r w:rsidRPr="00421024">
              <w:rPr>
                <w:color w:val="000000"/>
                <w:sz w:val="24"/>
              </w:rPr>
              <w:t xml:space="preserve"> Fischer P , </w:t>
            </w:r>
            <w:proofErr w:type="spellStart"/>
            <w:r w:rsidRPr="00421024">
              <w:rPr>
                <w:color w:val="000000"/>
                <w:sz w:val="24"/>
              </w:rPr>
              <w:t>Brox</w:t>
            </w:r>
            <w:proofErr w:type="spellEnd"/>
            <w:r w:rsidRPr="00421024">
              <w:rPr>
                <w:color w:val="000000"/>
                <w:sz w:val="24"/>
              </w:rPr>
              <w:t xml:space="preserve"> T . U-Net: Convolutional Networks </w:t>
            </w:r>
            <w:r w:rsidRPr="00421024">
              <w:rPr>
                <w:color w:val="000000"/>
                <w:sz w:val="24"/>
              </w:rPr>
              <w:lastRenderedPageBreak/>
              <w:t>for Biomedical Image</w:t>
            </w:r>
            <w:r>
              <w:rPr>
                <w:color w:val="000000"/>
                <w:sz w:val="24"/>
              </w:rPr>
              <w:t xml:space="preserve"> </w:t>
            </w:r>
            <w:r w:rsidRPr="00421024">
              <w:rPr>
                <w:color w:val="000000"/>
                <w:sz w:val="24"/>
              </w:rPr>
              <w:t>Segmentation[C]// International Conference on Medical Image Computing and</w:t>
            </w:r>
            <w:r>
              <w:rPr>
                <w:color w:val="000000"/>
                <w:sz w:val="24"/>
              </w:rPr>
              <w:t xml:space="preserve"> </w:t>
            </w:r>
            <w:r w:rsidRPr="00421024">
              <w:rPr>
                <w:color w:val="000000"/>
                <w:sz w:val="24"/>
              </w:rPr>
              <w:t>Computer-Assisted Intervention. Springer International Publishing, 2015.</w:t>
            </w:r>
          </w:p>
          <w:p w14:paraId="28EA0FFA" w14:textId="77777777" w:rsidR="00A46438" w:rsidRDefault="00221DD3" w:rsidP="00A46438">
            <w:pPr>
              <w:ind w:left="120"/>
              <w:rPr>
                <w:color w:val="000000"/>
                <w:sz w:val="24"/>
              </w:rPr>
            </w:pPr>
            <w:r>
              <w:rPr>
                <w:rFonts w:hint="eastAsia"/>
                <w:color w:val="000000"/>
                <w:sz w:val="24"/>
              </w:rPr>
              <w:t>[</w:t>
            </w:r>
            <w:r>
              <w:rPr>
                <w:color w:val="000000"/>
                <w:sz w:val="24"/>
              </w:rPr>
              <w:t xml:space="preserve">5] </w:t>
            </w:r>
            <w:r w:rsidRPr="00221DD3">
              <w:rPr>
                <w:color w:val="000000"/>
                <w:sz w:val="24"/>
              </w:rPr>
              <w:t xml:space="preserve">K. He, X. Zhang, S. </w:t>
            </w:r>
            <w:proofErr w:type="gramStart"/>
            <w:r w:rsidRPr="00221DD3">
              <w:rPr>
                <w:color w:val="000000"/>
                <w:sz w:val="24"/>
              </w:rPr>
              <w:t>Ren</w:t>
            </w:r>
            <w:proofErr w:type="gramEnd"/>
            <w:r w:rsidRPr="00221DD3">
              <w:rPr>
                <w:color w:val="000000"/>
                <w:sz w:val="24"/>
              </w:rPr>
              <w:t xml:space="preserve"> and J. Sun, "Deep Residual Learning for Image Recognition," 2016 IEEE Conference on Computer Vision and Pattern Recognition (CVPR), Las Vegas, NV, USA, 2016, pp. 770-778, </w:t>
            </w:r>
            <w:proofErr w:type="spellStart"/>
            <w:r w:rsidRPr="00221DD3">
              <w:rPr>
                <w:color w:val="000000"/>
                <w:sz w:val="24"/>
              </w:rPr>
              <w:t>doi</w:t>
            </w:r>
            <w:proofErr w:type="spellEnd"/>
            <w:r w:rsidRPr="00221DD3">
              <w:rPr>
                <w:color w:val="000000"/>
                <w:sz w:val="24"/>
              </w:rPr>
              <w:t>: 10.1109/CVPR.2016.90.</w:t>
            </w:r>
          </w:p>
          <w:p w14:paraId="6919FF89" w14:textId="2F5F9DE3" w:rsidR="00A46438" w:rsidRDefault="00A46438" w:rsidP="00A46438">
            <w:pPr>
              <w:ind w:left="120"/>
              <w:rPr>
                <w:color w:val="000000"/>
                <w:sz w:val="24"/>
              </w:rPr>
            </w:pPr>
            <w:r w:rsidRPr="00A46438">
              <w:rPr>
                <w:rFonts w:hint="eastAsia"/>
                <w:color w:val="000000"/>
                <w:sz w:val="24"/>
              </w:rPr>
              <w:t>[</w:t>
            </w:r>
            <w:r w:rsidRPr="00A46438">
              <w:rPr>
                <w:color w:val="000000"/>
                <w:sz w:val="24"/>
              </w:rPr>
              <w:t xml:space="preserve">6] </w:t>
            </w:r>
            <w:proofErr w:type="spellStart"/>
            <w:r w:rsidRPr="00A46438">
              <w:rPr>
                <w:color w:val="000000"/>
                <w:sz w:val="24"/>
              </w:rPr>
              <w:t>Soydaner</w:t>
            </w:r>
            <w:proofErr w:type="spellEnd"/>
            <w:r w:rsidRPr="00A46438">
              <w:rPr>
                <w:color w:val="000000"/>
                <w:sz w:val="24"/>
              </w:rPr>
              <w:t xml:space="preserve">, D. Attention mechanism in neural networks: where it comes and where it goes. Neural </w:t>
            </w:r>
            <w:proofErr w:type="spellStart"/>
            <w:r w:rsidRPr="00A46438">
              <w:rPr>
                <w:color w:val="000000"/>
                <w:sz w:val="24"/>
              </w:rPr>
              <w:t>Comput</w:t>
            </w:r>
            <w:proofErr w:type="spellEnd"/>
            <w:r w:rsidRPr="00A46438">
              <w:rPr>
                <w:color w:val="000000"/>
                <w:sz w:val="24"/>
              </w:rPr>
              <w:t xml:space="preserve"> &amp; </w:t>
            </w:r>
            <w:proofErr w:type="spellStart"/>
            <w:r w:rsidRPr="00A46438">
              <w:rPr>
                <w:color w:val="000000"/>
                <w:sz w:val="24"/>
              </w:rPr>
              <w:t>Applic</w:t>
            </w:r>
            <w:proofErr w:type="spellEnd"/>
            <w:r w:rsidRPr="00A46438">
              <w:rPr>
                <w:color w:val="000000"/>
                <w:sz w:val="24"/>
              </w:rPr>
              <w:t xml:space="preserve"> 34, 13371–13385 (2022). </w:t>
            </w:r>
            <w:hyperlink r:id="rId6" w:history="1">
              <w:r w:rsidR="00373AEB" w:rsidRPr="00CC0AC0">
                <w:rPr>
                  <w:rStyle w:val="Hyperlink"/>
                  <w:sz w:val="24"/>
                </w:rPr>
                <w:t>https://doi.org/10.1007/s00521-022-07366-3</w:t>
              </w:r>
            </w:hyperlink>
          </w:p>
          <w:p w14:paraId="65912A10" w14:textId="77777777" w:rsidR="00A46438" w:rsidRDefault="00373AEB" w:rsidP="00A60BEE">
            <w:pPr>
              <w:ind w:left="120"/>
              <w:rPr>
                <w:color w:val="000000"/>
                <w:sz w:val="24"/>
              </w:rPr>
            </w:pPr>
            <w:r w:rsidRPr="00373AEB">
              <w:rPr>
                <w:rFonts w:hint="eastAsia"/>
                <w:color w:val="000000"/>
                <w:sz w:val="24"/>
              </w:rPr>
              <w:t>[</w:t>
            </w:r>
            <w:r>
              <w:rPr>
                <w:color w:val="000000"/>
                <w:sz w:val="24"/>
              </w:rPr>
              <w:t>7</w:t>
            </w:r>
            <w:r w:rsidRPr="00373AEB">
              <w:rPr>
                <w:rFonts w:hint="eastAsia"/>
                <w:color w:val="000000"/>
                <w:sz w:val="24"/>
              </w:rPr>
              <w:t>]</w:t>
            </w:r>
            <w:r w:rsidRPr="00373AEB">
              <w:rPr>
                <w:rFonts w:hint="eastAsia"/>
                <w:color w:val="000000"/>
                <w:sz w:val="24"/>
              </w:rPr>
              <w:t>贾树开</w:t>
            </w:r>
            <w:r w:rsidRPr="00373AEB">
              <w:rPr>
                <w:rFonts w:hint="eastAsia"/>
                <w:color w:val="000000"/>
                <w:sz w:val="24"/>
              </w:rPr>
              <w:t xml:space="preserve">. </w:t>
            </w:r>
            <w:r w:rsidRPr="00373AEB">
              <w:rPr>
                <w:rFonts w:hint="eastAsia"/>
                <w:color w:val="000000"/>
                <w:sz w:val="24"/>
              </w:rPr>
              <w:t>深度学习在图像分割中的应用</w:t>
            </w:r>
            <w:r w:rsidRPr="00373AEB">
              <w:rPr>
                <w:rFonts w:hint="eastAsia"/>
                <w:color w:val="000000"/>
                <w:sz w:val="24"/>
              </w:rPr>
              <w:t>[D].</w:t>
            </w:r>
            <w:r w:rsidRPr="00373AEB">
              <w:rPr>
                <w:rFonts w:hint="eastAsia"/>
                <w:color w:val="000000"/>
                <w:sz w:val="24"/>
              </w:rPr>
              <w:t>电子科技大学</w:t>
            </w:r>
            <w:proofErr w:type="gramStart"/>
            <w:r w:rsidRPr="00373AEB">
              <w:rPr>
                <w:rFonts w:hint="eastAsia"/>
                <w:color w:val="000000"/>
                <w:sz w:val="24"/>
              </w:rPr>
              <w:t>,2021.DOI</w:t>
            </w:r>
            <w:proofErr w:type="gramEnd"/>
            <w:r w:rsidRPr="00373AEB">
              <w:rPr>
                <w:rFonts w:hint="eastAsia"/>
                <w:color w:val="000000"/>
                <w:sz w:val="24"/>
              </w:rPr>
              <w:t>:10.27005/d.cnki.gdzku.2020.004196.</w:t>
            </w:r>
          </w:p>
          <w:p w14:paraId="2934E470" w14:textId="77777777" w:rsidR="00A60BEE" w:rsidRDefault="00A60BEE" w:rsidP="00BD735A">
            <w:pPr>
              <w:ind w:left="120"/>
              <w:rPr>
                <w:color w:val="000000"/>
                <w:sz w:val="24"/>
              </w:rPr>
            </w:pPr>
            <w:r>
              <w:rPr>
                <w:color w:val="000000"/>
                <w:sz w:val="24"/>
              </w:rPr>
              <w:t xml:space="preserve">[8] </w:t>
            </w:r>
            <w:r w:rsidRPr="00A60BEE">
              <w:rPr>
                <w:rFonts w:hint="eastAsia"/>
                <w:color w:val="000000"/>
                <w:sz w:val="24"/>
              </w:rPr>
              <w:t>卢宏涛</w:t>
            </w:r>
            <w:r w:rsidRPr="00A60BEE">
              <w:rPr>
                <w:rFonts w:hint="eastAsia"/>
                <w:color w:val="000000"/>
                <w:sz w:val="24"/>
              </w:rPr>
              <w:t>,</w:t>
            </w:r>
            <w:r w:rsidRPr="00A60BEE">
              <w:rPr>
                <w:rFonts w:hint="eastAsia"/>
                <w:color w:val="000000"/>
                <w:sz w:val="24"/>
              </w:rPr>
              <w:t>张秦川</w:t>
            </w:r>
            <w:r w:rsidRPr="00A60BEE">
              <w:rPr>
                <w:rFonts w:hint="eastAsia"/>
                <w:color w:val="000000"/>
                <w:sz w:val="24"/>
              </w:rPr>
              <w:t>.</w:t>
            </w:r>
            <w:r w:rsidRPr="00A60BEE">
              <w:rPr>
                <w:rFonts w:hint="eastAsia"/>
                <w:color w:val="000000"/>
                <w:sz w:val="24"/>
              </w:rPr>
              <w:t>深度卷积神经网络在计算机视觉中的应用研究综述</w:t>
            </w:r>
            <w:r w:rsidRPr="00A60BEE">
              <w:rPr>
                <w:rFonts w:hint="eastAsia"/>
                <w:color w:val="000000"/>
                <w:sz w:val="24"/>
              </w:rPr>
              <w:t>[J].</w:t>
            </w:r>
            <w:r w:rsidRPr="00A60BEE">
              <w:rPr>
                <w:rFonts w:hint="eastAsia"/>
                <w:color w:val="000000"/>
                <w:sz w:val="24"/>
              </w:rPr>
              <w:t>数据采集与处理</w:t>
            </w:r>
            <w:r w:rsidRPr="00A60BEE">
              <w:rPr>
                <w:rFonts w:hint="eastAsia"/>
                <w:color w:val="000000"/>
                <w:sz w:val="24"/>
              </w:rPr>
              <w:t>,2016,31(01</w:t>
            </w:r>
            <w:proofErr w:type="gramStart"/>
            <w:r w:rsidRPr="00A60BEE">
              <w:rPr>
                <w:rFonts w:hint="eastAsia"/>
                <w:color w:val="000000"/>
                <w:sz w:val="24"/>
              </w:rPr>
              <w:t>):1-17.DOI</w:t>
            </w:r>
            <w:proofErr w:type="gramEnd"/>
            <w:r w:rsidRPr="00A60BEE">
              <w:rPr>
                <w:rFonts w:hint="eastAsia"/>
                <w:color w:val="000000"/>
                <w:sz w:val="24"/>
              </w:rPr>
              <w:t>:10.16337/j.1004-9037.2016.01.001.</w:t>
            </w:r>
          </w:p>
          <w:p w14:paraId="18220FDD" w14:textId="4ED2C3D8" w:rsidR="00BD735A" w:rsidRPr="00C50FFA" w:rsidRDefault="00BD735A" w:rsidP="00BD735A">
            <w:pPr>
              <w:ind w:left="120"/>
              <w:rPr>
                <w:color w:val="000000"/>
                <w:sz w:val="24"/>
              </w:rPr>
            </w:pPr>
            <w:r>
              <w:rPr>
                <w:color w:val="000000"/>
                <w:sz w:val="24"/>
              </w:rPr>
              <w:t xml:space="preserve">[9] </w:t>
            </w:r>
            <w:r w:rsidRPr="00BD735A">
              <w:rPr>
                <w:color w:val="000000"/>
                <w:sz w:val="24"/>
              </w:rPr>
              <w:t xml:space="preserve">T. </w:t>
            </w:r>
            <w:proofErr w:type="spellStart"/>
            <w:r w:rsidRPr="00BD735A">
              <w:rPr>
                <w:color w:val="000000"/>
                <w:sz w:val="24"/>
              </w:rPr>
              <w:t>Wunderling</w:t>
            </w:r>
            <w:proofErr w:type="spellEnd"/>
            <w:r w:rsidRPr="00BD735A">
              <w:rPr>
                <w:color w:val="000000"/>
                <w:sz w:val="24"/>
              </w:rPr>
              <w:t xml:space="preserve">, B. </w:t>
            </w:r>
            <w:proofErr w:type="spellStart"/>
            <w:r w:rsidRPr="00BD735A">
              <w:rPr>
                <w:color w:val="000000"/>
                <w:sz w:val="24"/>
              </w:rPr>
              <w:t>Golla</w:t>
            </w:r>
            <w:proofErr w:type="spellEnd"/>
            <w:r w:rsidRPr="00BD735A">
              <w:rPr>
                <w:color w:val="000000"/>
                <w:sz w:val="24"/>
              </w:rPr>
              <w:t xml:space="preserve">, P. Poudel, C. </w:t>
            </w:r>
            <w:proofErr w:type="spellStart"/>
            <w:r w:rsidRPr="00BD735A">
              <w:rPr>
                <w:color w:val="000000"/>
                <w:sz w:val="24"/>
              </w:rPr>
              <w:t>Arens</w:t>
            </w:r>
            <w:proofErr w:type="spellEnd"/>
            <w:r w:rsidRPr="00BD735A">
              <w:rPr>
                <w:color w:val="000000"/>
                <w:sz w:val="24"/>
              </w:rPr>
              <w:t xml:space="preserve">, M. </w:t>
            </w:r>
            <w:proofErr w:type="spellStart"/>
            <w:r w:rsidRPr="00BD735A">
              <w:rPr>
                <w:color w:val="000000"/>
                <w:sz w:val="24"/>
              </w:rPr>
              <w:t>Friebe</w:t>
            </w:r>
            <w:proofErr w:type="spellEnd"/>
            <w:r w:rsidRPr="00BD735A">
              <w:rPr>
                <w:color w:val="000000"/>
                <w:sz w:val="24"/>
              </w:rPr>
              <w:t xml:space="preserve"> and C. Hansen, </w:t>
            </w:r>
            <w:r w:rsidRPr="00BD735A">
              <w:rPr>
                <w:i/>
                <w:iCs/>
                <w:color w:val="000000"/>
                <w:sz w:val="24"/>
              </w:rPr>
              <w:t>Comparison of thyroid segmentation techniques for 3D ultrasound.</w:t>
            </w:r>
            <w:r w:rsidRPr="00BD735A">
              <w:rPr>
                <w:color w:val="000000"/>
                <w:sz w:val="24"/>
              </w:rPr>
              <w:t> Proceedings of SPIE Medical Imaging, Orlando, USA, 2017.</w:t>
            </w:r>
          </w:p>
        </w:tc>
      </w:tr>
      <w:tr w:rsidR="000D65FC" w14:paraId="521E6737" w14:textId="77777777">
        <w:trPr>
          <w:trHeight w:val="2301"/>
        </w:trPr>
        <w:tc>
          <w:tcPr>
            <w:tcW w:w="1368" w:type="dxa"/>
            <w:tcBorders>
              <w:top w:val="single" w:sz="4" w:space="0" w:color="auto"/>
              <w:left w:val="single" w:sz="4" w:space="0" w:color="auto"/>
              <w:bottom w:val="single" w:sz="4" w:space="0" w:color="auto"/>
              <w:right w:val="single" w:sz="4" w:space="0" w:color="auto"/>
            </w:tcBorders>
            <w:vAlign w:val="center"/>
          </w:tcPr>
          <w:p w14:paraId="1160961C" w14:textId="07D572A4" w:rsidR="000D65FC" w:rsidRDefault="004D7A97" w:rsidP="004D7A97">
            <w:pPr>
              <w:jc w:val="center"/>
              <w:rPr>
                <w:rFonts w:ascii="SimSun" w:hAnsi="SimSun"/>
                <w:color w:val="000000"/>
                <w:sz w:val="24"/>
              </w:rPr>
            </w:pPr>
            <w:r w:rsidRPr="004D7A97">
              <w:rPr>
                <w:rFonts w:ascii="SimSun" w:hAnsi="SimSun" w:hint="eastAsia"/>
                <w:color w:val="000000"/>
                <w:sz w:val="24"/>
              </w:rPr>
              <w:lastRenderedPageBreak/>
              <w:t>指导教师</w:t>
            </w:r>
          </w:p>
          <w:p w14:paraId="416B63F3" w14:textId="77777777" w:rsidR="000D65FC" w:rsidRDefault="00000000" w:rsidP="004D7A97">
            <w:pPr>
              <w:jc w:val="center"/>
              <w:rPr>
                <w:rFonts w:ascii="SimSun" w:hAnsi="SimSun"/>
                <w:color w:val="000000"/>
                <w:sz w:val="24"/>
              </w:rPr>
            </w:pPr>
            <w:r>
              <w:rPr>
                <w:rFonts w:ascii="SimSun" w:hAnsi="SimSun" w:hint="eastAsia"/>
                <w:color w:val="000000"/>
                <w:sz w:val="24"/>
              </w:rPr>
              <w:t>审定意见</w:t>
            </w:r>
          </w:p>
        </w:tc>
        <w:tc>
          <w:tcPr>
            <w:tcW w:w="7380" w:type="dxa"/>
            <w:gridSpan w:val="7"/>
            <w:tcBorders>
              <w:top w:val="single" w:sz="4" w:space="0" w:color="auto"/>
              <w:left w:val="single" w:sz="4" w:space="0" w:color="auto"/>
              <w:bottom w:val="single" w:sz="4" w:space="0" w:color="auto"/>
              <w:right w:val="single" w:sz="4" w:space="0" w:color="auto"/>
            </w:tcBorders>
          </w:tcPr>
          <w:p w14:paraId="4FE62875" w14:textId="77777777" w:rsidR="000D65FC" w:rsidRDefault="000D65FC">
            <w:pPr>
              <w:rPr>
                <w:color w:val="000000"/>
                <w:sz w:val="24"/>
              </w:rPr>
            </w:pPr>
          </w:p>
          <w:p w14:paraId="4BAAFFC6" w14:textId="77777777" w:rsidR="000D65FC" w:rsidRDefault="000D65FC">
            <w:pPr>
              <w:rPr>
                <w:color w:val="000000"/>
                <w:sz w:val="24"/>
              </w:rPr>
            </w:pPr>
          </w:p>
          <w:p w14:paraId="7A231EA6" w14:textId="77777777" w:rsidR="000D65FC" w:rsidRDefault="000D65FC">
            <w:pPr>
              <w:rPr>
                <w:color w:val="000000"/>
                <w:sz w:val="24"/>
              </w:rPr>
            </w:pPr>
          </w:p>
          <w:p w14:paraId="305BD0B3" w14:textId="77777777" w:rsidR="000D65FC" w:rsidRDefault="000D65FC">
            <w:pPr>
              <w:rPr>
                <w:color w:val="000000"/>
                <w:sz w:val="24"/>
              </w:rPr>
            </w:pPr>
          </w:p>
          <w:p w14:paraId="4D622962" w14:textId="77777777" w:rsidR="000D65FC" w:rsidRDefault="000D65FC">
            <w:pPr>
              <w:rPr>
                <w:color w:val="000000"/>
                <w:sz w:val="24"/>
              </w:rPr>
            </w:pPr>
          </w:p>
          <w:p w14:paraId="49DA83F2" w14:textId="77777777" w:rsidR="000D65FC" w:rsidRDefault="00000000">
            <w:pPr>
              <w:rPr>
                <w:color w:val="000000"/>
                <w:sz w:val="24"/>
              </w:rPr>
            </w:pPr>
            <w:r>
              <w:rPr>
                <w:rFonts w:hint="eastAsia"/>
                <w:color w:val="000000"/>
                <w:sz w:val="24"/>
              </w:rPr>
              <w:t xml:space="preserve">                                 </w:t>
            </w:r>
            <w:r>
              <w:rPr>
                <w:rFonts w:hint="eastAsia"/>
                <w:color w:val="000000"/>
                <w:sz w:val="24"/>
              </w:rPr>
              <w:t>指导教师签名：</w:t>
            </w:r>
          </w:p>
          <w:p w14:paraId="5F04B19B" w14:textId="77777777" w:rsidR="000D65FC" w:rsidRDefault="00000000">
            <w:pPr>
              <w:ind w:firstLineChars="1700" w:firstLine="4080"/>
              <w:rPr>
                <w:color w:val="000000"/>
                <w:sz w:val="24"/>
              </w:rPr>
            </w:pPr>
            <w:r>
              <w:rPr>
                <w:rFonts w:hint="eastAsia"/>
                <w:color w:val="000000"/>
                <w:sz w:val="24"/>
              </w:rPr>
              <w:t>年</w:t>
            </w:r>
            <w:r>
              <w:rPr>
                <w:rFonts w:hint="eastAsia"/>
                <w:color w:val="000000"/>
                <w:sz w:val="24"/>
              </w:rPr>
              <w:t xml:space="preserve">  </w:t>
            </w:r>
            <w:r>
              <w:rPr>
                <w:rFonts w:hint="eastAsia"/>
                <w:color w:val="000000"/>
                <w:sz w:val="24"/>
              </w:rPr>
              <w:t>月</w:t>
            </w:r>
            <w:r>
              <w:rPr>
                <w:rFonts w:hint="eastAsia"/>
                <w:color w:val="000000"/>
                <w:sz w:val="24"/>
              </w:rPr>
              <w:t xml:space="preserve">  </w:t>
            </w:r>
            <w:r>
              <w:rPr>
                <w:rFonts w:hint="eastAsia"/>
                <w:color w:val="000000"/>
                <w:sz w:val="24"/>
              </w:rPr>
              <w:t>日</w:t>
            </w:r>
          </w:p>
        </w:tc>
      </w:tr>
      <w:tr w:rsidR="000D65FC" w14:paraId="5F5E964B" w14:textId="77777777">
        <w:trPr>
          <w:trHeight w:val="1736"/>
        </w:trPr>
        <w:tc>
          <w:tcPr>
            <w:tcW w:w="1368" w:type="dxa"/>
            <w:tcBorders>
              <w:top w:val="single" w:sz="4" w:space="0" w:color="auto"/>
              <w:left w:val="single" w:sz="4" w:space="0" w:color="auto"/>
              <w:bottom w:val="single" w:sz="4" w:space="0" w:color="auto"/>
              <w:right w:val="single" w:sz="4" w:space="0" w:color="auto"/>
            </w:tcBorders>
            <w:vAlign w:val="center"/>
          </w:tcPr>
          <w:p w14:paraId="736A9600" w14:textId="77777777" w:rsidR="000D65FC" w:rsidRDefault="00000000">
            <w:pPr>
              <w:rPr>
                <w:rFonts w:ascii="SimSun" w:hAnsi="SimSun"/>
                <w:color w:val="000000"/>
                <w:sz w:val="24"/>
              </w:rPr>
            </w:pPr>
            <w:r>
              <w:rPr>
                <w:rFonts w:ascii="SimSun" w:hAnsi="SimSun" w:hint="eastAsia"/>
                <w:color w:val="000000"/>
                <w:sz w:val="24"/>
              </w:rPr>
              <w:t>教学科研基层组织或合作单位审定意见</w:t>
            </w:r>
          </w:p>
        </w:tc>
        <w:tc>
          <w:tcPr>
            <w:tcW w:w="7380" w:type="dxa"/>
            <w:gridSpan w:val="7"/>
            <w:tcBorders>
              <w:top w:val="single" w:sz="4" w:space="0" w:color="auto"/>
              <w:left w:val="single" w:sz="4" w:space="0" w:color="auto"/>
              <w:bottom w:val="single" w:sz="4" w:space="0" w:color="auto"/>
              <w:right w:val="single" w:sz="4" w:space="0" w:color="auto"/>
            </w:tcBorders>
          </w:tcPr>
          <w:p w14:paraId="5B0962DA" w14:textId="77777777" w:rsidR="000D65FC" w:rsidRDefault="000D65FC">
            <w:pPr>
              <w:rPr>
                <w:color w:val="000000"/>
                <w:sz w:val="24"/>
              </w:rPr>
            </w:pPr>
          </w:p>
          <w:p w14:paraId="122231C5" w14:textId="77777777" w:rsidR="000D65FC" w:rsidRDefault="000D65FC">
            <w:pPr>
              <w:rPr>
                <w:color w:val="000000"/>
                <w:sz w:val="24"/>
              </w:rPr>
            </w:pPr>
          </w:p>
          <w:p w14:paraId="44DC0D9C" w14:textId="77777777" w:rsidR="000D65FC" w:rsidRDefault="000D65FC">
            <w:pPr>
              <w:rPr>
                <w:color w:val="000000"/>
                <w:sz w:val="24"/>
              </w:rPr>
            </w:pPr>
          </w:p>
          <w:p w14:paraId="4902F89B" w14:textId="77777777" w:rsidR="000D65FC" w:rsidRDefault="00000000">
            <w:pPr>
              <w:ind w:firstLineChars="1650" w:firstLine="3960"/>
              <w:rPr>
                <w:color w:val="000000"/>
                <w:sz w:val="24"/>
              </w:rPr>
            </w:pPr>
            <w:r>
              <w:rPr>
                <w:rFonts w:hint="eastAsia"/>
                <w:color w:val="000000"/>
                <w:sz w:val="24"/>
              </w:rPr>
              <w:t>负责人签名：</w:t>
            </w:r>
          </w:p>
          <w:p w14:paraId="12083178" w14:textId="77777777" w:rsidR="000D65FC" w:rsidRDefault="00000000">
            <w:pPr>
              <w:ind w:firstLineChars="1700" w:firstLine="4080"/>
              <w:rPr>
                <w:color w:val="000000"/>
                <w:sz w:val="24"/>
              </w:rPr>
            </w:pPr>
            <w:r>
              <w:rPr>
                <w:rFonts w:hint="eastAsia"/>
                <w:color w:val="000000"/>
                <w:sz w:val="24"/>
              </w:rPr>
              <w:t>年</w:t>
            </w:r>
            <w:r>
              <w:rPr>
                <w:rFonts w:hint="eastAsia"/>
                <w:color w:val="000000"/>
                <w:sz w:val="24"/>
              </w:rPr>
              <w:t xml:space="preserve">  </w:t>
            </w:r>
            <w:r>
              <w:rPr>
                <w:rFonts w:hint="eastAsia"/>
                <w:color w:val="000000"/>
                <w:sz w:val="24"/>
              </w:rPr>
              <w:t>月</w:t>
            </w:r>
            <w:r>
              <w:rPr>
                <w:rFonts w:hint="eastAsia"/>
                <w:color w:val="000000"/>
                <w:sz w:val="24"/>
              </w:rPr>
              <w:t xml:space="preserve">  </w:t>
            </w:r>
            <w:r>
              <w:rPr>
                <w:rFonts w:hint="eastAsia"/>
                <w:color w:val="000000"/>
                <w:sz w:val="24"/>
              </w:rPr>
              <w:t>日</w:t>
            </w:r>
          </w:p>
        </w:tc>
      </w:tr>
      <w:tr w:rsidR="000D65FC" w14:paraId="6CFD82EC" w14:textId="77777777">
        <w:trPr>
          <w:trHeight w:val="1392"/>
        </w:trPr>
        <w:tc>
          <w:tcPr>
            <w:tcW w:w="1368" w:type="dxa"/>
            <w:vAlign w:val="center"/>
          </w:tcPr>
          <w:p w14:paraId="4AB8A2F2" w14:textId="77777777" w:rsidR="000D65FC" w:rsidRDefault="00000000">
            <w:pPr>
              <w:jc w:val="center"/>
              <w:rPr>
                <w:color w:val="000000"/>
                <w:sz w:val="24"/>
              </w:rPr>
            </w:pPr>
            <w:r>
              <w:rPr>
                <w:rFonts w:hint="eastAsia"/>
                <w:color w:val="000000"/>
                <w:sz w:val="24"/>
              </w:rPr>
              <w:t>备</w:t>
            </w:r>
            <w:r>
              <w:rPr>
                <w:rFonts w:hint="eastAsia"/>
                <w:color w:val="000000"/>
                <w:sz w:val="24"/>
              </w:rPr>
              <w:t xml:space="preserve">   </w:t>
            </w:r>
            <w:r>
              <w:rPr>
                <w:rFonts w:hint="eastAsia"/>
                <w:color w:val="000000"/>
                <w:sz w:val="24"/>
              </w:rPr>
              <w:t>注</w:t>
            </w:r>
          </w:p>
        </w:tc>
        <w:tc>
          <w:tcPr>
            <w:tcW w:w="7380" w:type="dxa"/>
            <w:gridSpan w:val="7"/>
          </w:tcPr>
          <w:p w14:paraId="285006BE" w14:textId="77777777" w:rsidR="000D65FC" w:rsidRDefault="000D65FC">
            <w:pPr>
              <w:rPr>
                <w:color w:val="000000"/>
                <w:sz w:val="24"/>
              </w:rPr>
            </w:pPr>
          </w:p>
          <w:p w14:paraId="211F5EEC" w14:textId="77777777" w:rsidR="000D65FC" w:rsidRDefault="000D65FC">
            <w:pPr>
              <w:rPr>
                <w:color w:val="000000"/>
                <w:sz w:val="24"/>
              </w:rPr>
            </w:pPr>
          </w:p>
          <w:p w14:paraId="4B894A8B" w14:textId="77777777" w:rsidR="000D65FC" w:rsidRDefault="000D65FC">
            <w:pPr>
              <w:rPr>
                <w:color w:val="000000"/>
                <w:sz w:val="24"/>
              </w:rPr>
            </w:pPr>
          </w:p>
        </w:tc>
      </w:tr>
    </w:tbl>
    <w:p w14:paraId="54947C10" w14:textId="77777777" w:rsidR="000D65FC" w:rsidRDefault="000D65FC"/>
    <w:p w14:paraId="0FBC8E38" w14:textId="77777777" w:rsidR="004D7A97" w:rsidRDefault="004D7A97"/>
    <w:sectPr w:rsidR="004D7A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Sim 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01C77"/>
    <w:multiLevelType w:val="hybridMultilevel"/>
    <w:tmpl w:val="71F8A1DC"/>
    <w:lvl w:ilvl="0" w:tplc="04090001">
      <w:start w:val="1"/>
      <w:numFmt w:val="bullet"/>
      <w:lvlText w:val=""/>
      <w:lvlJc w:val="left"/>
      <w:pPr>
        <w:ind w:left="480" w:hanging="360"/>
      </w:pPr>
      <w:rPr>
        <w:rFonts w:ascii="Symbol" w:hAnsi="Symbol" w:hint="default"/>
        <w:lang w:val="en-US"/>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1" w15:restartNumberingAfterBreak="0">
    <w:nsid w:val="64B6729E"/>
    <w:multiLevelType w:val="hybridMultilevel"/>
    <w:tmpl w:val="C05AEBFC"/>
    <w:lvl w:ilvl="0" w:tplc="493A8A26">
      <w:start w:val="1"/>
      <w:numFmt w:val="japaneseCounting"/>
      <w:lvlText w:val="%1、"/>
      <w:lvlJc w:val="left"/>
      <w:pPr>
        <w:ind w:left="600" w:hanging="480"/>
      </w:pPr>
      <w:rPr>
        <w:rFonts w:hint="default"/>
        <w:lang w:val="en-US"/>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16cid:durableId="475150327">
    <w:abstractNumId w:val="1"/>
  </w:num>
  <w:num w:numId="2" w16cid:durableId="1121149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4831460"/>
    <w:rsid w:val="00014D4C"/>
    <w:rsid w:val="000B74AC"/>
    <w:rsid w:val="000D65FC"/>
    <w:rsid w:val="00110A4E"/>
    <w:rsid w:val="00136847"/>
    <w:rsid w:val="001C6207"/>
    <w:rsid w:val="00203155"/>
    <w:rsid w:val="00215F1D"/>
    <w:rsid w:val="00221DD3"/>
    <w:rsid w:val="00242E1B"/>
    <w:rsid w:val="002A5319"/>
    <w:rsid w:val="002E288E"/>
    <w:rsid w:val="003104EA"/>
    <w:rsid w:val="00373AEB"/>
    <w:rsid w:val="00395812"/>
    <w:rsid w:val="003B26BE"/>
    <w:rsid w:val="00421024"/>
    <w:rsid w:val="00426A3F"/>
    <w:rsid w:val="004C5135"/>
    <w:rsid w:val="004D7A97"/>
    <w:rsid w:val="004E703E"/>
    <w:rsid w:val="005349BE"/>
    <w:rsid w:val="00537AAE"/>
    <w:rsid w:val="00541AC3"/>
    <w:rsid w:val="00646C50"/>
    <w:rsid w:val="00687E26"/>
    <w:rsid w:val="00733EF2"/>
    <w:rsid w:val="00781357"/>
    <w:rsid w:val="007D1A36"/>
    <w:rsid w:val="00814678"/>
    <w:rsid w:val="009B6032"/>
    <w:rsid w:val="009C44EC"/>
    <w:rsid w:val="009E6335"/>
    <w:rsid w:val="00A46438"/>
    <w:rsid w:val="00A60BEE"/>
    <w:rsid w:val="00AA312D"/>
    <w:rsid w:val="00AD4898"/>
    <w:rsid w:val="00B122DF"/>
    <w:rsid w:val="00B555C6"/>
    <w:rsid w:val="00B83ED6"/>
    <w:rsid w:val="00B84BE5"/>
    <w:rsid w:val="00BB5177"/>
    <w:rsid w:val="00BD23E9"/>
    <w:rsid w:val="00BD735A"/>
    <w:rsid w:val="00C50FFA"/>
    <w:rsid w:val="00C67695"/>
    <w:rsid w:val="00C70AAC"/>
    <w:rsid w:val="00CA36F0"/>
    <w:rsid w:val="00E036C4"/>
    <w:rsid w:val="00E93AC3"/>
    <w:rsid w:val="00EA2286"/>
    <w:rsid w:val="00FB7BA3"/>
    <w:rsid w:val="00FE2A5B"/>
    <w:rsid w:val="64831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06D08DB"/>
  <w15:docId w15:val="{35ADFB37-A1C7-2542-A771-8450857AC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21024"/>
    <w:pPr>
      <w:widowControl w:val="0"/>
      <w:jc w:val="both"/>
    </w:pPr>
    <w:rPr>
      <w:rFonts w:ascii="Times New Roman" w:eastAsia="SimSun" w:hAnsi="Times New Roman" w:cs="Times New Roman"/>
      <w:kern w:val="2"/>
      <w:sz w:val="21"/>
      <w:szCs w:val="24"/>
    </w:rPr>
  </w:style>
  <w:style w:type="paragraph" w:styleId="Heading1">
    <w:name w:val="heading 1"/>
    <w:basedOn w:val="Normal"/>
    <w:link w:val="Heading1Char"/>
    <w:uiPriority w:val="9"/>
    <w:qFormat/>
    <w:rsid w:val="00A46438"/>
    <w:pPr>
      <w:widowControl/>
      <w:spacing w:before="100" w:beforeAutospacing="1" w:after="100" w:afterAutospacing="1"/>
      <w:jc w:val="left"/>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EA2286"/>
    <w:pPr>
      <w:ind w:left="720"/>
      <w:contextualSpacing/>
    </w:pPr>
  </w:style>
  <w:style w:type="character" w:customStyle="1" w:styleId="Heading1Char">
    <w:name w:val="Heading 1 Char"/>
    <w:basedOn w:val="DefaultParagraphFont"/>
    <w:link w:val="Heading1"/>
    <w:uiPriority w:val="9"/>
    <w:rsid w:val="00A46438"/>
    <w:rPr>
      <w:rFonts w:ascii="Times New Roman" w:eastAsia="Times New Roman" w:hAnsi="Times New Roman" w:cs="Times New Roman"/>
      <w:b/>
      <w:bCs/>
      <w:kern w:val="36"/>
      <w:sz w:val="48"/>
      <w:szCs w:val="48"/>
    </w:rPr>
  </w:style>
  <w:style w:type="character" w:styleId="Hyperlink">
    <w:name w:val="Hyperlink"/>
    <w:basedOn w:val="DefaultParagraphFont"/>
    <w:rsid w:val="00373AEB"/>
    <w:rPr>
      <w:color w:val="0563C1" w:themeColor="hyperlink"/>
      <w:u w:val="single"/>
    </w:rPr>
  </w:style>
  <w:style w:type="character" w:styleId="UnresolvedMention">
    <w:name w:val="Unresolved Mention"/>
    <w:basedOn w:val="DefaultParagraphFont"/>
    <w:uiPriority w:val="99"/>
    <w:semiHidden/>
    <w:unhideWhenUsed/>
    <w:rsid w:val="00373AEB"/>
    <w:rPr>
      <w:color w:val="605E5C"/>
      <w:shd w:val="clear" w:color="auto" w:fill="E1DFDD"/>
    </w:rPr>
  </w:style>
  <w:style w:type="character" w:styleId="Emphasis">
    <w:name w:val="Emphasis"/>
    <w:basedOn w:val="DefaultParagraphFont"/>
    <w:uiPriority w:val="20"/>
    <w:qFormat/>
    <w:rsid w:val="00BD73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239818">
      <w:bodyDiv w:val="1"/>
      <w:marLeft w:val="0"/>
      <w:marRight w:val="0"/>
      <w:marTop w:val="0"/>
      <w:marBottom w:val="0"/>
      <w:divBdr>
        <w:top w:val="none" w:sz="0" w:space="0" w:color="auto"/>
        <w:left w:val="none" w:sz="0" w:space="0" w:color="auto"/>
        <w:bottom w:val="none" w:sz="0" w:space="0" w:color="auto"/>
        <w:right w:val="none" w:sz="0" w:space="0" w:color="auto"/>
      </w:divBdr>
    </w:div>
    <w:div w:id="1465083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07/s00521-022-07366-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3</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叶落花永恒</dc:creator>
  <cp:lastModifiedBy>Li,Jerry</cp:lastModifiedBy>
  <cp:revision>75</cp:revision>
  <dcterms:created xsi:type="dcterms:W3CDTF">2021-11-23T01:46:00Z</dcterms:created>
  <dcterms:modified xsi:type="dcterms:W3CDTF">2023-12-18T07:00:00Z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B86BD1E7F1C747CA9BB30AC69727974F</vt:lpwstr>
  </property>
</Properties>
</file>