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CD67A" w14:textId="43C4E258" w:rsidR="008F1E94" w:rsidRDefault="007445AC" w:rsidP="007445AC">
      <w:pPr>
        <w:spacing w:before="120" w:after="120" w:line="360" w:lineRule="auto"/>
        <w:jc w:val="center"/>
        <w:rPr>
          <w:rFonts w:ascii="Arial" w:eastAsia="Times New Roman" w:hAnsi="Arial" w:cs="Arial"/>
          <w:b/>
          <w:bCs/>
          <w:sz w:val="28"/>
          <w:szCs w:val="28"/>
        </w:rPr>
      </w:pPr>
      <w:r w:rsidRPr="007445AC">
        <w:rPr>
          <w:rFonts w:ascii="Arial" w:eastAsia="Times New Roman" w:hAnsi="Arial" w:cs="Arial"/>
          <w:b/>
          <w:bCs/>
          <w:color w:val="000000"/>
          <w:sz w:val="28"/>
          <w:szCs w:val="28"/>
          <w:shd w:val="clear" w:color="auto" w:fill="FFFFFF"/>
        </w:rPr>
        <w:t>CARMA</w:t>
      </w:r>
      <w:r w:rsidRPr="007445AC">
        <w:rPr>
          <w:rFonts w:ascii="Arial" w:eastAsia="Times New Roman" w:hAnsi="Arial" w:cs="Arial"/>
          <w:b/>
          <w:bCs/>
          <w:sz w:val="28"/>
          <w:szCs w:val="28"/>
        </w:rPr>
        <w:t xml:space="preserve"> Process </w:t>
      </w:r>
    </w:p>
    <w:p w14:paraId="732C19B1" w14:textId="589DCABB" w:rsidR="007445AC" w:rsidRDefault="00E07A13" w:rsidP="007445AC">
      <w:pPr>
        <w:pStyle w:val="ListParagraph"/>
        <w:numPr>
          <w:ilvl w:val="0"/>
          <w:numId w:val="1"/>
        </w:numPr>
        <w:spacing w:before="120" w:after="120" w:line="360" w:lineRule="auto"/>
        <w:ind w:left="567" w:hanging="567"/>
        <w:rPr>
          <w:rFonts w:ascii="Arial" w:eastAsia="Times New Roman" w:hAnsi="Arial" w:cs="Arial"/>
          <w:b/>
          <w:bCs/>
        </w:rPr>
      </w:pPr>
      <w:r>
        <w:rPr>
          <w:rFonts w:ascii="Arial" w:eastAsia="Times New Roman" w:hAnsi="Arial" w:cs="Arial"/>
          <w:b/>
          <w:bCs/>
        </w:rPr>
        <w:t xml:space="preserve">Introduction </w:t>
      </w:r>
    </w:p>
    <w:p w14:paraId="387756C1" w14:textId="1C1F3DB8" w:rsidR="00E07A13" w:rsidRDefault="00E07A13" w:rsidP="007977F6">
      <w:pPr>
        <w:spacing w:before="120" w:after="120" w:line="360" w:lineRule="auto"/>
        <w:jc w:val="both"/>
        <w:rPr>
          <w:rFonts w:ascii="Arial" w:eastAsia="Times New Roman" w:hAnsi="Arial" w:cs="Arial"/>
        </w:rPr>
      </w:pPr>
      <w:r>
        <w:rPr>
          <w:rFonts w:ascii="Arial" w:eastAsia="Times New Roman" w:hAnsi="Arial" w:cs="Arial"/>
        </w:rPr>
        <w:t xml:space="preserve">The </w:t>
      </w:r>
      <w:bookmarkStart w:id="0" w:name="OLE_LINK1"/>
      <w:bookmarkStart w:id="1" w:name="OLE_LINK2"/>
      <w:r>
        <w:rPr>
          <w:rFonts w:ascii="Arial" w:eastAsia="Times New Roman" w:hAnsi="Arial" w:cs="Arial"/>
        </w:rPr>
        <w:t xml:space="preserve">CARMA </w:t>
      </w:r>
      <w:bookmarkEnd w:id="0"/>
      <w:bookmarkEnd w:id="1"/>
      <w:r>
        <w:rPr>
          <w:rFonts w:ascii="Arial" w:eastAsia="Times New Roman" w:hAnsi="Arial" w:cs="Arial"/>
        </w:rPr>
        <w:t xml:space="preserve">models provides a flexible framework for modelling irregular-sampled </w:t>
      </w:r>
      <w:r w:rsidR="007977F6">
        <w:rPr>
          <w:rFonts w:ascii="Arial" w:eastAsia="Times New Roman" w:hAnsi="Arial" w:cs="Arial"/>
        </w:rPr>
        <w:t xml:space="preserve">time series. A zero-mean CARMA process </w:t>
      </w:r>
      <m:oMath>
        <m:r>
          <w:rPr>
            <w:rFonts w:ascii="Cambria Math" w:eastAsia="Times New Roman" w:hAnsi="Cambria Math" w:cs="Arial"/>
          </w:rPr>
          <m:t>y</m:t>
        </m:r>
        <m:d>
          <m:dPr>
            <m:ctrlPr>
              <w:rPr>
                <w:rFonts w:ascii="Cambria Math" w:eastAsia="Times New Roman" w:hAnsi="Cambria Math" w:cs="Arial"/>
                <w:i/>
                <w:iCs/>
              </w:rPr>
            </m:ctrlPr>
          </m:dPr>
          <m:e>
            <m:r>
              <w:rPr>
                <w:rFonts w:ascii="Cambria Math" w:eastAsia="Times New Roman" w:hAnsi="Cambria Math" w:cs="Arial"/>
              </w:rPr>
              <m:t>t</m:t>
            </m:r>
          </m:e>
        </m:d>
      </m:oMath>
      <w:r w:rsidR="007977F6">
        <w:rPr>
          <w:rFonts w:ascii="Arial" w:eastAsia="Times New Roman" w:hAnsi="Arial" w:cs="Arial"/>
          <w:iCs/>
        </w:rPr>
        <w:t xml:space="preserve"> of order </w:t>
      </w:r>
      <m:oMath>
        <m:r>
          <w:rPr>
            <w:rFonts w:ascii="Cambria Math" w:eastAsia="Times New Roman" w:hAnsi="Cambria Math" w:cs="Arial"/>
          </w:rPr>
          <m:t>p, q</m:t>
        </m:r>
      </m:oMath>
      <w:r w:rsidR="007977F6">
        <w:rPr>
          <w:rFonts w:ascii="Arial" w:eastAsia="Times New Roman" w:hAnsi="Arial" w:cs="Arial"/>
        </w:rPr>
        <w:t xml:space="preserve"> is defined according to the stochastic differential equation </w:t>
      </w:r>
    </w:p>
    <w:p w14:paraId="758F7B01" w14:textId="2502681B" w:rsidR="007977F6" w:rsidRPr="007977F6" w:rsidRDefault="007977F6" w:rsidP="007977F6">
      <w:pPr>
        <w:spacing w:before="120" w:after="120" w:line="360" w:lineRule="auto"/>
        <w:jc w:val="both"/>
        <w:rPr>
          <w:rFonts w:ascii="Arial" w:eastAsia="Times New Roman" w:hAnsi="Arial" w:cs="Arial"/>
        </w:rPr>
      </w:pPr>
      <m:oMathPara>
        <m:oMath>
          <m:f>
            <m:fPr>
              <m:ctrlPr>
                <w:rPr>
                  <w:rFonts w:ascii="Cambria Math" w:eastAsia="Times New Roman" w:hAnsi="Cambria Math" w:cs="Arial"/>
                </w:rPr>
              </m:ctrlPr>
            </m:fPr>
            <m:num>
              <m:sSup>
                <m:sSupPr>
                  <m:ctrlPr>
                    <w:rPr>
                      <w:rFonts w:ascii="Cambria Math" w:eastAsia="Times New Roman" w:hAnsi="Cambria Math" w:cs="Arial"/>
                    </w:rPr>
                  </m:ctrlPr>
                </m:sSupPr>
                <m:e>
                  <m:r>
                    <w:rPr>
                      <w:rFonts w:ascii="Cambria Math" w:eastAsia="Times New Roman" w:hAnsi="Cambria Math" w:cs="Arial"/>
                    </w:rPr>
                    <m:t>d</m:t>
                  </m:r>
                </m:e>
                <m:sup>
                  <m:r>
                    <w:rPr>
                      <w:rFonts w:ascii="Cambria Math" w:eastAsia="Times New Roman" w:hAnsi="Cambria Math" w:cs="Arial"/>
                    </w:rPr>
                    <m:t>p</m:t>
                  </m:r>
                </m:sup>
              </m:sSup>
              <m:r>
                <w:rPr>
                  <w:rFonts w:ascii="Cambria Math" w:eastAsia="Times New Roman" w:hAnsi="Cambria Math" w:cs="Arial"/>
                </w:rPr>
                <m:t>y</m:t>
              </m:r>
              <m:d>
                <m:dPr>
                  <m:ctrlPr>
                    <w:rPr>
                      <w:rFonts w:ascii="Cambria Math" w:eastAsia="Times New Roman" w:hAnsi="Cambria Math" w:cs="Arial"/>
                      <w:i/>
                    </w:rPr>
                  </m:ctrlPr>
                </m:dPr>
                <m:e>
                  <m:r>
                    <w:rPr>
                      <w:rFonts w:ascii="Cambria Math" w:eastAsia="Times New Roman" w:hAnsi="Cambria Math" w:cs="Arial"/>
                    </w:rPr>
                    <m:t>t</m:t>
                  </m:r>
                </m:e>
              </m:d>
              <m:ctrlPr>
                <w:rPr>
                  <w:rFonts w:ascii="Cambria Math" w:eastAsia="Times New Roman" w:hAnsi="Cambria Math" w:cs="Arial"/>
                  <w:i/>
                </w:rPr>
              </m:ctrlPr>
            </m:num>
            <m:den>
              <m:r>
                <w:rPr>
                  <w:rFonts w:ascii="Cambria Math" w:eastAsia="Times New Roman" w:hAnsi="Cambria Math" w:cs="Arial"/>
                </w:rPr>
                <m:t>d</m:t>
              </m:r>
              <m:sSup>
                <m:sSupPr>
                  <m:ctrlPr>
                    <w:rPr>
                      <w:rFonts w:ascii="Cambria Math" w:eastAsia="Times New Roman" w:hAnsi="Cambria Math" w:cs="Arial"/>
                      <w:i/>
                    </w:rPr>
                  </m:ctrlPr>
                </m:sSupPr>
                <m:e>
                  <m:r>
                    <w:rPr>
                      <w:rFonts w:ascii="Cambria Math" w:eastAsia="Times New Roman" w:hAnsi="Cambria Math" w:cs="Arial"/>
                    </w:rPr>
                    <m:t>t</m:t>
                  </m:r>
                </m:e>
                <m:sup>
                  <m:r>
                    <w:rPr>
                      <w:rFonts w:ascii="Cambria Math" w:eastAsia="Times New Roman" w:hAnsi="Cambria Math" w:cs="Arial"/>
                    </w:rPr>
                    <m:t>p</m:t>
                  </m:r>
                </m:sup>
              </m:sSup>
            </m:den>
          </m:f>
          <m:r>
            <m:rPr>
              <m:sty m:val="p"/>
            </m:rPr>
            <w:rPr>
              <w:rFonts w:ascii="Cambria Math" w:eastAsia="Times New Roman" w:hAnsi="Cambria Math" w:cs="Arial"/>
            </w:rPr>
            <m:t>+</m:t>
          </m:r>
          <m:sSub>
            <m:sSubPr>
              <m:ctrlPr>
                <w:rPr>
                  <w:rFonts w:ascii="Cambria Math" w:eastAsia="Times New Roman" w:hAnsi="Cambria Math" w:cs="Arial"/>
                  <w:i/>
                  <w:iCs/>
                </w:rPr>
              </m:ctrlPr>
            </m:sSubPr>
            <m:e>
              <m:r>
                <w:rPr>
                  <w:rFonts w:ascii="Cambria Math" w:eastAsia="Times New Roman" w:hAnsi="Cambria Math" w:cs="Arial"/>
                </w:rPr>
                <m:t>α</m:t>
              </m:r>
            </m:e>
            <m:sub>
              <m:r>
                <w:rPr>
                  <w:rFonts w:ascii="Cambria Math" w:eastAsia="Times New Roman" w:hAnsi="Cambria Math" w:cs="Arial"/>
                </w:rPr>
                <m:t>p-1</m:t>
              </m:r>
            </m:sub>
          </m:sSub>
          <m:f>
            <m:fPr>
              <m:ctrlPr>
                <w:rPr>
                  <w:rFonts w:ascii="Cambria Math" w:eastAsia="Times New Roman" w:hAnsi="Cambria Math" w:cs="Arial"/>
                </w:rPr>
              </m:ctrlPr>
            </m:fPr>
            <m:num>
              <m:sSup>
                <m:sSupPr>
                  <m:ctrlPr>
                    <w:rPr>
                      <w:rFonts w:ascii="Cambria Math" w:eastAsia="Times New Roman" w:hAnsi="Cambria Math" w:cs="Arial"/>
                    </w:rPr>
                  </m:ctrlPr>
                </m:sSupPr>
                <m:e>
                  <m:r>
                    <w:rPr>
                      <w:rFonts w:ascii="Cambria Math" w:eastAsia="Times New Roman" w:hAnsi="Cambria Math" w:cs="Arial"/>
                    </w:rPr>
                    <m:t>d</m:t>
                  </m:r>
                </m:e>
                <m:sup>
                  <m:r>
                    <w:rPr>
                      <w:rFonts w:ascii="Cambria Math" w:eastAsia="Times New Roman" w:hAnsi="Cambria Math" w:cs="Arial"/>
                    </w:rPr>
                    <m:t>p</m:t>
                  </m:r>
                  <m:r>
                    <w:rPr>
                      <w:rFonts w:ascii="Cambria Math" w:eastAsia="Times New Roman" w:hAnsi="Cambria Math" w:cs="Arial"/>
                    </w:rPr>
                    <m:t>-1</m:t>
                  </m:r>
                </m:sup>
              </m:sSup>
              <m:r>
                <w:rPr>
                  <w:rFonts w:ascii="Cambria Math" w:eastAsia="Times New Roman" w:hAnsi="Cambria Math" w:cs="Arial"/>
                </w:rPr>
                <m:t>y</m:t>
              </m:r>
              <m:d>
                <m:dPr>
                  <m:ctrlPr>
                    <w:rPr>
                      <w:rFonts w:ascii="Cambria Math" w:eastAsia="Times New Roman" w:hAnsi="Cambria Math" w:cs="Arial"/>
                      <w:i/>
                    </w:rPr>
                  </m:ctrlPr>
                </m:dPr>
                <m:e>
                  <m:r>
                    <w:rPr>
                      <w:rFonts w:ascii="Cambria Math" w:eastAsia="Times New Roman" w:hAnsi="Cambria Math" w:cs="Arial"/>
                    </w:rPr>
                    <m:t>t</m:t>
                  </m:r>
                </m:e>
              </m:d>
              <m:ctrlPr>
                <w:rPr>
                  <w:rFonts w:ascii="Cambria Math" w:eastAsia="Times New Roman" w:hAnsi="Cambria Math" w:cs="Arial"/>
                  <w:i/>
                </w:rPr>
              </m:ctrlPr>
            </m:num>
            <m:den>
              <m:r>
                <w:rPr>
                  <w:rFonts w:ascii="Cambria Math" w:eastAsia="Times New Roman" w:hAnsi="Cambria Math" w:cs="Arial"/>
                </w:rPr>
                <m:t>d</m:t>
              </m:r>
              <m:sSup>
                <m:sSupPr>
                  <m:ctrlPr>
                    <w:rPr>
                      <w:rFonts w:ascii="Cambria Math" w:eastAsia="Times New Roman" w:hAnsi="Cambria Math" w:cs="Arial"/>
                      <w:i/>
                    </w:rPr>
                  </m:ctrlPr>
                </m:sSupPr>
                <m:e>
                  <m:r>
                    <w:rPr>
                      <w:rFonts w:ascii="Cambria Math" w:eastAsia="Times New Roman" w:hAnsi="Cambria Math" w:cs="Arial"/>
                    </w:rPr>
                    <m:t>t</m:t>
                  </m:r>
                </m:e>
                <m:sup>
                  <m:r>
                    <w:rPr>
                      <w:rFonts w:ascii="Cambria Math" w:eastAsia="Times New Roman" w:hAnsi="Cambria Math" w:cs="Arial"/>
                    </w:rPr>
                    <m:t>p</m:t>
                  </m:r>
                  <m:r>
                    <w:rPr>
                      <w:rFonts w:ascii="Cambria Math" w:eastAsia="Times New Roman" w:hAnsi="Cambria Math" w:cs="Arial"/>
                    </w:rPr>
                    <m:t>-1</m:t>
                  </m:r>
                </m:sup>
              </m:sSup>
            </m:den>
          </m:f>
          <m:r>
            <m:rPr>
              <m:sty m:val="p"/>
            </m:rPr>
            <w:rPr>
              <w:rFonts w:ascii="Cambria Math" w:eastAsia="Times New Roman" w:hAnsi="Cambria Math" w:cs="Arial"/>
            </w:rPr>
            <m:t>+…+</m:t>
          </m:r>
          <m:sSub>
            <m:sSubPr>
              <m:ctrlPr>
                <w:rPr>
                  <w:rFonts w:ascii="Cambria Math" w:eastAsia="Times New Roman" w:hAnsi="Cambria Math" w:cs="Arial"/>
                  <w:i/>
                  <w:iCs/>
                </w:rPr>
              </m:ctrlPr>
            </m:sSubPr>
            <m:e>
              <m:r>
                <w:rPr>
                  <w:rFonts w:ascii="Cambria Math" w:eastAsia="Times New Roman" w:hAnsi="Cambria Math" w:cs="Arial"/>
                </w:rPr>
                <m:t>α</m:t>
              </m:r>
            </m:e>
            <m:sub>
              <m:r>
                <w:rPr>
                  <w:rFonts w:ascii="Cambria Math" w:eastAsia="Times New Roman" w:hAnsi="Cambria Math" w:cs="Arial"/>
                </w:rPr>
                <m:t>0</m:t>
              </m:r>
            </m:sub>
          </m:sSub>
          <m:r>
            <w:rPr>
              <w:rFonts w:ascii="Cambria Math" w:eastAsia="Times New Roman" w:hAnsi="Cambria Math" w:cs="Arial"/>
            </w:rPr>
            <m:t>y</m:t>
          </m:r>
          <m:d>
            <m:dPr>
              <m:ctrlPr>
                <w:rPr>
                  <w:rFonts w:ascii="Cambria Math" w:eastAsia="Times New Roman" w:hAnsi="Cambria Math" w:cs="Arial"/>
                  <w:i/>
                </w:rPr>
              </m:ctrlPr>
            </m:dPr>
            <m:e>
              <m:r>
                <w:rPr>
                  <w:rFonts w:ascii="Cambria Math" w:eastAsia="Times New Roman" w:hAnsi="Cambria Math" w:cs="Arial"/>
                </w:rPr>
                <m:t>t</m:t>
              </m:r>
            </m:e>
          </m:d>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β</m:t>
              </m:r>
            </m:e>
            <m:sub>
              <m:r>
                <w:rPr>
                  <w:rFonts w:ascii="Cambria Math" w:eastAsia="Times New Roman" w:hAnsi="Cambria Math" w:cs="Arial"/>
                </w:rPr>
                <m:t>q</m:t>
              </m:r>
            </m:sub>
          </m:sSub>
          <m:f>
            <m:fPr>
              <m:ctrlPr>
                <w:rPr>
                  <w:rFonts w:ascii="Cambria Math" w:eastAsia="Times New Roman" w:hAnsi="Cambria Math" w:cs="Arial"/>
                </w:rPr>
              </m:ctrlPr>
            </m:fPr>
            <m:num>
              <m:sSup>
                <m:sSupPr>
                  <m:ctrlPr>
                    <w:rPr>
                      <w:rFonts w:ascii="Cambria Math" w:eastAsia="Times New Roman" w:hAnsi="Cambria Math" w:cs="Arial"/>
                    </w:rPr>
                  </m:ctrlPr>
                </m:sSupPr>
                <m:e>
                  <m:r>
                    <w:rPr>
                      <w:rFonts w:ascii="Cambria Math" w:eastAsia="Times New Roman" w:hAnsi="Cambria Math" w:cs="Arial"/>
                    </w:rPr>
                    <m:t>d</m:t>
                  </m:r>
                </m:e>
                <m:sup>
                  <m:r>
                    <w:rPr>
                      <w:rFonts w:ascii="Cambria Math" w:eastAsia="Times New Roman" w:hAnsi="Cambria Math" w:cs="Arial"/>
                    </w:rPr>
                    <m:t>q</m:t>
                  </m:r>
                </m:sup>
              </m:sSup>
              <m:r>
                <w:rPr>
                  <w:rFonts w:ascii="Cambria Math" w:eastAsia="Times New Roman" w:hAnsi="Cambria Math" w:cs="Arial"/>
                </w:rPr>
                <m:t>ϵ</m:t>
              </m:r>
              <m:d>
                <m:dPr>
                  <m:ctrlPr>
                    <w:rPr>
                      <w:rFonts w:ascii="Cambria Math" w:eastAsia="Times New Roman" w:hAnsi="Cambria Math" w:cs="Arial"/>
                      <w:i/>
                    </w:rPr>
                  </m:ctrlPr>
                </m:dPr>
                <m:e>
                  <m:r>
                    <w:rPr>
                      <w:rFonts w:ascii="Cambria Math" w:eastAsia="Times New Roman" w:hAnsi="Cambria Math" w:cs="Arial"/>
                    </w:rPr>
                    <m:t>t</m:t>
                  </m:r>
                </m:e>
              </m:d>
              <m:ctrlPr>
                <w:rPr>
                  <w:rFonts w:ascii="Cambria Math" w:eastAsia="Times New Roman" w:hAnsi="Cambria Math" w:cs="Arial"/>
                  <w:i/>
                </w:rPr>
              </m:ctrlPr>
            </m:num>
            <m:den>
              <m:r>
                <w:rPr>
                  <w:rFonts w:ascii="Cambria Math" w:eastAsia="Times New Roman" w:hAnsi="Cambria Math" w:cs="Arial"/>
                </w:rPr>
                <m:t>d</m:t>
              </m:r>
              <m:sSup>
                <m:sSupPr>
                  <m:ctrlPr>
                    <w:rPr>
                      <w:rFonts w:ascii="Cambria Math" w:eastAsia="Times New Roman" w:hAnsi="Cambria Math" w:cs="Arial"/>
                      <w:i/>
                    </w:rPr>
                  </m:ctrlPr>
                </m:sSupPr>
                <m:e>
                  <m:r>
                    <w:rPr>
                      <w:rFonts w:ascii="Cambria Math" w:eastAsia="Times New Roman" w:hAnsi="Cambria Math" w:cs="Arial"/>
                    </w:rPr>
                    <m:t>t</m:t>
                  </m:r>
                </m:e>
                <m:sup>
                  <m:r>
                    <w:rPr>
                      <w:rFonts w:ascii="Cambria Math" w:eastAsia="Times New Roman" w:hAnsi="Cambria Math" w:cs="Arial"/>
                    </w:rPr>
                    <m:t>q</m:t>
                  </m:r>
                </m:sup>
              </m:sSup>
            </m:den>
          </m:f>
          <m:r>
            <m:rPr>
              <m:sty m:val="p"/>
            </m:rP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β</m:t>
              </m:r>
            </m:e>
            <m:sub>
              <m:r>
                <w:rPr>
                  <w:rFonts w:ascii="Cambria Math" w:eastAsia="Times New Roman" w:hAnsi="Cambria Math" w:cs="Arial"/>
                </w:rPr>
                <m:t>q</m:t>
              </m:r>
              <m:r>
                <w:rPr>
                  <w:rFonts w:ascii="Cambria Math" w:eastAsia="Times New Roman" w:hAnsi="Cambria Math" w:cs="Arial"/>
                </w:rPr>
                <m:t>-1</m:t>
              </m:r>
            </m:sub>
          </m:sSub>
          <m:f>
            <m:fPr>
              <m:ctrlPr>
                <w:rPr>
                  <w:rFonts w:ascii="Cambria Math" w:eastAsia="Times New Roman" w:hAnsi="Cambria Math" w:cs="Arial"/>
                </w:rPr>
              </m:ctrlPr>
            </m:fPr>
            <m:num>
              <m:sSup>
                <m:sSupPr>
                  <m:ctrlPr>
                    <w:rPr>
                      <w:rFonts w:ascii="Cambria Math" w:eastAsia="Times New Roman" w:hAnsi="Cambria Math" w:cs="Arial"/>
                    </w:rPr>
                  </m:ctrlPr>
                </m:sSupPr>
                <m:e>
                  <m:r>
                    <w:rPr>
                      <w:rFonts w:ascii="Cambria Math" w:eastAsia="Times New Roman" w:hAnsi="Cambria Math" w:cs="Arial"/>
                    </w:rPr>
                    <m:t>d</m:t>
                  </m:r>
                </m:e>
                <m:sup>
                  <m:r>
                    <w:rPr>
                      <w:rFonts w:ascii="Cambria Math" w:eastAsia="Times New Roman" w:hAnsi="Cambria Math" w:cs="Arial"/>
                    </w:rPr>
                    <m:t>q</m:t>
                  </m:r>
                  <m:r>
                    <w:rPr>
                      <w:rFonts w:ascii="Cambria Math" w:eastAsia="Times New Roman" w:hAnsi="Cambria Math" w:cs="Arial"/>
                    </w:rPr>
                    <m:t>-1</m:t>
                  </m:r>
                </m:sup>
              </m:sSup>
              <m:r>
                <w:rPr>
                  <w:rFonts w:ascii="Cambria Math" w:eastAsia="Times New Roman" w:hAnsi="Cambria Math" w:cs="Arial"/>
                </w:rPr>
                <m:t>ϵ</m:t>
              </m:r>
              <m:d>
                <m:dPr>
                  <m:ctrlPr>
                    <w:rPr>
                      <w:rFonts w:ascii="Cambria Math" w:eastAsia="Times New Roman" w:hAnsi="Cambria Math" w:cs="Arial"/>
                      <w:i/>
                    </w:rPr>
                  </m:ctrlPr>
                </m:dPr>
                <m:e>
                  <m:r>
                    <w:rPr>
                      <w:rFonts w:ascii="Cambria Math" w:eastAsia="Times New Roman" w:hAnsi="Cambria Math" w:cs="Arial"/>
                    </w:rPr>
                    <m:t>t</m:t>
                  </m:r>
                </m:e>
              </m:d>
              <m:ctrlPr>
                <w:rPr>
                  <w:rFonts w:ascii="Cambria Math" w:eastAsia="Times New Roman" w:hAnsi="Cambria Math" w:cs="Arial"/>
                  <w:i/>
                </w:rPr>
              </m:ctrlPr>
            </m:num>
            <m:den>
              <m:r>
                <w:rPr>
                  <w:rFonts w:ascii="Cambria Math" w:eastAsia="Times New Roman" w:hAnsi="Cambria Math" w:cs="Arial"/>
                </w:rPr>
                <m:t>d</m:t>
              </m:r>
              <m:sSup>
                <m:sSupPr>
                  <m:ctrlPr>
                    <w:rPr>
                      <w:rFonts w:ascii="Cambria Math" w:eastAsia="Times New Roman" w:hAnsi="Cambria Math" w:cs="Arial"/>
                      <w:i/>
                    </w:rPr>
                  </m:ctrlPr>
                </m:sSupPr>
                <m:e>
                  <m:r>
                    <w:rPr>
                      <w:rFonts w:ascii="Cambria Math" w:eastAsia="Times New Roman" w:hAnsi="Cambria Math" w:cs="Arial"/>
                    </w:rPr>
                    <m:t>t</m:t>
                  </m:r>
                </m:e>
                <m:sup>
                  <m:r>
                    <w:rPr>
                      <w:rFonts w:ascii="Cambria Math" w:eastAsia="Times New Roman" w:hAnsi="Cambria Math" w:cs="Arial"/>
                    </w:rPr>
                    <m:t>q</m:t>
                  </m:r>
                  <m:r>
                    <w:rPr>
                      <w:rFonts w:ascii="Cambria Math" w:eastAsia="Times New Roman" w:hAnsi="Cambria Math" w:cs="Arial"/>
                    </w:rPr>
                    <m:t>-1</m:t>
                  </m:r>
                </m:sup>
              </m:sSup>
            </m:den>
          </m:f>
          <m:r>
            <m:rPr>
              <m:sty m:val="p"/>
            </m:rPr>
            <w:rPr>
              <w:rFonts w:ascii="Cambria Math" w:eastAsia="Times New Roman" w:hAnsi="Cambria Math" w:cs="Arial"/>
            </w:rPr>
            <m:t>+…+</m:t>
          </m:r>
          <m:r>
            <w:rPr>
              <w:rFonts w:ascii="Cambria Math" w:eastAsia="Times New Roman" w:hAnsi="Cambria Math" w:cs="Arial"/>
            </w:rPr>
            <m:t>ϵ</m:t>
          </m:r>
          <m:d>
            <m:dPr>
              <m:ctrlPr>
                <w:rPr>
                  <w:rFonts w:ascii="Cambria Math" w:eastAsia="Times New Roman" w:hAnsi="Cambria Math" w:cs="Arial"/>
                  <w:i/>
                </w:rPr>
              </m:ctrlPr>
            </m:dPr>
            <m:e>
              <m:r>
                <w:rPr>
                  <w:rFonts w:ascii="Cambria Math" w:eastAsia="Times New Roman" w:hAnsi="Cambria Math" w:cs="Arial"/>
                </w:rPr>
                <m:t>t</m:t>
              </m:r>
            </m:e>
          </m:d>
        </m:oMath>
      </m:oMathPara>
    </w:p>
    <w:p w14:paraId="05DBC057" w14:textId="606C22AE" w:rsidR="0011572C" w:rsidRDefault="007977F6" w:rsidP="007977F6">
      <w:pPr>
        <w:spacing w:before="120" w:after="120" w:line="360" w:lineRule="auto"/>
        <w:jc w:val="both"/>
        <w:rPr>
          <w:rFonts w:ascii="Arial" w:eastAsia="Times New Roman" w:hAnsi="Arial" w:cs="Arial"/>
          <w:iCs/>
        </w:rPr>
      </w:pPr>
      <w:r>
        <w:rPr>
          <w:rFonts w:ascii="Arial" w:eastAsia="Times New Roman" w:hAnsi="Arial" w:cs="Arial"/>
        </w:rPr>
        <w:t xml:space="preserve">Here </w:t>
      </w:r>
      <m:oMath>
        <m:r>
          <w:rPr>
            <w:rFonts w:ascii="Cambria Math" w:eastAsia="Times New Roman" w:hAnsi="Cambria Math" w:cs="Arial"/>
          </w:rPr>
          <m:t>ϵ</m:t>
        </m:r>
        <m:d>
          <m:dPr>
            <m:ctrlPr>
              <w:rPr>
                <w:rFonts w:ascii="Cambria Math" w:eastAsia="Times New Roman" w:hAnsi="Cambria Math" w:cs="Arial"/>
                <w:i/>
              </w:rPr>
            </m:ctrlPr>
          </m:dPr>
          <m:e>
            <m:r>
              <w:rPr>
                <w:rFonts w:ascii="Cambria Math" w:eastAsia="Times New Roman" w:hAnsi="Cambria Math" w:cs="Arial"/>
              </w:rPr>
              <m:t>t</m:t>
            </m:r>
          </m:e>
        </m:d>
      </m:oMath>
      <w:r>
        <w:rPr>
          <w:rFonts w:ascii="Arial" w:eastAsia="Times New Roman" w:hAnsi="Arial" w:cs="Arial"/>
        </w:rPr>
        <w:t xml:space="preserve"> is a Gaussian white noise process with mean zero and variance </w:t>
      </w:r>
      <m:oMath>
        <m:sSup>
          <m:sSupPr>
            <m:ctrlPr>
              <w:rPr>
                <w:rFonts w:ascii="Cambria Math" w:eastAsia="Times New Roman" w:hAnsi="Cambria Math" w:cs="Arial"/>
                <w:i/>
                <w:iCs/>
              </w:rPr>
            </m:ctrlPr>
          </m:sSupPr>
          <m:e>
            <m:r>
              <w:rPr>
                <w:rFonts w:ascii="Cambria Math" w:eastAsia="Times New Roman" w:hAnsi="Cambria Math" w:cs="Arial"/>
              </w:rPr>
              <m:t>σ</m:t>
            </m:r>
          </m:e>
          <m:sup>
            <m:r>
              <w:rPr>
                <w:rFonts w:ascii="Cambria Math" w:eastAsia="Times New Roman" w:hAnsi="Cambria Math" w:cs="Arial"/>
              </w:rPr>
              <m:t>2</m:t>
            </m:r>
          </m:sup>
        </m:sSup>
      </m:oMath>
      <w:r>
        <w:rPr>
          <w:rFonts w:ascii="Arial" w:eastAsia="Times New Roman" w:hAnsi="Arial" w:cs="Arial"/>
          <w:iCs/>
        </w:rPr>
        <w:t xml:space="preserve">. The free parameters in the differential equation are </w:t>
      </w:r>
      <m:oMath>
        <m:r>
          <w:rPr>
            <w:rFonts w:ascii="Cambria Math" w:eastAsia="Times New Roman" w:hAnsi="Cambria Math" w:cs="Arial"/>
          </w:rPr>
          <m:t>α</m:t>
        </m:r>
        <m:r>
          <w:rPr>
            <w:rFonts w:ascii="Cambria Math" w:eastAsia="Times New Roman" w:hAnsi="Cambria Math" w:cs="Arial"/>
          </w:rPr>
          <m:t>, β</m:t>
        </m:r>
      </m:oMath>
      <w:r>
        <w:rPr>
          <w:rFonts w:ascii="Arial" w:eastAsia="Times New Roman" w:hAnsi="Arial" w:cs="Arial"/>
        </w:rPr>
        <w:t xml:space="preserve"> and </w:t>
      </w:r>
      <m:oMath>
        <m:sSup>
          <m:sSupPr>
            <m:ctrlPr>
              <w:rPr>
                <w:rFonts w:ascii="Cambria Math" w:eastAsia="Times New Roman" w:hAnsi="Cambria Math" w:cs="Arial"/>
                <w:i/>
                <w:iCs/>
              </w:rPr>
            </m:ctrlPr>
          </m:sSupPr>
          <m:e>
            <m:r>
              <w:rPr>
                <w:rFonts w:ascii="Cambria Math" w:eastAsia="Times New Roman" w:hAnsi="Cambria Math" w:cs="Arial"/>
              </w:rPr>
              <m:t>σ</m:t>
            </m:r>
          </m:e>
          <m:sup>
            <m:r>
              <w:rPr>
                <w:rFonts w:ascii="Cambria Math" w:eastAsia="Times New Roman" w:hAnsi="Cambria Math" w:cs="Arial"/>
              </w:rPr>
              <m:t>2</m:t>
            </m:r>
          </m:sup>
        </m:sSup>
      </m:oMath>
      <w:r>
        <w:rPr>
          <w:rFonts w:ascii="Arial" w:eastAsia="Times New Roman" w:hAnsi="Arial" w:cs="Arial"/>
          <w:iCs/>
        </w:rPr>
        <w:t xml:space="preserve">. </w:t>
      </w:r>
      <w:r w:rsidR="0011572C">
        <w:rPr>
          <w:rFonts w:ascii="Arial" w:eastAsia="Times New Roman" w:hAnsi="Arial" w:cs="Arial"/>
          <w:iCs/>
        </w:rPr>
        <w:t xml:space="preserve">A CARMA process is stationary when </w:t>
      </w:r>
      <m:oMath>
        <m:r>
          <w:rPr>
            <w:rFonts w:ascii="Cambria Math" w:eastAsia="Times New Roman" w:hAnsi="Cambria Math" w:cs="Arial"/>
          </w:rPr>
          <m:t>q&lt;p</m:t>
        </m:r>
      </m:oMath>
      <w:r w:rsidR="0011572C">
        <w:rPr>
          <w:rFonts w:ascii="Arial" w:eastAsia="Times New Roman" w:hAnsi="Arial" w:cs="Arial"/>
        </w:rPr>
        <w:t xml:space="preserve"> and the real parts of the roots </w:t>
      </w:r>
      <m:oMath>
        <m:sSub>
          <m:sSubPr>
            <m:ctrlPr>
              <w:rPr>
                <w:rFonts w:ascii="Cambria Math" w:eastAsia="Times New Roman" w:hAnsi="Cambria Math" w:cs="Arial"/>
                <w:i/>
                <w:iCs/>
              </w:rPr>
            </m:ctrlPr>
          </m:sSubPr>
          <m:e>
            <m:r>
              <w:rPr>
                <w:rFonts w:ascii="Cambria Math" w:eastAsia="Times New Roman" w:hAnsi="Cambria Math" w:cs="Arial"/>
              </w:rPr>
              <m:t>r</m:t>
            </m:r>
          </m:e>
          <m:sub>
            <m:r>
              <w:rPr>
                <w:rFonts w:ascii="Cambria Math" w:eastAsia="Times New Roman" w:hAnsi="Cambria Math" w:cs="Arial"/>
              </w:rPr>
              <m:t>k</m:t>
            </m:r>
          </m:sub>
        </m:sSub>
      </m:oMath>
      <w:r w:rsidR="0011572C">
        <w:rPr>
          <w:rFonts w:ascii="Arial" w:eastAsia="Times New Roman" w:hAnsi="Arial" w:cs="Arial"/>
          <w:iCs/>
        </w:rPr>
        <w:t xml:space="preserve"> of the autoregressive polynomial </w:t>
      </w:r>
      <m:oMath>
        <m:r>
          <w:rPr>
            <w:rFonts w:ascii="Cambria Math" w:eastAsia="Times New Roman" w:hAnsi="Cambria Math" w:cs="Arial"/>
          </w:rPr>
          <m:t>A</m:t>
        </m:r>
        <m:d>
          <m:dPr>
            <m:ctrlPr>
              <w:rPr>
                <w:rFonts w:ascii="Cambria Math" w:eastAsia="Times New Roman" w:hAnsi="Cambria Math" w:cs="Arial"/>
                <w:i/>
              </w:rPr>
            </m:ctrlPr>
          </m:dPr>
          <m:e>
            <m:r>
              <w:rPr>
                <w:rFonts w:ascii="Cambria Math" w:eastAsia="Times New Roman" w:hAnsi="Cambria Math" w:cs="Arial"/>
              </w:rPr>
              <m:t>z</m:t>
            </m:r>
          </m:e>
        </m:d>
        <m:r>
          <w:rPr>
            <w:rFonts w:ascii="Cambria Math" w:eastAsia="Times New Roman" w:hAnsi="Cambria Math" w:cs="Arial"/>
          </w:rPr>
          <m:t>=</m:t>
        </m:r>
        <m:nary>
          <m:naryPr>
            <m:chr m:val="∑"/>
            <m:limLoc m:val="undOvr"/>
            <m:ctrlPr>
              <w:rPr>
                <w:rFonts w:ascii="Cambria Math" w:eastAsia="Times New Roman" w:hAnsi="Cambria Math" w:cs="Arial"/>
                <w:i/>
              </w:rPr>
            </m:ctrlPr>
          </m:naryPr>
          <m:sub>
            <m:r>
              <w:rPr>
                <w:rFonts w:ascii="Cambria Math" w:eastAsia="Times New Roman" w:hAnsi="Cambria Math" w:cs="Arial"/>
              </w:rPr>
              <m:t>k=0</m:t>
            </m:r>
          </m:sub>
          <m:sup>
            <m:r>
              <w:rPr>
                <w:rFonts w:ascii="Cambria Math" w:eastAsia="Times New Roman" w:hAnsi="Cambria Math" w:cs="Arial"/>
              </w:rPr>
              <m:t>p</m:t>
            </m:r>
          </m:sup>
          <m:e>
            <m:sSub>
              <m:sSubPr>
                <m:ctrlPr>
                  <w:rPr>
                    <w:rFonts w:ascii="Cambria Math" w:eastAsia="Times New Roman" w:hAnsi="Cambria Math" w:cs="Arial"/>
                    <w:i/>
                  </w:rPr>
                </m:ctrlPr>
              </m:sSubPr>
              <m:e>
                <m:r>
                  <w:rPr>
                    <w:rFonts w:ascii="Cambria Math" w:eastAsia="Times New Roman" w:hAnsi="Cambria Math" w:cs="Arial"/>
                  </w:rPr>
                  <m:t>a</m:t>
                </m:r>
              </m:e>
              <m:sub>
                <m:r>
                  <w:rPr>
                    <w:rFonts w:ascii="Cambria Math" w:eastAsia="Times New Roman" w:hAnsi="Cambria Math" w:cs="Arial"/>
                  </w:rPr>
                  <m:t>k</m:t>
                </m:r>
              </m:sub>
            </m:sSub>
            <m:sSup>
              <m:sSupPr>
                <m:ctrlPr>
                  <w:rPr>
                    <w:rFonts w:ascii="Cambria Math" w:eastAsia="Times New Roman" w:hAnsi="Cambria Math" w:cs="Arial"/>
                    <w:i/>
                  </w:rPr>
                </m:ctrlPr>
              </m:sSupPr>
              <m:e>
                <m:r>
                  <w:rPr>
                    <w:rFonts w:ascii="Cambria Math" w:eastAsia="Times New Roman" w:hAnsi="Cambria Math" w:cs="Arial"/>
                  </w:rPr>
                  <m:t>z</m:t>
                </m:r>
              </m:e>
              <m:sup>
                <m:r>
                  <w:rPr>
                    <w:rFonts w:ascii="Cambria Math" w:eastAsia="Times New Roman" w:hAnsi="Cambria Math" w:cs="Arial"/>
                  </w:rPr>
                  <m:t>k</m:t>
                </m:r>
              </m:sup>
            </m:sSup>
          </m:e>
        </m:nary>
      </m:oMath>
      <w:r w:rsidR="0011572C">
        <w:rPr>
          <w:rFonts w:ascii="Arial" w:eastAsia="Times New Roman" w:hAnsi="Arial" w:cs="Arial"/>
          <w:iCs/>
        </w:rPr>
        <w:t xml:space="preserve"> are negative. </w:t>
      </w:r>
    </w:p>
    <w:p w14:paraId="6860A062" w14:textId="1ACE0DC2" w:rsidR="007977F6" w:rsidRDefault="009A25F3" w:rsidP="007977F6">
      <w:pPr>
        <w:spacing w:before="120" w:after="120" w:line="360" w:lineRule="auto"/>
        <w:jc w:val="both"/>
        <w:rPr>
          <w:rFonts w:ascii="Arial" w:eastAsia="Times New Roman" w:hAnsi="Arial" w:cs="Arial"/>
        </w:rPr>
      </w:pPr>
      <w:r>
        <w:rPr>
          <w:rFonts w:ascii="Arial" w:eastAsia="Times New Roman" w:hAnsi="Arial" w:cs="Arial"/>
          <w:iCs/>
        </w:rPr>
        <w:t xml:space="preserve">A </w:t>
      </w:r>
      <m:oMath>
        <m:r>
          <m:rPr>
            <m:sty m:val="p"/>
          </m:rPr>
          <w:rPr>
            <w:rFonts w:ascii="Cambria Math" w:eastAsia="Times New Roman" w:hAnsi="Cambria Math" w:cs="Arial"/>
          </w:rPr>
          <m:t xml:space="preserve">CARMA </m:t>
        </m:r>
        <m:d>
          <m:dPr>
            <m:ctrlPr>
              <w:rPr>
                <w:rFonts w:ascii="Cambria Math" w:eastAsia="Times New Roman" w:hAnsi="Arial" w:cs="Arial"/>
              </w:rPr>
            </m:ctrlPr>
          </m:dPr>
          <m:e>
            <m:r>
              <w:rPr>
                <w:rFonts w:ascii="Cambria Math" w:eastAsia="Times New Roman" w:hAnsi="Arial" w:cs="Arial"/>
              </w:rPr>
              <m:t>p, q</m:t>
            </m:r>
          </m:e>
        </m:d>
      </m:oMath>
      <w:r>
        <w:rPr>
          <w:rFonts w:ascii="Arial" w:eastAsia="Times New Roman" w:hAnsi="Arial" w:cs="Arial"/>
        </w:rPr>
        <w:t xml:space="preserve"> process has a power spectrum given by a ratio of </w:t>
      </w:r>
      <w:r w:rsidR="0011572C">
        <w:rPr>
          <w:rFonts w:ascii="Arial" w:eastAsia="Times New Roman" w:hAnsi="Arial" w:cs="Arial"/>
        </w:rPr>
        <w:t>polynomials</w:t>
      </w:r>
      <w:r>
        <w:rPr>
          <w:rFonts w:ascii="Arial" w:eastAsia="Times New Roman" w:hAnsi="Arial" w:cs="Arial"/>
        </w:rPr>
        <w:t xml:space="preserve"> </w:t>
      </w:r>
    </w:p>
    <w:p w14:paraId="6DF27CC7" w14:textId="14956EB5" w:rsidR="0011572C" w:rsidRDefault="0011572C" w:rsidP="007977F6">
      <w:pPr>
        <w:spacing w:before="120" w:after="120" w:line="360" w:lineRule="auto"/>
        <w:jc w:val="both"/>
        <w:rPr>
          <w:rFonts w:ascii="Arial" w:eastAsia="Times New Roman" w:hAnsi="Arial" w:cs="Arial"/>
        </w:rPr>
      </w:pPr>
      <m:oMathPara>
        <m:oMath>
          <m:r>
            <m:rPr>
              <m:sty m:val="p"/>
            </m:rPr>
            <w:rPr>
              <w:rFonts w:ascii="Cambria Math" w:eastAsia="Times New Roman" w:hAnsi="Cambria Math" w:cs="Arial"/>
            </w:rPr>
            <m:t>P</m:t>
          </m:r>
          <m:d>
            <m:dPr>
              <m:ctrlPr>
                <w:rPr>
                  <w:rFonts w:ascii="Cambria Math" w:eastAsia="Times New Roman" w:hAnsi="Cambria Math" w:cs="Arial"/>
                </w:rPr>
              </m:ctrlPr>
            </m:dPr>
            <m:e>
              <m:r>
                <w:rPr>
                  <w:rFonts w:ascii="Cambria Math" w:eastAsia="Times New Roman" w:hAnsi="Cambria Math" w:cs="Arial"/>
                </w:rPr>
                <m:t>f</m:t>
              </m:r>
            </m:e>
          </m:d>
          <m:r>
            <m:rPr>
              <m:sty m:val="p"/>
            </m:rPr>
            <w:rPr>
              <w:rFonts w:ascii="Cambria Math" w:eastAsia="Times New Roman" w:hAnsi="Cambria Math" w:cs="Arial"/>
            </w:rPr>
            <m:t>=</m:t>
          </m:r>
          <m:sSup>
            <m:sSupPr>
              <m:ctrlPr>
                <w:rPr>
                  <w:rFonts w:ascii="Cambria Math" w:eastAsia="Times New Roman" w:hAnsi="Cambria Math" w:cs="Arial"/>
                </w:rPr>
              </m:ctrlPr>
            </m:sSupPr>
            <m:e>
              <m:r>
                <m:rPr>
                  <m:sty m:val="p"/>
                </m:rPr>
                <w:rPr>
                  <w:rFonts w:ascii="Cambria Math" w:eastAsia="Times New Roman" w:hAnsi="Cambria Math" w:cs="Arial"/>
                </w:rPr>
                <m:t>σ</m:t>
              </m:r>
            </m:e>
            <m:sup>
              <m:r>
                <m:rPr>
                  <m:sty m:val="p"/>
                </m:rPr>
                <w:rPr>
                  <w:rFonts w:ascii="Cambria Math" w:eastAsia="Times New Roman" w:hAnsi="Cambria Math" w:cs="Arial"/>
                </w:rPr>
                <m:t>2</m:t>
              </m:r>
            </m:sup>
          </m:sSup>
          <m:f>
            <m:fPr>
              <m:ctrlPr>
                <w:rPr>
                  <w:rFonts w:ascii="Cambria Math" w:eastAsia="Times New Roman" w:hAnsi="Cambria Math" w:cs="Arial"/>
                  <w:i/>
                </w:rPr>
              </m:ctrlPr>
            </m:fPr>
            <m:num>
              <m:sSup>
                <m:sSupPr>
                  <m:ctrlPr>
                    <w:rPr>
                      <w:rFonts w:ascii="Cambria Math" w:eastAsia="Times New Roman" w:hAnsi="Cambria Math" w:cs="Arial"/>
                      <w:i/>
                    </w:rPr>
                  </m:ctrlPr>
                </m:sSupPr>
                <m:e>
                  <m:d>
                    <m:dPr>
                      <m:begChr m:val="|"/>
                      <m:endChr m:val="|"/>
                      <m:ctrlPr>
                        <w:rPr>
                          <w:rFonts w:ascii="Cambria Math" w:eastAsia="Times New Roman" w:hAnsi="Cambria Math" w:cs="Arial"/>
                          <w:i/>
                        </w:rPr>
                      </m:ctrlPr>
                    </m:dPr>
                    <m:e>
                      <m:nary>
                        <m:naryPr>
                          <m:chr m:val="∑"/>
                          <m:limLoc m:val="undOvr"/>
                          <m:ctrlPr>
                            <w:rPr>
                              <w:rFonts w:ascii="Cambria Math" w:eastAsia="Times New Roman" w:hAnsi="Cambria Math" w:cs="Arial"/>
                              <w:i/>
                            </w:rPr>
                          </m:ctrlPr>
                        </m:naryPr>
                        <m:sub>
                          <m:r>
                            <w:rPr>
                              <w:rFonts w:ascii="Cambria Math" w:eastAsia="Times New Roman" w:hAnsi="Cambria Math" w:cs="Arial"/>
                            </w:rPr>
                            <m:t>j=0</m:t>
                          </m:r>
                        </m:sub>
                        <m:sup>
                          <m:r>
                            <w:rPr>
                              <w:rFonts w:ascii="Cambria Math" w:eastAsia="Times New Roman" w:hAnsi="Cambria Math" w:cs="Arial"/>
                            </w:rPr>
                            <m:t>q</m:t>
                          </m:r>
                        </m:sup>
                        <m:e>
                          <m:sSub>
                            <m:sSubPr>
                              <m:ctrlPr>
                                <w:rPr>
                                  <w:rFonts w:ascii="Cambria Math" w:eastAsia="Times New Roman" w:hAnsi="Cambria Math" w:cs="Arial"/>
                                  <w:i/>
                                </w:rPr>
                              </m:ctrlPr>
                            </m:sSubPr>
                            <m:e>
                              <m:r>
                                <w:rPr>
                                  <w:rFonts w:ascii="Cambria Math" w:eastAsia="Times New Roman" w:hAnsi="Cambria Math" w:cs="Arial"/>
                                </w:rPr>
                                <m:t>β</m:t>
                              </m:r>
                            </m:e>
                            <m:sub>
                              <m:r>
                                <w:rPr>
                                  <w:rFonts w:ascii="Cambria Math" w:eastAsia="Times New Roman" w:hAnsi="Cambria Math" w:cs="Arial"/>
                                </w:rPr>
                                <m:t>j</m:t>
                              </m:r>
                            </m:sub>
                          </m:sSub>
                          <m:sSup>
                            <m:sSupPr>
                              <m:ctrlPr>
                                <w:rPr>
                                  <w:rFonts w:ascii="Cambria Math" w:eastAsia="Times New Roman" w:hAnsi="Cambria Math" w:cs="Arial"/>
                                  <w:i/>
                                </w:rPr>
                              </m:ctrlPr>
                            </m:sSupPr>
                            <m:e>
                              <m:d>
                                <m:dPr>
                                  <m:ctrlPr>
                                    <w:rPr>
                                      <w:rFonts w:ascii="Cambria Math" w:eastAsia="Times New Roman" w:hAnsi="Cambria Math" w:cs="Arial"/>
                                      <w:i/>
                                    </w:rPr>
                                  </m:ctrlPr>
                                </m:dPr>
                                <m:e>
                                  <m:r>
                                    <w:rPr>
                                      <w:rFonts w:ascii="Cambria Math" w:eastAsia="Times New Roman" w:hAnsi="Cambria Math" w:cs="Arial"/>
                                    </w:rPr>
                                    <m:t>2πif</m:t>
                                  </m:r>
                                </m:e>
                              </m:d>
                            </m:e>
                            <m:sup>
                              <m:r>
                                <w:rPr>
                                  <w:rFonts w:ascii="Cambria Math" w:eastAsia="Times New Roman" w:hAnsi="Cambria Math" w:cs="Arial"/>
                                </w:rPr>
                                <m:t>j</m:t>
                              </m:r>
                            </m:sup>
                          </m:sSup>
                        </m:e>
                      </m:nary>
                    </m:e>
                  </m:d>
                </m:e>
                <m:sup>
                  <m:r>
                    <w:rPr>
                      <w:rFonts w:ascii="Cambria Math" w:eastAsia="Times New Roman" w:hAnsi="Cambria Math" w:cs="Arial"/>
                    </w:rPr>
                    <m:t>2</m:t>
                  </m:r>
                </m:sup>
              </m:sSup>
            </m:num>
            <m:den>
              <m:sSup>
                <m:sSupPr>
                  <m:ctrlPr>
                    <w:rPr>
                      <w:rFonts w:ascii="Cambria Math" w:eastAsia="Times New Roman" w:hAnsi="Cambria Math" w:cs="Arial"/>
                      <w:i/>
                    </w:rPr>
                  </m:ctrlPr>
                </m:sSupPr>
                <m:e>
                  <m:d>
                    <m:dPr>
                      <m:begChr m:val="|"/>
                      <m:endChr m:val="|"/>
                      <m:ctrlPr>
                        <w:rPr>
                          <w:rFonts w:ascii="Cambria Math" w:eastAsia="Times New Roman" w:hAnsi="Cambria Math" w:cs="Arial"/>
                          <w:i/>
                        </w:rPr>
                      </m:ctrlPr>
                    </m:dPr>
                    <m:e>
                      <m:nary>
                        <m:naryPr>
                          <m:chr m:val="∑"/>
                          <m:limLoc m:val="undOvr"/>
                          <m:ctrlPr>
                            <w:rPr>
                              <w:rFonts w:ascii="Cambria Math" w:eastAsia="Times New Roman" w:hAnsi="Cambria Math" w:cs="Arial"/>
                              <w:i/>
                            </w:rPr>
                          </m:ctrlPr>
                        </m:naryPr>
                        <m:sub>
                          <m:r>
                            <w:rPr>
                              <w:rFonts w:ascii="Cambria Math" w:eastAsia="Times New Roman" w:hAnsi="Cambria Math" w:cs="Arial"/>
                            </w:rPr>
                            <m:t>k</m:t>
                          </m:r>
                          <m:r>
                            <w:rPr>
                              <w:rFonts w:ascii="Cambria Math" w:eastAsia="Times New Roman" w:hAnsi="Cambria Math" w:cs="Arial"/>
                            </w:rPr>
                            <m:t>=0</m:t>
                          </m:r>
                        </m:sub>
                        <m:sup>
                          <m:r>
                            <w:rPr>
                              <w:rFonts w:ascii="Cambria Math" w:eastAsia="Times New Roman" w:hAnsi="Cambria Math" w:cs="Arial"/>
                            </w:rPr>
                            <m:t>p</m:t>
                          </m:r>
                        </m:sup>
                        <m:e>
                          <m:sSub>
                            <m:sSubPr>
                              <m:ctrlPr>
                                <w:rPr>
                                  <w:rFonts w:ascii="Cambria Math" w:eastAsia="Times New Roman" w:hAnsi="Cambria Math" w:cs="Arial"/>
                                  <w:i/>
                                </w:rPr>
                              </m:ctrlPr>
                            </m:sSubPr>
                            <m:e>
                              <m:r>
                                <w:rPr>
                                  <w:rFonts w:ascii="Cambria Math" w:eastAsia="Times New Roman" w:hAnsi="Cambria Math" w:cs="Arial"/>
                                </w:rPr>
                                <m:t>α</m:t>
                              </m:r>
                            </m:e>
                            <m:sub>
                              <m:r>
                                <w:rPr>
                                  <w:rFonts w:ascii="Cambria Math" w:eastAsia="Times New Roman" w:hAnsi="Cambria Math" w:cs="Arial"/>
                                </w:rPr>
                                <m:t>k</m:t>
                              </m:r>
                            </m:sub>
                          </m:sSub>
                          <m:sSup>
                            <m:sSupPr>
                              <m:ctrlPr>
                                <w:rPr>
                                  <w:rFonts w:ascii="Cambria Math" w:eastAsia="Times New Roman" w:hAnsi="Cambria Math" w:cs="Arial"/>
                                  <w:i/>
                                </w:rPr>
                              </m:ctrlPr>
                            </m:sSupPr>
                            <m:e>
                              <m:d>
                                <m:dPr>
                                  <m:ctrlPr>
                                    <w:rPr>
                                      <w:rFonts w:ascii="Cambria Math" w:eastAsia="Times New Roman" w:hAnsi="Cambria Math" w:cs="Arial"/>
                                      <w:i/>
                                    </w:rPr>
                                  </m:ctrlPr>
                                </m:dPr>
                                <m:e>
                                  <m:r>
                                    <w:rPr>
                                      <w:rFonts w:ascii="Cambria Math" w:eastAsia="Times New Roman" w:hAnsi="Cambria Math" w:cs="Arial"/>
                                    </w:rPr>
                                    <m:t>2πif</m:t>
                                  </m:r>
                                </m:e>
                              </m:d>
                            </m:e>
                            <m:sup>
                              <m:r>
                                <w:rPr>
                                  <w:rFonts w:ascii="Cambria Math" w:eastAsia="Times New Roman" w:hAnsi="Cambria Math" w:cs="Arial"/>
                                </w:rPr>
                                <m:t>k</m:t>
                              </m:r>
                            </m:sup>
                          </m:sSup>
                        </m:e>
                      </m:nary>
                    </m:e>
                  </m:d>
                </m:e>
                <m:sup>
                  <m:r>
                    <w:rPr>
                      <w:rFonts w:ascii="Cambria Math" w:eastAsia="Times New Roman" w:hAnsi="Cambria Math" w:cs="Arial"/>
                    </w:rPr>
                    <m:t>2</m:t>
                  </m:r>
                </m:sup>
              </m:sSup>
            </m:den>
          </m:f>
        </m:oMath>
      </m:oMathPara>
    </w:p>
    <w:p w14:paraId="02ECE28C" w14:textId="33DD6A02" w:rsidR="009A25F3" w:rsidRDefault="0011572C" w:rsidP="007977F6">
      <w:pPr>
        <w:spacing w:before="120" w:after="120" w:line="360" w:lineRule="auto"/>
        <w:jc w:val="both"/>
        <w:rPr>
          <w:rFonts w:ascii="Arial" w:eastAsia="Times New Roman" w:hAnsi="Arial" w:cs="Arial"/>
        </w:rPr>
      </w:pPr>
      <w:r>
        <w:rPr>
          <w:rFonts w:ascii="Arial" w:eastAsia="Times New Roman" w:hAnsi="Arial" w:cs="Arial"/>
        </w:rPr>
        <w:t>and a</w:t>
      </w:r>
      <w:r w:rsidR="00A40CE1">
        <w:rPr>
          <w:rFonts w:ascii="Arial" w:eastAsia="Times New Roman" w:hAnsi="Arial" w:cs="Arial"/>
        </w:rPr>
        <w:t>n</w:t>
      </w:r>
      <w:r>
        <w:rPr>
          <w:rFonts w:ascii="Arial" w:eastAsia="Times New Roman" w:hAnsi="Arial" w:cs="Arial"/>
        </w:rPr>
        <w:t xml:space="preserve"> autocovariance function given by the sum of exponential </w:t>
      </w:r>
      <w:r w:rsidR="00A40CE1">
        <w:rPr>
          <w:rFonts w:ascii="Arial" w:eastAsia="Times New Roman" w:hAnsi="Arial" w:cs="Arial"/>
        </w:rPr>
        <w:t>decays</w:t>
      </w:r>
      <w:r>
        <w:rPr>
          <w:rFonts w:ascii="Arial" w:eastAsia="Times New Roman" w:hAnsi="Arial" w:cs="Arial"/>
        </w:rPr>
        <w:t xml:space="preserve"> and </w:t>
      </w:r>
      <w:r w:rsidR="00FF079F">
        <w:rPr>
          <w:rFonts w:ascii="Arial" w:eastAsia="Times New Roman" w:hAnsi="Arial" w:cs="Arial"/>
        </w:rPr>
        <w:t>exponentially damped</w:t>
      </w:r>
      <w:r>
        <w:rPr>
          <w:rFonts w:ascii="Arial" w:eastAsia="Times New Roman" w:hAnsi="Arial" w:cs="Arial"/>
        </w:rPr>
        <w:t xml:space="preserve"> sinusoids: </w:t>
      </w:r>
    </w:p>
    <w:p w14:paraId="346D38DD" w14:textId="28729753" w:rsidR="00A40CE1" w:rsidRPr="00A40CE1" w:rsidRDefault="00A40CE1" w:rsidP="007977F6">
      <w:pPr>
        <w:spacing w:before="120" w:after="120" w:line="360" w:lineRule="auto"/>
        <w:jc w:val="both"/>
        <w:rPr>
          <w:rFonts w:ascii="Arial" w:eastAsia="Times New Roman" w:hAnsi="Arial" w:cs="Arial"/>
          <w:iCs/>
        </w:rPr>
      </w:pPr>
      <m:oMathPara>
        <m:oMath>
          <m:r>
            <w:rPr>
              <w:rFonts w:ascii="Cambria Math" w:eastAsia="Times New Roman" w:hAnsi="Cambria Math" w:cs="Arial"/>
            </w:rPr>
            <m:t>R</m:t>
          </m:r>
          <m:d>
            <m:dPr>
              <m:ctrlPr>
                <w:rPr>
                  <w:rFonts w:ascii="Cambria Math" w:eastAsia="Times New Roman" w:hAnsi="Cambria Math" w:cs="Arial"/>
                  <w:i/>
                  <w:iCs/>
                </w:rPr>
              </m:ctrlPr>
            </m:dPr>
            <m:e>
              <m:r>
                <w:rPr>
                  <w:rFonts w:ascii="Cambria Math" w:eastAsia="Times New Roman" w:hAnsi="Cambria Math" w:cs="Arial"/>
                </w:rPr>
                <m:t>τ</m:t>
              </m:r>
            </m:e>
          </m:d>
          <m:r>
            <m:rPr>
              <m:sty m:val="p"/>
            </m:rPr>
            <w:rPr>
              <w:rFonts w:ascii="Cambria Math" w:eastAsia="Times New Roman" w:hAnsi="Cambria Math" w:cs="Arial"/>
            </w:rPr>
            <m:t>=</m:t>
          </m:r>
          <m:sSup>
            <m:sSupPr>
              <m:ctrlPr>
                <w:rPr>
                  <w:rFonts w:ascii="Cambria Math" w:eastAsia="Times New Roman" w:hAnsi="Cambria Math" w:cs="Arial"/>
                </w:rPr>
              </m:ctrlPr>
            </m:sSupPr>
            <m:e>
              <m:r>
                <m:rPr>
                  <m:sty m:val="p"/>
                </m:rPr>
                <w:rPr>
                  <w:rFonts w:ascii="Cambria Math" w:eastAsia="Times New Roman" w:hAnsi="Cambria Math" w:cs="Arial"/>
                </w:rPr>
                <m:t>σ</m:t>
              </m:r>
            </m:e>
            <m:sup>
              <m:r>
                <m:rPr>
                  <m:sty m:val="p"/>
                </m:rPr>
                <w:rPr>
                  <w:rFonts w:ascii="Cambria Math" w:eastAsia="Times New Roman" w:hAnsi="Cambria Math" w:cs="Arial"/>
                </w:rPr>
                <m:t>2</m:t>
              </m:r>
            </m:sup>
          </m:sSup>
          <m:nary>
            <m:naryPr>
              <m:chr m:val="∑"/>
              <m:limLoc m:val="undOvr"/>
              <m:ctrlPr>
                <w:rPr>
                  <w:rFonts w:ascii="Cambria Math" w:eastAsia="Times New Roman" w:hAnsi="Cambria Math" w:cs="Arial"/>
                  <w:i/>
                </w:rPr>
              </m:ctrlPr>
            </m:naryPr>
            <m:sub>
              <m:r>
                <w:rPr>
                  <w:rFonts w:ascii="Cambria Math" w:eastAsia="Times New Roman" w:hAnsi="Cambria Math" w:cs="Arial"/>
                </w:rPr>
                <m:t>k=1</m:t>
              </m:r>
            </m:sub>
            <m:sup>
              <m:r>
                <w:rPr>
                  <w:rFonts w:ascii="Cambria Math" w:eastAsia="Times New Roman" w:hAnsi="Cambria Math" w:cs="Arial"/>
                </w:rPr>
                <m:t>p</m:t>
              </m:r>
            </m:sup>
            <m:e>
              <m:f>
                <m:fPr>
                  <m:ctrlPr>
                    <w:rPr>
                      <w:rFonts w:ascii="Cambria Math" w:eastAsia="Times New Roman" w:hAnsi="Cambria Math" w:cs="Arial"/>
                      <w:i/>
                    </w:rPr>
                  </m:ctrlPr>
                </m:fPr>
                <m:num>
                  <m:d>
                    <m:dPr>
                      <m:ctrlPr>
                        <w:rPr>
                          <w:rFonts w:ascii="Cambria Math" w:eastAsia="Times New Roman" w:hAnsi="Cambria Math" w:cs="Arial"/>
                          <w:i/>
                        </w:rPr>
                      </m:ctrlPr>
                    </m:dPr>
                    <m:e>
                      <m:nary>
                        <m:naryPr>
                          <m:chr m:val="∑"/>
                          <m:limLoc m:val="undOvr"/>
                          <m:ctrlPr>
                            <w:rPr>
                              <w:rFonts w:ascii="Cambria Math" w:eastAsia="Times New Roman" w:hAnsi="Cambria Math" w:cs="Arial"/>
                              <w:i/>
                            </w:rPr>
                          </m:ctrlPr>
                        </m:naryPr>
                        <m:sub>
                          <m:r>
                            <w:rPr>
                              <w:rFonts w:ascii="Cambria Math" w:eastAsia="Times New Roman" w:hAnsi="Cambria Math" w:cs="Arial"/>
                            </w:rPr>
                            <m:t>l=0</m:t>
                          </m:r>
                        </m:sub>
                        <m:sup>
                          <m:r>
                            <w:rPr>
                              <w:rFonts w:ascii="Cambria Math" w:eastAsia="Times New Roman" w:hAnsi="Cambria Math" w:cs="Arial"/>
                            </w:rPr>
                            <m:t>q</m:t>
                          </m:r>
                        </m:sup>
                        <m:e>
                          <m:sSub>
                            <m:sSubPr>
                              <m:ctrlPr>
                                <w:rPr>
                                  <w:rFonts w:ascii="Cambria Math" w:eastAsia="Times New Roman" w:hAnsi="Cambria Math" w:cs="Arial"/>
                                  <w:i/>
                                </w:rPr>
                              </m:ctrlPr>
                            </m:sSubPr>
                            <m:e>
                              <m:r>
                                <w:rPr>
                                  <w:rFonts w:ascii="Cambria Math" w:eastAsia="Times New Roman" w:hAnsi="Cambria Math" w:cs="Arial"/>
                                </w:rPr>
                                <m:t>β</m:t>
                              </m:r>
                            </m:e>
                            <m:sub>
                              <m:r>
                                <w:rPr>
                                  <w:rFonts w:ascii="Cambria Math" w:eastAsia="Times New Roman" w:hAnsi="Cambria Math" w:cs="Arial"/>
                                </w:rPr>
                                <m:t>l</m:t>
                              </m:r>
                            </m:sub>
                          </m:sSub>
                          <m:sSubSup>
                            <m:sSubSupPr>
                              <m:ctrlPr>
                                <w:rPr>
                                  <w:rFonts w:ascii="Cambria Math" w:eastAsia="Times New Roman" w:hAnsi="Cambria Math" w:cs="Arial"/>
                                  <w:i/>
                                </w:rPr>
                              </m:ctrlPr>
                            </m:sSubSupPr>
                            <m:e>
                              <m:r>
                                <w:rPr>
                                  <w:rFonts w:ascii="Cambria Math" w:eastAsia="Times New Roman" w:hAnsi="Cambria Math" w:cs="Arial"/>
                                </w:rPr>
                                <m:t>r</m:t>
                              </m:r>
                            </m:e>
                            <m:sub>
                              <m:r>
                                <w:rPr>
                                  <w:rFonts w:ascii="Cambria Math" w:eastAsia="Times New Roman" w:hAnsi="Cambria Math" w:cs="Arial"/>
                                </w:rPr>
                                <m:t>k</m:t>
                              </m:r>
                            </m:sub>
                            <m:sup>
                              <m:r>
                                <w:rPr>
                                  <w:rFonts w:ascii="Cambria Math" w:eastAsia="Times New Roman" w:hAnsi="Cambria Math" w:cs="Arial"/>
                                </w:rPr>
                                <m:t>l</m:t>
                              </m:r>
                            </m:sup>
                          </m:sSubSup>
                        </m:e>
                      </m:nary>
                    </m:e>
                  </m:d>
                  <m:d>
                    <m:dPr>
                      <m:ctrlPr>
                        <w:rPr>
                          <w:rFonts w:ascii="Cambria Math" w:eastAsia="Times New Roman" w:hAnsi="Cambria Math" w:cs="Arial"/>
                          <w:i/>
                        </w:rPr>
                      </m:ctrlPr>
                    </m:dPr>
                    <m:e>
                      <m:nary>
                        <m:naryPr>
                          <m:chr m:val="∑"/>
                          <m:limLoc m:val="undOvr"/>
                          <m:ctrlPr>
                            <w:rPr>
                              <w:rFonts w:ascii="Cambria Math" w:eastAsia="Times New Roman" w:hAnsi="Cambria Math" w:cs="Arial"/>
                              <w:i/>
                            </w:rPr>
                          </m:ctrlPr>
                        </m:naryPr>
                        <m:sub>
                          <m:r>
                            <w:rPr>
                              <w:rFonts w:ascii="Cambria Math" w:eastAsia="Times New Roman" w:hAnsi="Cambria Math" w:cs="Arial"/>
                            </w:rPr>
                            <m:t>l=0</m:t>
                          </m:r>
                        </m:sub>
                        <m:sup>
                          <m:r>
                            <w:rPr>
                              <w:rFonts w:ascii="Cambria Math" w:eastAsia="Times New Roman" w:hAnsi="Cambria Math" w:cs="Arial"/>
                            </w:rPr>
                            <m:t>q</m:t>
                          </m:r>
                        </m:sup>
                        <m:e>
                          <m:sSub>
                            <m:sSubPr>
                              <m:ctrlPr>
                                <w:rPr>
                                  <w:rFonts w:ascii="Cambria Math" w:eastAsia="Times New Roman" w:hAnsi="Cambria Math" w:cs="Arial"/>
                                  <w:i/>
                                </w:rPr>
                              </m:ctrlPr>
                            </m:sSubPr>
                            <m:e>
                              <m:r>
                                <w:rPr>
                                  <w:rFonts w:ascii="Cambria Math" w:eastAsia="Times New Roman" w:hAnsi="Cambria Math" w:cs="Arial"/>
                                </w:rPr>
                                <m:t>β</m:t>
                              </m:r>
                            </m:e>
                            <m:sub>
                              <m:r>
                                <w:rPr>
                                  <w:rFonts w:ascii="Cambria Math" w:eastAsia="Times New Roman" w:hAnsi="Cambria Math" w:cs="Arial"/>
                                </w:rPr>
                                <m:t>l</m:t>
                              </m:r>
                            </m:sub>
                          </m:sSub>
                          <m:sSup>
                            <m:sSupPr>
                              <m:ctrlPr>
                                <w:rPr>
                                  <w:rFonts w:ascii="Cambria Math" w:eastAsia="Times New Roman" w:hAnsi="Cambria Math" w:cs="Arial"/>
                                  <w:i/>
                                </w:rPr>
                              </m:ctrlPr>
                            </m:sSupPr>
                            <m:e>
                              <m:d>
                                <m:dPr>
                                  <m:ctrlPr>
                                    <w:rPr>
                                      <w:rFonts w:ascii="Cambria Math" w:eastAsia="Times New Roman" w:hAnsi="Cambria Math" w:cs="Arial"/>
                                      <w:i/>
                                    </w:rPr>
                                  </m:ctrlPr>
                                </m:dPr>
                                <m:e>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r</m:t>
                                      </m:r>
                                    </m:e>
                                    <m:sub>
                                      <m:r>
                                        <w:rPr>
                                          <w:rFonts w:ascii="Cambria Math" w:eastAsia="Times New Roman" w:hAnsi="Cambria Math" w:cs="Arial"/>
                                        </w:rPr>
                                        <m:t>k</m:t>
                                      </m:r>
                                    </m:sub>
                                  </m:sSub>
                                </m:e>
                              </m:d>
                            </m:e>
                            <m:sup>
                              <m:r>
                                <w:rPr>
                                  <w:rFonts w:ascii="Cambria Math" w:eastAsia="Times New Roman" w:hAnsi="Cambria Math" w:cs="Arial"/>
                                </w:rPr>
                                <m:t>l</m:t>
                              </m:r>
                            </m:sup>
                          </m:sSup>
                        </m:e>
                      </m:nary>
                    </m:e>
                  </m:d>
                  <m:func>
                    <m:funcPr>
                      <m:ctrlPr>
                        <w:rPr>
                          <w:rFonts w:ascii="Cambria Math" w:eastAsia="Times New Roman" w:hAnsi="Cambria Math" w:cs="Arial"/>
                          <w:i/>
                        </w:rPr>
                      </m:ctrlPr>
                    </m:funcPr>
                    <m:fName>
                      <m:r>
                        <m:rPr>
                          <m:sty m:val="p"/>
                        </m:rPr>
                        <w:rPr>
                          <w:rFonts w:ascii="Cambria Math" w:eastAsia="Times New Roman" w:hAnsi="Cambria Math" w:cs="Arial"/>
                        </w:rPr>
                        <m:t>exp</m:t>
                      </m:r>
                    </m:fName>
                    <m:e>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r</m:t>
                              </m:r>
                            </m:e>
                            <m:sub>
                              <m:r>
                                <w:rPr>
                                  <w:rFonts w:ascii="Cambria Math" w:eastAsia="Times New Roman" w:hAnsi="Cambria Math" w:cs="Arial"/>
                                </w:rPr>
                                <m:t>k</m:t>
                              </m:r>
                            </m:sub>
                          </m:sSub>
                          <m:r>
                            <w:rPr>
                              <w:rFonts w:ascii="Cambria Math" w:eastAsia="Times New Roman" w:hAnsi="Cambria Math" w:cs="Arial"/>
                            </w:rPr>
                            <m:t>τ</m:t>
                          </m:r>
                        </m:e>
                      </m:d>
                    </m:e>
                  </m:func>
                </m:num>
                <m:den>
                  <m:r>
                    <w:rPr>
                      <w:rFonts w:ascii="Cambria Math" w:eastAsia="Times New Roman" w:hAnsi="Cambria Math" w:cs="Arial"/>
                    </w:rPr>
                    <m:t>-2</m:t>
                  </m:r>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r</m:t>
                          </m:r>
                        </m:e>
                        <m:sub>
                          <m:r>
                            <w:rPr>
                              <w:rFonts w:ascii="Cambria Math" w:eastAsia="Times New Roman" w:hAnsi="Cambria Math" w:cs="Arial"/>
                            </w:rPr>
                            <m:t>k</m:t>
                          </m:r>
                        </m:sub>
                      </m:sSub>
                    </m:e>
                  </m:d>
                  <m:nary>
                    <m:naryPr>
                      <m:chr m:val="∏"/>
                      <m:limLoc m:val="undOvr"/>
                      <m:ctrlPr>
                        <w:rPr>
                          <w:rFonts w:ascii="Cambria Math" w:eastAsia="Times New Roman" w:hAnsi="Cambria Math" w:cs="Arial"/>
                          <w:i/>
                        </w:rPr>
                      </m:ctrlPr>
                    </m:naryPr>
                    <m:sub>
                      <m:r>
                        <w:rPr>
                          <w:rFonts w:ascii="Cambria Math" w:eastAsia="Times New Roman" w:hAnsi="Cambria Math" w:cs="Arial"/>
                        </w:rPr>
                        <m:t>l=1, l≠k</m:t>
                      </m:r>
                    </m:sub>
                    <m:sup>
                      <m:r>
                        <w:rPr>
                          <w:rFonts w:ascii="Cambria Math" w:eastAsia="Times New Roman" w:hAnsi="Cambria Math" w:cs="Arial"/>
                        </w:rPr>
                        <m:t>p</m:t>
                      </m:r>
                    </m:sup>
                    <m:e>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r</m:t>
                              </m:r>
                            </m:e>
                            <m:sub>
                              <m:r>
                                <w:rPr>
                                  <w:rFonts w:ascii="Cambria Math" w:eastAsia="Times New Roman" w:hAnsi="Cambria Math" w:cs="Arial"/>
                                </w:rPr>
                                <m:t>l</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r</m:t>
                              </m:r>
                            </m:e>
                            <m:sub>
                              <m:r>
                                <w:rPr>
                                  <w:rFonts w:ascii="Cambria Math" w:eastAsia="Times New Roman" w:hAnsi="Cambria Math" w:cs="Arial"/>
                                </w:rPr>
                                <m:t>k</m:t>
                              </m:r>
                            </m:sub>
                          </m:sSub>
                        </m:e>
                      </m:d>
                      <m:d>
                        <m:dPr>
                          <m:ctrlPr>
                            <w:rPr>
                              <w:rFonts w:ascii="Cambria Math" w:eastAsia="Times New Roman" w:hAnsi="Cambria Math" w:cs="Arial"/>
                              <w:i/>
                            </w:rPr>
                          </m:ctrlPr>
                        </m:dPr>
                        <m:e>
                          <m:sSubSup>
                            <m:sSubSupPr>
                              <m:ctrlPr>
                                <w:rPr>
                                  <w:rFonts w:ascii="Cambria Math" w:eastAsia="Times New Roman" w:hAnsi="Cambria Math" w:cs="Arial"/>
                                  <w:i/>
                                </w:rPr>
                              </m:ctrlPr>
                            </m:sSubSupPr>
                            <m:e>
                              <m:r>
                                <w:rPr>
                                  <w:rFonts w:ascii="Cambria Math" w:eastAsia="Times New Roman" w:hAnsi="Cambria Math" w:cs="Arial"/>
                                </w:rPr>
                                <m:t>r</m:t>
                              </m:r>
                            </m:e>
                            <m:sub>
                              <m:r>
                                <w:rPr>
                                  <w:rFonts w:ascii="Cambria Math" w:eastAsia="Times New Roman" w:hAnsi="Cambria Math" w:cs="Arial"/>
                                </w:rPr>
                                <m:t>l</m:t>
                              </m:r>
                            </m:sub>
                            <m:sup>
                              <m:r>
                                <w:rPr>
                                  <w:rFonts w:ascii="Cambria Math" w:eastAsia="Times New Roman" w:hAnsi="Cambria Math" w:cs="Arial"/>
                                </w:rPr>
                                <m:t>*</m:t>
                              </m:r>
                            </m:sup>
                          </m:sSubSup>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r</m:t>
                              </m:r>
                            </m:e>
                            <m:sub>
                              <m:r>
                                <w:rPr>
                                  <w:rFonts w:ascii="Cambria Math" w:eastAsia="Times New Roman" w:hAnsi="Cambria Math" w:cs="Arial"/>
                                </w:rPr>
                                <m:t>k</m:t>
                              </m:r>
                            </m:sub>
                          </m:sSub>
                        </m:e>
                      </m:d>
                    </m:e>
                  </m:nary>
                </m:den>
              </m:f>
            </m:e>
          </m:nary>
        </m:oMath>
      </m:oMathPara>
    </w:p>
    <w:p w14:paraId="4F240599" w14:textId="7C919464" w:rsidR="00A40CE1" w:rsidRDefault="00A40CE1" w:rsidP="00A40CE1">
      <w:pPr>
        <w:pStyle w:val="ListParagraph"/>
        <w:numPr>
          <w:ilvl w:val="0"/>
          <w:numId w:val="2"/>
        </w:numPr>
        <w:spacing w:before="120" w:after="120" w:line="360" w:lineRule="auto"/>
        <w:ind w:left="567" w:hanging="567"/>
        <w:jc w:val="both"/>
        <w:rPr>
          <w:rFonts w:ascii="Arial" w:eastAsia="Times New Roman" w:hAnsi="Arial" w:cs="Arial"/>
          <w:b/>
          <w:bCs/>
          <w:iCs/>
        </w:rPr>
      </w:pPr>
      <w:r w:rsidRPr="00A40CE1">
        <w:rPr>
          <w:rFonts w:ascii="Arial" w:eastAsia="Times New Roman" w:hAnsi="Arial" w:cs="Arial"/>
          <w:b/>
          <w:bCs/>
          <w:iCs/>
        </w:rPr>
        <w:t xml:space="preserve">Explanation </w:t>
      </w:r>
    </w:p>
    <w:p w14:paraId="45CD14FC" w14:textId="2C59F0A6" w:rsidR="004F3646" w:rsidRDefault="00FF079F" w:rsidP="004F3646">
      <w:pPr>
        <w:spacing w:before="120" w:after="120" w:line="360" w:lineRule="auto"/>
        <w:jc w:val="both"/>
        <w:rPr>
          <w:rFonts w:ascii="Arial" w:eastAsia="Times New Roman" w:hAnsi="Arial" w:cs="Arial"/>
          <w:iCs/>
        </w:rPr>
      </w:pPr>
      <m:oMath>
        <m:r>
          <m:rPr>
            <m:sty m:val="p"/>
          </m:rPr>
          <w:rPr>
            <w:rFonts w:ascii="Cambria Math" w:eastAsia="Times New Roman" w:hAnsi="Cambria Math" w:cs="Arial"/>
          </w:rPr>
          <m:t>CARMA</m:t>
        </m:r>
      </m:oMath>
      <w:r>
        <w:rPr>
          <w:rFonts w:ascii="Arial" w:eastAsia="Times New Roman" w:hAnsi="Arial" w:cs="Arial"/>
          <w:iCs/>
        </w:rPr>
        <w:t xml:space="preserve"> models have a very flexible parametric form for their power spectrum and autocorrelation function, and because of this they are able to model a </w:t>
      </w:r>
      <w:r w:rsidR="00E90791">
        <w:rPr>
          <w:rFonts w:ascii="Arial" w:eastAsia="Times New Roman" w:hAnsi="Arial" w:cs="Arial"/>
          <w:iCs/>
        </w:rPr>
        <w:t>broad</w:t>
      </w:r>
      <w:r>
        <w:rPr>
          <w:rFonts w:ascii="Arial" w:eastAsia="Times New Roman" w:hAnsi="Arial" w:cs="Arial"/>
          <w:iCs/>
        </w:rPr>
        <w:t xml:space="preserve"> range of non-deterministic time series. </w:t>
      </w:r>
      <w:r w:rsidR="00DE53C2">
        <w:rPr>
          <w:rFonts w:ascii="Arial" w:eastAsia="Times New Roman" w:hAnsi="Arial" w:cs="Arial"/>
          <w:iCs/>
        </w:rPr>
        <w:t xml:space="preserve">CARMA models therefore provide a flexible framework for analysing irregular sampled time series when some degree of stochasticity is expected. Moreover, they also have the additional advantage that many of the computations involved with fitting, interpolation and forecasting can be efficiently performed using the Kalman Filter and Smoother. </w:t>
      </w:r>
    </w:p>
    <w:p w14:paraId="05D0A78D" w14:textId="71C1D4C7" w:rsidR="00E07A13" w:rsidRPr="004F3646" w:rsidRDefault="004F3646" w:rsidP="004F3646">
      <w:pPr>
        <w:spacing w:before="120" w:after="120" w:line="360" w:lineRule="auto"/>
        <w:jc w:val="both"/>
        <w:rPr>
          <w:rFonts w:ascii="Arial" w:eastAsia="Times New Roman" w:hAnsi="Arial" w:cs="Arial"/>
          <w:iCs/>
        </w:rPr>
      </w:pPr>
      <w:r>
        <w:rPr>
          <w:rFonts w:ascii="Arial" w:eastAsia="Times New Roman" w:hAnsi="Arial" w:cs="Arial"/>
          <w:iCs/>
        </w:rPr>
        <w:t xml:space="preserve">The use of Bayesian inference is important for these models, CARMA models typically exhibit multiple modes in their likelihood function and complicated uncertainties in parameters. This implies that using a single best-fit value and approximating the </w:t>
      </w:r>
      <w:r>
        <w:rPr>
          <w:rFonts w:ascii="Arial" w:eastAsia="Times New Roman" w:hAnsi="Arial" w:cs="Arial"/>
          <w:iCs/>
        </w:rPr>
        <w:lastRenderedPageBreak/>
        <w:t xml:space="preserve">uncertainties as normally distributed may provide a poor estimate of the uncertainty in the inferred power spectrum and lead to degraded forecasting. </w:t>
      </w:r>
      <w:bookmarkStart w:id="2" w:name="_GoBack"/>
      <w:bookmarkEnd w:id="2"/>
    </w:p>
    <w:sectPr w:rsidR="00E07A13" w:rsidRPr="004F3646" w:rsidSect="003743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75040"/>
    <w:multiLevelType w:val="hybridMultilevel"/>
    <w:tmpl w:val="E2CEA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E1753A"/>
    <w:multiLevelType w:val="hybridMultilevel"/>
    <w:tmpl w:val="18CA4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5AC"/>
    <w:rsid w:val="0011572C"/>
    <w:rsid w:val="002F2795"/>
    <w:rsid w:val="003743B8"/>
    <w:rsid w:val="004F3646"/>
    <w:rsid w:val="00586186"/>
    <w:rsid w:val="007445AC"/>
    <w:rsid w:val="007977F6"/>
    <w:rsid w:val="008F1E94"/>
    <w:rsid w:val="009A25F3"/>
    <w:rsid w:val="009D0077"/>
    <w:rsid w:val="00A40CE1"/>
    <w:rsid w:val="00DE53C2"/>
    <w:rsid w:val="00E07A13"/>
    <w:rsid w:val="00E90791"/>
    <w:rsid w:val="00FF079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E3578C"/>
  <w15:chartTrackingRefBased/>
  <w15:docId w15:val="{809A7584-0CD9-B64C-95BB-3F0500E2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5AC"/>
    <w:pPr>
      <w:ind w:left="720"/>
      <w:contextualSpacing/>
    </w:pPr>
  </w:style>
  <w:style w:type="character" w:styleId="PlaceholderText">
    <w:name w:val="Placeholder Text"/>
    <w:basedOn w:val="DefaultParagraphFont"/>
    <w:uiPriority w:val="99"/>
    <w:semiHidden/>
    <w:rsid w:val="007977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64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 Liu</dc:creator>
  <cp:keywords/>
  <dc:description/>
  <cp:lastModifiedBy>Mingyu Liu</cp:lastModifiedBy>
  <cp:revision>10</cp:revision>
  <dcterms:created xsi:type="dcterms:W3CDTF">2019-09-03T19:20:00Z</dcterms:created>
  <dcterms:modified xsi:type="dcterms:W3CDTF">2019-09-04T00:03:00Z</dcterms:modified>
</cp:coreProperties>
</file>