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24B232" w14:textId="73FB006B" w:rsidR="00845B4B" w:rsidRPr="009B4C12" w:rsidRDefault="00806E1A" w:rsidP="00806E1A">
      <w:pPr>
        <w:spacing w:before="120" w:after="120" w:line="360" w:lineRule="auto"/>
        <w:jc w:val="center"/>
        <w:rPr>
          <w:rFonts w:ascii="Arial" w:hAnsi="Arial" w:cs="Arial"/>
          <w:b/>
          <w:bCs/>
        </w:rPr>
      </w:pPr>
      <w:bookmarkStart w:id="0" w:name="OLE_LINK1"/>
      <w:bookmarkStart w:id="1" w:name="OLE_LINK2"/>
      <w:r w:rsidRPr="009B4C12">
        <w:rPr>
          <w:rFonts w:ascii="Arial" w:hAnsi="Arial" w:cs="Arial"/>
          <w:b/>
          <w:bCs/>
        </w:rPr>
        <w:t xml:space="preserve">Week 4 </w:t>
      </w:r>
      <w:r w:rsidR="005F09DC" w:rsidRPr="009B4C12">
        <w:rPr>
          <w:rFonts w:ascii="Arial" w:hAnsi="Arial" w:cs="Arial"/>
          <w:b/>
          <w:bCs/>
        </w:rPr>
        <w:t xml:space="preserve">HT </w:t>
      </w:r>
    </w:p>
    <w:bookmarkEnd w:id="0"/>
    <w:bookmarkEnd w:id="1"/>
    <w:p w14:paraId="7826C81D" w14:textId="0588A2E3" w:rsidR="009F4EC2" w:rsidRPr="009B4C12" w:rsidRDefault="00F57F88" w:rsidP="00E0790B">
      <w:pPr>
        <w:spacing w:before="120" w:after="120" w:line="360" w:lineRule="auto"/>
        <w:jc w:val="both"/>
        <w:rPr>
          <w:rFonts w:ascii="Arial" w:hAnsi="Arial" w:cs="Arial"/>
          <w:b/>
          <w:bCs/>
          <w:iCs/>
          <w:sz w:val="22"/>
          <w:szCs w:val="22"/>
        </w:rPr>
      </w:pPr>
      <w:r w:rsidRPr="009B4C12">
        <w:rPr>
          <w:rFonts w:ascii="Arial" w:hAnsi="Arial" w:cs="Arial"/>
          <w:b/>
          <w:bCs/>
          <w:sz w:val="22"/>
          <w:szCs w:val="22"/>
        </w:rPr>
        <w:t xml:space="preserve">Build </w:t>
      </w:r>
      <m:oMath>
        <m:r>
          <m:rPr>
            <m:sty m:val="b"/>
          </m:rPr>
          <w:rPr>
            <w:rFonts w:ascii="Cambria Math" w:hAnsi="Cambria Math" w:cs="Arial"/>
            <w:sz w:val="22"/>
            <w:szCs w:val="22"/>
          </w:rPr>
          <m:t>read_smooth_spectrum</m:t>
        </m:r>
      </m:oMath>
      <w:r w:rsidR="002A25F9" w:rsidRPr="009B4C12">
        <w:rPr>
          <w:rFonts w:ascii="Arial" w:hAnsi="Arial" w:cs="Arial"/>
          <w:b/>
          <w:sz w:val="22"/>
          <w:szCs w:val="22"/>
        </w:rPr>
        <w:t xml:space="preserve"> </w:t>
      </w:r>
    </w:p>
    <w:p w14:paraId="076657AA" w14:textId="0C4AFB7A" w:rsidR="00F57F88" w:rsidRPr="009B4C12" w:rsidRDefault="00A87599" w:rsidP="00E0790B">
      <w:pPr>
        <w:spacing w:before="120" w:after="120" w:line="360" w:lineRule="auto"/>
        <w:jc w:val="both"/>
        <w:rPr>
          <w:rFonts w:ascii="Arial" w:hAnsi="Arial" w:cs="Arial"/>
          <w:iCs/>
          <w:sz w:val="22"/>
          <w:szCs w:val="22"/>
        </w:rPr>
      </w:pPr>
      <w:r w:rsidRPr="009B4C12">
        <w:rPr>
          <w:rFonts w:ascii="Arial" w:hAnsi="Arial" w:cs="Arial"/>
          <w:iCs/>
          <w:sz w:val="22"/>
          <w:szCs w:val="22"/>
        </w:rPr>
        <w:t>Remove baseline + r</w:t>
      </w:r>
      <w:r w:rsidR="00EB3A34" w:rsidRPr="009B4C12">
        <w:rPr>
          <w:rFonts w:ascii="Arial" w:hAnsi="Arial" w:cs="Arial"/>
          <w:iCs/>
          <w:sz w:val="22"/>
          <w:szCs w:val="22"/>
        </w:rPr>
        <w:t xml:space="preserve">emove outlier </w:t>
      </w:r>
      <w:r w:rsidR="00361966" w:rsidRPr="009B4C12">
        <w:rPr>
          <w:rFonts w:ascii="Arial" w:hAnsi="Arial" w:cs="Arial"/>
          <w:iCs/>
          <w:sz w:val="22"/>
          <w:szCs w:val="22"/>
        </w:rPr>
        <w:t xml:space="preserve">+ </w:t>
      </w:r>
      <w:r w:rsidR="00EB3A34" w:rsidRPr="009B4C12">
        <w:rPr>
          <w:rFonts w:ascii="Arial" w:hAnsi="Arial" w:cs="Arial"/>
          <w:iCs/>
          <w:sz w:val="22"/>
          <w:szCs w:val="22"/>
        </w:rPr>
        <w:t xml:space="preserve">interpolate </w:t>
      </w:r>
      <w:r w:rsidR="00361966" w:rsidRPr="009B4C12">
        <w:rPr>
          <w:rFonts w:ascii="Arial" w:hAnsi="Arial" w:cs="Arial"/>
          <w:iCs/>
          <w:sz w:val="22"/>
          <w:szCs w:val="22"/>
        </w:rPr>
        <w:t>+</w:t>
      </w:r>
      <w:r w:rsidR="00EB3A34" w:rsidRPr="009B4C12">
        <w:rPr>
          <w:rFonts w:ascii="Arial" w:hAnsi="Arial" w:cs="Arial"/>
          <w:iCs/>
          <w:sz w:val="22"/>
          <w:szCs w:val="22"/>
        </w:rPr>
        <w:t xml:space="preserve"> smooth</w:t>
      </w:r>
      <w:r w:rsidR="00E0790B" w:rsidRPr="009B4C12">
        <w:rPr>
          <w:rFonts w:ascii="Arial" w:hAnsi="Arial" w:cs="Arial"/>
          <w:iCs/>
          <w:sz w:val="22"/>
          <w:szCs w:val="22"/>
        </w:rPr>
        <w:t xml:space="preserve">. Without removing outliers, </w:t>
      </w:r>
      <w:r w:rsidR="00361966" w:rsidRPr="009B4C12">
        <w:rPr>
          <w:rFonts w:ascii="Arial" w:hAnsi="Arial" w:cs="Arial"/>
          <w:iCs/>
          <w:sz w:val="22"/>
          <w:szCs w:val="22"/>
        </w:rPr>
        <w:t xml:space="preserve">however, </w:t>
      </w:r>
      <w:r w:rsidR="00E0790B" w:rsidRPr="009B4C12">
        <w:rPr>
          <w:rFonts w:ascii="Arial" w:hAnsi="Arial" w:cs="Arial"/>
          <w:iCs/>
          <w:sz w:val="22"/>
          <w:szCs w:val="22"/>
        </w:rPr>
        <w:t>the interpolated and smooth</w:t>
      </w:r>
      <w:r w:rsidR="00361966" w:rsidRPr="009B4C12">
        <w:rPr>
          <w:rFonts w:ascii="Arial" w:hAnsi="Arial" w:cs="Arial"/>
          <w:iCs/>
          <w:sz w:val="22"/>
          <w:szCs w:val="22"/>
        </w:rPr>
        <w:t>ed</w:t>
      </w:r>
      <w:r w:rsidR="00E0790B" w:rsidRPr="009B4C12">
        <w:rPr>
          <w:rFonts w:ascii="Arial" w:hAnsi="Arial" w:cs="Arial"/>
          <w:iCs/>
          <w:sz w:val="22"/>
          <w:szCs w:val="22"/>
        </w:rPr>
        <w:t xml:space="preserve"> data looks like </w:t>
      </w:r>
    </w:p>
    <w:p w14:paraId="339E398F" w14:textId="1E061E05" w:rsidR="00CF613F" w:rsidRPr="009B4C12" w:rsidRDefault="00CF613F" w:rsidP="00CF613F">
      <w:pPr>
        <w:pStyle w:val="ListParagraph"/>
        <w:numPr>
          <w:ilvl w:val="0"/>
          <w:numId w:val="1"/>
        </w:numPr>
        <w:spacing w:before="120" w:after="120" w:line="360" w:lineRule="auto"/>
        <w:ind w:left="567" w:hanging="567"/>
        <w:jc w:val="both"/>
        <w:rPr>
          <w:rFonts w:ascii="Arial" w:hAnsi="Arial" w:cs="Arial"/>
          <w:b/>
          <w:bCs/>
          <w:iCs/>
          <w:sz w:val="22"/>
          <w:szCs w:val="22"/>
        </w:rPr>
      </w:pPr>
      <w:r w:rsidRPr="009B4C12">
        <w:rPr>
          <w:rFonts w:ascii="Arial" w:hAnsi="Arial" w:cs="Arial"/>
          <w:b/>
          <w:bCs/>
          <w:iCs/>
          <w:sz w:val="22"/>
          <w:szCs w:val="22"/>
        </w:rPr>
        <w:t xml:space="preserve">Baseline </w:t>
      </w:r>
    </w:p>
    <w:p w14:paraId="7067F9FA" w14:textId="192295F9" w:rsidR="00186600" w:rsidRPr="009B4C12" w:rsidRDefault="00CF613F" w:rsidP="00CF613F">
      <w:pPr>
        <w:spacing w:before="120" w:after="120" w:line="360" w:lineRule="auto"/>
        <w:jc w:val="both"/>
        <w:rPr>
          <w:rFonts w:ascii="Arial" w:hAnsi="Arial" w:cs="Arial"/>
          <w:iCs/>
          <w:sz w:val="22"/>
          <w:szCs w:val="22"/>
        </w:rPr>
      </w:pPr>
      <w:r w:rsidRPr="009B4C12">
        <w:rPr>
          <w:rFonts w:ascii="Arial" w:hAnsi="Arial" w:cs="Arial"/>
          <w:iCs/>
          <w:sz w:val="22"/>
          <w:szCs w:val="22"/>
        </w:rPr>
        <w:t xml:space="preserve">The baseline should not be removed using the dark frame count, as this would only remove the dark current but not the bright current and any current induced by the temperature variation in the presence of the light [verify this]. </w:t>
      </w:r>
    </w:p>
    <w:p w14:paraId="1F5BD4E5" w14:textId="13FC7161" w:rsidR="00CF613F" w:rsidRPr="009B4C12" w:rsidRDefault="00856BFA" w:rsidP="00E0790B">
      <w:pPr>
        <w:spacing w:before="120" w:after="120" w:line="360" w:lineRule="auto"/>
        <w:jc w:val="both"/>
        <w:rPr>
          <w:rFonts w:ascii="Arial" w:hAnsi="Arial" w:cs="Arial"/>
          <w:iCs/>
          <w:sz w:val="22"/>
          <w:szCs w:val="22"/>
        </w:rPr>
      </w:pPr>
      <w:r w:rsidRPr="009B4C12">
        <w:rPr>
          <w:rFonts w:ascii="Arial" w:hAnsi="Arial" w:cs="Arial"/>
          <w:iCs/>
          <w:sz w:val="22"/>
          <w:szCs w:val="22"/>
        </w:rPr>
        <w:t xml:space="preserve">The baseline can be removed using four algorithms: remove mode, median filter, </w:t>
      </w:r>
      <w:r w:rsidR="0015413B" w:rsidRPr="009B4C12">
        <w:rPr>
          <w:rFonts w:ascii="Arial" w:hAnsi="Arial" w:cs="Arial"/>
          <w:iCs/>
          <w:sz w:val="22"/>
          <w:szCs w:val="22"/>
        </w:rPr>
        <w:t xml:space="preserve">baseline package and </w:t>
      </w:r>
      <w:r w:rsidR="000B1349" w:rsidRPr="009B4C12">
        <w:rPr>
          <w:rFonts w:ascii="Arial" w:hAnsi="Arial" w:cs="Arial"/>
          <w:iCs/>
          <w:sz w:val="22"/>
          <w:szCs w:val="22"/>
        </w:rPr>
        <w:t>high</w:t>
      </w:r>
      <w:r w:rsidR="00CA1769" w:rsidRPr="009B4C12">
        <w:rPr>
          <w:rFonts w:ascii="Arial" w:hAnsi="Arial" w:cs="Arial"/>
          <w:iCs/>
          <w:sz w:val="22"/>
          <w:szCs w:val="22"/>
        </w:rPr>
        <w:t>-</w:t>
      </w:r>
      <w:r w:rsidR="000B1349" w:rsidRPr="009B4C12">
        <w:rPr>
          <w:rFonts w:ascii="Arial" w:hAnsi="Arial" w:cs="Arial"/>
          <w:iCs/>
          <w:sz w:val="22"/>
          <w:szCs w:val="22"/>
        </w:rPr>
        <w:t xml:space="preserve">pass filter. </w:t>
      </w:r>
      <w:r w:rsidR="00A93702" w:rsidRPr="009B4C12">
        <w:rPr>
          <w:rFonts w:ascii="Arial" w:hAnsi="Arial" w:cs="Arial"/>
          <w:iCs/>
          <w:sz w:val="22"/>
          <w:szCs w:val="22"/>
        </w:rPr>
        <w:t xml:space="preserve">The first method which is removing the mode is preferred [verify this] by inspection.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5"/>
        <w:gridCol w:w="4505"/>
      </w:tblGrid>
      <w:tr w:rsidR="00E0790B" w:rsidRPr="009B4C12" w14:paraId="11323D22" w14:textId="77777777" w:rsidTr="00361966">
        <w:tc>
          <w:tcPr>
            <w:tcW w:w="4505" w:type="dxa"/>
          </w:tcPr>
          <w:p w14:paraId="5CDDAB03" w14:textId="69906AFF" w:rsidR="00E0790B" w:rsidRPr="009B4C12" w:rsidRDefault="005146C3" w:rsidP="005146C3">
            <w:pPr>
              <w:spacing w:before="120" w:after="120" w:line="360" w:lineRule="auto"/>
              <w:jc w:val="center"/>
              <w:rPr>
                <w:rFonts w:ascii="Menlo" w:eastAsia="Times New Roman" w:hAnsi="Menlo" w:cs="Menlo"/>
                <w:color w:val="A9B7C6"/>
                <w:sz w:val="22"/>
                <w:szCs w:val="22"/>
              </w:rPr>
            </w:pPr>
            <w:r w:rsidRPr="009B4C12">
              <w:rPr>
                <w:rFonts w:ascii="Menlo" w:eastAsia="Times New Roman" w:hAnsi="Menlo" w:cs="Menlo"/>
                <w:noProof/>
                <w:color w:val="A9B7C6"/>
                <w:sz w:val="22"/>
                <w:szCs w:val="22"/>
              </w:rPr>
              <w:drawing>
                <wp:inline distT="0" distB="0" distL="0" distR="0" wp14:anchorId="646596AB" wp14:editId="18C263DF">
                  <wp:extent cx="2156400" cy="1374645"/>
                  <wp:effectExtent l="0" t="0" r="3175" b="0"/>
                  <wp:docPr id="3" name="Picture 3" descr="A picture containing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ownload-1.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156400" cy="1374645"/>
                          </a:xfrm>
                          <a:prstGeom prst="rect">
                            <a:avLst/>
                          </a:prstGeom>
                        </pic:spPr>
                      </pic:pic>
                    </a:graphicData>
                  </a:graphic>
                </wp:inline>
              </w:drawing>
            </w:r>
          </w:p>
        </w:tc>
        <w:tc>
          <w:tcPr>
            <w:tcW w:w="4505" w:type="dxa"/>
          </w:tcPr>
          <w:p w14:paraId="3EF67D50" w14:textId="62D3698C" w:rsidR="00E0790B" w:rsidRPr="009B4C12" w:rsidRDefault="005146C3" w:rsidP="005146C3">
            <w:pPr>
              <w:spacing w:before="120" w:after="120" w:line="360" w:lineRule="auto"/>
              <w:jc w:val="center"/>
              <w:rPr>
                <w:rFonts w:ascii="Menlo" w:eastAsia="Times New Roman" w:hAnsi="Menlo" w:cs="Menlo"/>
                <w:color w:val="A9B7C6"/>
                <w:sz w:val="22"/>
                <w:szCs w:val="22"/>
              </w:rPr>
            </w:pPr>
            <w:r w:rsidRPr="009B4C12">
              <w:rPr>
                <w:rFonts w:ascii="Menlo" w:eastAsia="Times New Roman" w:hAnsi="Menlo" w:cs="Menlo"/>
                <w:noProof/>
                <w:color w:val="A9B7C6"/>
                <w:sz w:val="22"/>
                <w:szCs w:val="22"/>
              </w:rPr>
              <w:drawing>
                <wp:inline distT="0" distB="0" distL="0" distR="0" wp14:anchorId="6385053C" wp14:editId="42C500D5">
                  <wp:extent cx="2156400" cy="1374645"/>
                  <wp:effectExtent l="0" t="0" r="3175" b="0"/>
                  <wp:docPr id="4" name="Picture 4" descr="A close up of a mans 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ownload-2.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156400" cy="1374645"/>
                          </a:xfrm>
                          <a:prstGeom prst="rect">
                            <a:avLst/>
                          </a:prstGeom>
                        </pic:spPr>
                      </pic:pic>
                    </a:graphicData>
                  </a:graphic>
                </wp:inline>
              </w:drawing>
            </w:r>
          </w:p>
        </w:tc>
      </w:tr>
    </w:tbl>
    <w:p w14:paraId="513BD9E9" w14:textId="05637A7C" w:rsidR="00AB0C06" w:rsidRDefault="00AB0C06" w:rsidP="00AB0C06">
      <w:pPr>
        <w:pStyle w:val="ListParagraph"/>
        <w:numPr>
          <w:ilvl w:val="0"/>
          <w:numId w:val="1"/>
        </w:numPr>
        <w:spacing w:before="120" w:after="120" w:line="360" w:lineRule="auto"/>
        <w:ind w:left="567" w:hanging="567"/>
        <w:jc w:val="both"/>
        <w:rPr>
          <w:rFonts w:ascii="Arial" w:hAnsi="Arial" w:cs="Arial"/>
          <w:b/>
          <w:bCs/>
          <w:iCs/>
          <w:sz w:val="22"/>
          <w:szCs w:val="22"/>
        </w:rPr>
      </w:pPr>
      <w:r w:rsidRPr="009B4C12">
        <w:rPr>
          <w:rFonts w:ascii="Arial" w:hAnsi="Arial" w:cs="Arial"/>
          <w:b/>
          <w:bCs/>
          <w:iCs/>
          <w:sz w:val="22"/>
          <w:szCs w:val="22"/>
        </w:rPr>
        <w:t xml:space="preserve">Outliers </w:t>
      </w:r>
    </w:p>
    <w:p w14:paraId="545E9055" w14:textId="77D4B417" w:rsidR="00BA344C" w:rsidRPr="00BA344C" w:rsidRDefault="00BA344C" w:rsidP="00BA344C">
      <w:pPr>
        <w:spacing w:before="120" w:after="120" w:line="360" w:lineRule="auto"/>
        <w:jc w:val="both"/>
        <w:rPr>
          <w:rFonts w:ascii="Arial" w:hAnsi="Arial" w:cs="Arial"/>
          <w:iCs/>
          <w:sz w:val="22"/>
          <w:szCs w:val="22"/>
        </w:rPr>
      </w:pPr>
      <w:r>
        <w:rPr>
          <w:rFonts w:ascii="Arial" w:hAnsi="Arial" w:cs="Arial" w:hint="eastAsia"/>
          <w:iCs/>
          <w:sz w:val="22"/>
          <w:szCs w:val="22"/>
        </w:rPr>
        <w:t>The</w:t>
      </w:r>
      <w:r>
        <w:rPr>
          <w:rFonts w:ascii="Arial" w:hAnsi="Arial" w:cs="Arial"/>
          <w:iCs/>
          <w:sz w:val="22"/>
          <w:szCs w:val="22"/>
        </w:rPr>
        <w:t xml:space="preserve"> outlier is removed using the </w:t>
      </w:r>
      <m:oMath>
        <m:r>
          <m:rPr>
            <m:sty m:val="p"/>
          </m:rPr>
          <w:rPr>
            <w:rFonts w:ascii="Cambria Math" w:hAnsi="Cambria Math" w:cs="Arial"/>
            <w:sz w:val="22"/>
            <w:szCs w:val="22"/>
          </w:rPr>
          <m:t>median_filter</m:t>
        </m:r>
      </m:oMath>
      <w:r w:rsidR="00A62270">
        <w:rPr>
          <w:rFonts w:ascii="Arial" w:hAnsi="Arial" w:cs="Arial"/>
          <w:sz w:val="22"/>
          <w:szCs w:val="22"/>
        </w:rPr>
        <w:t xml:space="preserve"> </w:t>
      </w:r>
      <w:r w:rsidR="00C37D98">
        <w:rPr>
          <w:rFonts w:ascii="Arial" w:hAnsi="Arial" w:cs="Arial"/>
          <w:sz w:val="22"/>
          <w:szCs w:val="22"/>
        </w:rPr>
        <w:t>where</w:t>
      </w:r>
      <w:r w:rsidR="000A74AE">
        <w:rPr>
          <w:rFonts w:ascii="Arial" w:hAnsi="Arial" w:cs="Arial"/>
          <w:sz w:val="22"/>
          <w:szCs w:val="22"/>
        </w:rPr>
        <w:t xml:space="preserve"> </w:t>
      </w:r>
      <w:r w:rsidR="00B67510">
        <w:rPr>
          <w:rFonts w:ascii="Arial" w:hAnsi="Arial" w:cs="Arial"/>
          <w:sz w:val="22"/>
          <w:szCs w:val="22"/>
        </w:rPr>
        <w:t xml:space="preserve">the filter finds the median value of the </w:t>
      </w:r>
      <w:r w:rsidR="002B0804">
        <w:rPr>
          <w:rFonts w:ascii="Arial" w:hAnsi="Arial" w:cs="Arial"/>
          <w:sz w:val="22"/>
          <w:szCs w:val="22"/>
        </w:rPr>
        <w:t>adjacent points</w:t>
      </w:r>
      <w:r w:rsidR="007A235C">
        <w:rPr>
          <w:rFonts w:ascii="Arial" w:hAnsi="Arial" w:cs="Arial"/>
          <w:sz w:val="22"/>
          <w:szCs w:val="22"/>
        </w:rPr>
        <w:t xml:space="preserve"> at each point in the original array. </w:t>
      </w:r>
      <w:r w:rsidR="003E514F">
        <w:rPr>
          <w:rFonts w:ascii="Arial" w:hAnsi="Arial" w:cs="Arial"/>
          <w:sz w:val="22"/>
          <w:szCs w:val="22"/>
        </w:rPr>
        <w:t xml:space="preserve">The original array and the filtered array is then subtracted, the point in the array is removed if the difference is larger than a certain value [This value needs to be more carefully determined]. </w:t>
      </w:r>
    </w:p>
    <w:p w14:paraId="4473F108" w14:textId="4DA7135C" w:rsidR="00AB0C06" w:rsidRPr="009B4C12" w:rsidRDefault="00AB0C06" w:rsidP="00AB0C06">
      <w:pPr>
        <w:pStyle w:val="ListParagraph"/>
        <w:numPr>
          <w:ilvl w:val="0"/>
          <w:numId w:val="1"/>
        </w:numPr>
        <w:spacing w:before="120" w:after="120" w:line="360" w:lineRule="auto"/>
        <w:ind w:left="567" w:hanging="567"/>
        <w:jc w:val="both"/>
        <w:rPr>
          <w:rFonts w:ascii="Arial" w:hAnsi="Arial" w:cs="Arial"/>
          <w:b/>
          <w:bCs/>
          <w:iCs/>
          <w:sz w:val="22"/>
          <w:szCs w:val="22"/>
        </w:rPr>
      </w:pPr>
      <w:r w:rsidRPr="009B4C12">
        <w:rPr>
          <w:rFonts w:ascii="Arial" w:hAnsi="Arial" w:cs="Arial"/>
          <w:b/>
          <w:bCs/>
          <w:iCs/>
          <w:sz w:val="22"/>
          <w:szCs w:val="22"/>
        </w:rPr>
        <w:t xml:space="preserve">Interpolate </w:t>
      </w:r>
    </w:p>
    <w:p w14:paraId="04EF236D" w14:textId="448CBFD2" w:rsidR="00AB0C06" w:rsidRPr="009B4C12" w:rsidRDefault="00AB0C06" w:rsidP="00AB0C06">
      <w:pPr>
        <w:spacing w:before="120" w:after="120" w:line="360" w:lineRule="auto"/>
        <w:jc w:val="both"/>
        <w:rPr>
          <w:rFonts w:ascii="Arial" w:hAnsi="Arial" w:cs="Arial"/>
          <w:iCs/>
          <w:sz w:val="22"/>
          <w:szCs w:val="22"/>
        </w:rPr>
      </w:pPr>
      <w:r w:rsidRPr="009B4C12">
        <w:rPr>
          <w:rFonts w:ascii="Arial" w:hAnsi="Arial" w:cs="Arial"/>
          <w:iCs/>
          <w:sz w:val="22"/>
          <w:szCs w:val="22"/>
        </w:rPr>
        <w:t xml:space="preserve">The interpolation </w:t>
      </w:r>
      <w:r w:rsidR="003C1DBE" w:rsidRPr="009B4C12">
        <w:rPr>
          <w:rFonts w:ascii="Arial" w:hAnsi="Arial" w:cs="Arial"/>
          <w:iCs/>
          <w:sz w:val="22"/>
          <w:szCs w:val="22"/>
        </w:rPr>
        <w:t xml:space="preserve">gives us a uniform </w:t>
      </w:r>
      <m:oMath>
        <m:r>
          <m:rPr>
            <m:sty m:val="p"/>
          </m:rPr>
          <w:rPr>
            <w:rFonts w:ascii="Cambria Math" w:hAnsi="Cambria Math" w:cs="Arial"/>
            <w:sz w:val="22"/>
            <w:szCs w:val="22"/>
          </w:rPr>
          <m:t>linspace</m:t>
        </m:r>
      </m:oMath>
      <w:r w:rsidR="003C1DBE" w:rsidRPr="009B4C12">
        <w:rPr>
          <w:rFonts w:ascii="Arial" w:hAnsi="Arial" w:cs="Arial"/>
          <w:iCs/>
          <w:sz w:val="22"/>
          <w:szCs w:val="22"/>
        </w:rPr>
        <w:t xml:space="preserve"> between the max and min frequencies. It also </w:t>
      </w:r>
      <w:r w:rsidRPr="009B4C12">
        <w:rPr>
          <w:rFonts w:ascii="Arial" w:hAnsi="Arial" w:cs="Arial"/>
          <w:iCs/>
          <w:sz w:val="22"/>
          <w:szCs w:val="22"/>
        </w:rPr>
        <w:t xml:space="preserve">gives a finer resolution of the </w:t>
      </w:r>
      <w:r w:rsidR="00877E25" w:rsidRPr="009B4C12">
        <w:rPr>
          <w:rFonts w:ascii="Arial" w:hAnsi="Arial" w:cs="Arial"/>
          <w:iCs/>
          <w:sz w:val="22"/>
          <w:szCs w:val="22"/>
        </w:rPr>
        <w:t>wavelength space</w:t>
      </w:r>
      <w:r w:rsidR="003C1DBE" w:rsidRPr="009B4C12">
        <w:rPr>
          <w:rFonts w:ascii="Arial" w:hAnsi="Arial" w:cs="Arial"/>
          <w:iCs/>
          <w:sz w:val="22"/>
          <w:szCs w:val="22"/>
        </w:rPr>
        <w:t>. H</w:t>
      </w:r>
      <w:r w:rsidR="00877E25" w:rsidRPr="009B4C12">
        <w:rPr>
          <w:rFonts w:ascii="Arial" w:hAnsi="Arial" w:cs="Arial"/>
          <w:iCs/>
          <w:sz w:val="22"/>
          <w:szCs w:val="22"/>
        </w:rPr>
        <w:t>owever,</w:t>
      </w:r>
      <w:r w:rsidR="00E41430" w:rsidRPr="009B4C12">
        <w:rPr>
          <w:rFonts w:ascii="Arial" w:hAnsi="Arial" w:cs="Arial"/>
          <w:iCs/>
          <w:sz w:val="22"/>
          <w:szCs w:val="22"/>
        </w:rPr>
        <w:t xml:space="preserve"> we couldn’t claim that this </w:t>
      </w:r>
      <w:r w:rsidR="009D694C" w:rsidRPr="009B4C12">
        <w:rPr>
          <w:rFonts w:ascii="Arial" w:hAnsi="Arial" w:cs="Arial"/>
          <w:iCs/>
          <w:sz w:val="22"/>
          <w:szCs w:val="22"/>
        </w:rPr>
        <w:t xml:space="preserve">approach </w:t>
      </w:r>
      <w:r w:rsidR="00E41430" w:rsidRPr="009B4C12">
        <w:rPr>
          <w:rFonts w:ascii="Arial" w:hAnsi="Arial" w:cs="Arial"/>
          <w:iCs/>
          <w:sz w:val="22"/>
          <w:szCs w:val="22"/>
        </w:rPr>
        <w:t xml:space="preserve">improves the accuracy for determining the </w:t>
      </w:r>
      <w:r w:rsidR="003C1DBE" w:rsidRPr="009B4C12">
        <w:rPr>
          <w:rFonts w:ascii="Arial" w:hAnsi="Arial" w:cs="Arial"/>
          <w:iCs/>
          <w:sz w:val="22"/>
          <w:szCs w:val="22"/>
        </w:rPr>
        <w:t xml:space="preserve">peak wavelength [something to do with the Nyquist frequency and we need to investigate it]. </w:t>
      </w:r>
    </w:p>
    <w:p w14:paraId="6562BBDF" w14:textId="6AF238EE" w:rsidR="003C1DBE" w:rsidRPr="009B4C12" w:rsidRDefault="003C1DBE" w:rsidP="00AB0C06">
      <w:pPr>
        <w:pStyle w:val="ListParagraph"/>
        <w:numPr>
          <w:ilvl w:val="0"/>
          <w:numId w:val="1"/>
        </w:numPr>
        <w:spacing w:before="120" w:after="120" w:line="360" w:lineRule="auto"/>
        <w:ind w:left="567" w:hanging="567"/>
        <w:jc w:val="both"/>
        <w:rPr>
          <w:rFonts w:ascii="Arial" w:hAnsi="Arial" w:cs="Arial"/>
          <w:b/>
          <w:bCs/>
          <w:iCs/>
          <w:sz w:val="22"/>
          <w:szCs w:val="22"/>
        </w:rPr>
      </w:pPr>
      <w:r w:rsidRPr="009B4C12">
        <w:rPr>
          <w:rFonts w:ascii="Arial" w:hAnsi="Arial" w:cs="Arial"/>
          <w:b/>
          <w:bCs/>
          <w:iCs/>
          <w:sz w:val="22"/>
          <w:szCs w:val="22"/>
        </w:rPr>
        <w:t xml:space="preserve">Smoothing </w:t>
      </w:r>
    </w:p>
    <w:p w14:paraId="54ED89E7" w14:textId="501E121A" w:rsidR="00021364" w:rsidRPr="009B4C12" w:rsidRDefault="003C1DBE" w:rsidP="00C44874">
      <w:pPr>
        <w:spacing w:before="120" w:after="120" w:line="360" w:lineRule="auto"/>
        <w:jc w:val="both"/>
        <w:rPr>
          <w:rFonts w:ascii="Arial" w:hAnsi="Arial" w:cs="Arial"/>
          <w:iCs/>
          <w:sz w:val="22"/>
          <w:szCs w:val="22"/>
        </w:rPr>
      </w:pPr>
      <w:r w:rsidRPr="009B4C12">
        <w:rPr>
          <w:rFonts w:ascii="Arial" w:hAnsi="Arial" w:cs="Arial"/>
          <w:iCs/>
          <w:sz w:val="22"/>
          <w:szCs w:val="22"/>
        </w:rPr>
        <w:t xml:space="preserve">The </w:t>
      </w:r>
      <w:r w:rsidR="00DA3328" w:rsidRPr="009B4C12">
        <w:rPr>
          <w:rFonts w:ascii="Arial" w:hAnsi="Arial" w:cs="Arial"/>
          <w:iCs/>
          <w:sz w:val="22"/>
          <w:szCs w:val="22"/>
        </w:rPr>
        <w:t xml:space="preserve">algorithm used for smoothing is the </w:t>
      </w:r>
      <m:oMath>
        <m:r>
          <m:rPr>
            <m:sty m:val="p"/>
          </m:rPr>
          <w:rPr>
            <w:rFonts w:ascii="Cambria Math" w:hAnsi="Cambria Math" w:cs="Arial"/>
            <w:sz w:val="22"/>
            <w:szCs w:val="22"/>
          </w:rPr>
          <m:t>savgol</m:t>
        </m:r>
      </m:oMath>
      <w:r w:rsidR="00DA3328" w:rsidRPr="009B4C12">
        <w:rPr>
          <w:rFonts w:ascii="Arial" w:hAnsi="Arial" w:cs="Arial"/>
          <w:iCs/>
          <w:sz w:val="22"/>
          <w:szCs w:val="22"/>
        </w:rPr>
        <w:t xml:space="preserve"> filter, which </w:t>
      </w:r>
      <w:r w:rsidR="00D17684" w:rsidRPr="009B4C12">
        <w:rPr>
          <w:rFonts w:ascii="Arial" w:hAnsi="Arial" w:cs="Arial"/>
          <w:iCs/>
          <w:sz w:val="22"/>
          <w:szCs w:val="22"/>
        </w:rPr>
        <w:t xml:space="preserve">is </w:t>
      </w:r>
      <w:r w:rsidR="009C40E4" w:rsidRPr="009B4C12">
        <w:rPr>
          <w:rFonts w:ascii="Arial" w:hAnsi="Arial" w:cs="Arial"/>
          <w:iCs/>
          <w:sz w:val="22"/>
          <w:szCs w:val="22"/>
        </w:rPr>
        <w:t>a commonly used</w:t>
      </w:r>
      <w:r w:rsidR="00D17684" w:rsidRPr="009B4C12">
        <w:rPr>
          <w:rFonts w:ascii="Arial" w:hAnsi="Arial" w:cs="Arial"/>
          <w:iCs/>
          <w:sz w:val="22"/>
          <w:szCs w:val="22"/>
        </w:rPr>
        <w:t xml:space="preserve"> non-parametric (without assuming any distribution) filter </w:t>
      </w:r>
      <w:r w:rsidR="009C40E4" w:rsidRPr="009B4C12">
        <w:rPr>
          <w:rFonts w:ascii="Arial" w:hAnsi="Arial" w:cs="Arial"/>
          <w:iCs/>
          <w:sz w:val="22"/>
          <w:szCs w:val="22"/>
        </w:rPr>
        <w:t xml:space="preserve">to smooth data [discuss </w:t>
      </w:r>
      <w:r w:rsidR="00BF03F2">
        <w:rPr>
          <w:rFonts w:ascii="Arial" w:hAnsi="Arial" w:cs="Arial"/>
          <w:iCs/>
          <w:sz w:val="22"/>
          <w:szCs w:val="22"/>
        </w:rPr>
        <w:t>the algorithm</w:t>
      </w:r>
      <w:r w:rsidR="009C40E4" w:rsidRPr="009B4C12">
        <w:rPr>
          <w:rFonts w:ascii="Arial" w:hAnsi="Arial" w:cs="Arial"/>
          <w:iCs/>
          <w:sz w:val="22"/>
          <w:szCs w:val="22"/>
        </w:rPr>
        <w:t xml:space="preserve"> in the report]. </w:t>
      </w:r>
    </w:p>
    <w:p w14:paraId="58C486D6" w14:textId="19CC5CE6" w:rsidR="00021364" w:rsidRPr="002D727D" w:rsidRDefault="00021364" w:rsidP="00021364">
      <w:pPr>
        <w:spacing w:before="120" w:after="120" w:line="360" w:lineRule="auto"/>
        <w:jc w:val="center"/>
        <w:rPr>
          <w:rFonts w:ascii="Arial" w:hAnsi="Arial" w:cs="Arial"/>
          <w:b/>
          <w:bCs/>
        </w:rPr>
      </w:pPr>
      <w:r w:rsidRPr="002D727D">
        <w:rPr>
          <w:rFonts w:ascii="Arial" w:hAnsi="Arial" w:cs="Arial"/>
          <w:b/>
          <w:bCs/>
        </w:rPr>
        <w:lastRenderedPageBreak/>
        <w:t xml:space="preserve">Week 5 </w:t>
      </w:r>
      <w:r w:rsidR="002D727D" w:rsidRPr="002D727D">
        <w:rPr>
          <w:rFonts w:ascii="Arial" w:hAnsi="Arial" w:cs="Arial"/>
          <w:b/>
          <w:bCs/>
        </w:rPr>
        <w:t>HT</w:t>
      </w:r>
    </w:p>
    <w:p w14:paraId="771A1F1D" w14:textId="1335D334" w:rsidR="0023229C" w:rsidRPr="009B4C12" w:rsidRDefault="0023229C" w:rsidP="0023229C">
      <w:pPr>
        <w:spacing w:before="120" w:after="120" w:line="360" w:lineRule="auto"/>
        <w:jc w:val="both"/>
        <w:rPr>
          <w:rFonts w:ascii="Arial" w:hAnsi="Arial" w:cs="Arial"/>
          <w:b/>
          <w:bCs/>
          <w:iCs/>
          <w:sz w:val="22"/>
          <w:szCs w:val="22"/>
        </w:rPr>
      </w:pPr>
      <w:r>
        <w:rPr>
          <w:rFonts w:ascii="Arial" w:hAnsi="Arial" w:cs="Arial"/>
          <w:b/>
          <w:bCs/>
          <w:sz w:val="22"/>
          <w:szCs w:val="22"/>
        </w:rPr>
        <w:t>Build</w:t>
      </w:r>
      <w:r w:rsidRPr="009B4C12">
        <w:rPr>
          <w:rFonts w:ascii="Arial" w:hAnsi="Arial" w:cs="Arial"/>
          <w:b/>
          <w:bCs/>
          <w:sz w:val="22"/>
          <w:szCs w:val="22"/>
        </w:rPr>
        <w:t xml:space="preserve"> </w:t>
      </w:r>
      <m:oMath>
        <m:r>
          <m:rPr>
            <m:sty m:val="b"/>
          </m:rPr>
          <w:rPr>
            <w:rFonts w:ascii="Cambria Math" w:hAnsi="Cambria Math" w:cs="Arial"/>
            <w:sz w:val="22"/>
            <w:szCs w:val="22"/>
          </w:rPr>
          <m:t>run</m:t>
        </m:r>
        <m:r>
          <m:rPr>
            <m:sty m:val="bi"/>
          </m:rPr>
          <w:rPr>
            <w:rFonts w:ascii="Cambria Math" w:hAnsi="Cambria Math" w:cs="Arial"/>
            <w:sz w:val="22"/>
            <w:szCs w:val="22"/>
          </w:rPr>
          <m:t>_</m:t>
        </m:r>
        <m:r>
          <m:rPr>
            <m:sty m:val="b"/>
          </m:rPr>
          <w:rPr>
            <w:rFonts w:ascii="Cambria Math" w:hAnsi="Cambria Math" w:cs="Arial"/>
            <w:sz w:val="22"/>
            <w:szCs w:val="22"/>
          </w:rPr>
          <m:t>spectrometer</m:t>
        </m:r>
      </m:oMath>
      <w:r w:rsidRPr="009B4C12">
        <w:rPr>
          <w:rFonts w:ascii="Arial" w:hAnsi="Arial" w:cs="Arial"/>
          <w:b/>
          <w:bCs/>
          <w:iCs/>
          <w:sz w:val="22"/>
          <w:szCs w:val="22"/>
        </w:rPr>
        <w:t xml:space="preserve"> </w:t>
      </w:r>
    </w:p>
    <w:p w14:paraId="3FBC1361" w14:textId="3BF1F8D8" w:rsidR="002026B1" w:rsidRDefault="00467254" w:rsidP="00567071">
      <w:pPr>
        <w:spacing w:before="120" w:after="120" w:line="360" w:lineRule="auto"/>
        <w:jc w:val="both"/>
        <w:rPr>
          <w:rFonts w:ascii="Arial" w:hAnsi="Arial" w:cs="Arial"/>
          <w:iCs/>
          <w:sz w:val="22"/>
          <w:szCs w:val="22"/>
        </w:rPr>
      </w:pPr>
      <w:r>
        <w:rPr>
          <w:rFonts w:ascii="Arial" w:hAnsi="Arial" w:cs="Arial"/>
          <w:sz w:val="22"/>
          <w:szCs w:val="22"/>
        </w:rPr>
        <w:t xml:space="preserve">The </w:t>
      </w:r>
      <m:oMath>
        <m:r>
          <m:rPr>
            <m:sty m:val="p"/>
          </m:rPr>
          <w:rPr>
            <w:rFonts w:ascii="Cambria Math" w:hAnsi="Cambria Math" w:cs="Arial"/>
            <w:sz w:val="22"/>
            <w:szCs w:val="22"/>
          </w:rPr>
          <m:t>run_spectrometer</m:t>
        </m:r>
      </m:oMath>
      <w:r>
        <w:rPr>
          <w:rFonts w:ascii="Arial" w:hAnsi="Arial" w:cs="Arial"/>
          <w:iCs/>
          <w:sz w:val="22"/>
          <w:szCs w:val="22"/>
        </w:rPr>
        <w:t xml:space="preserve"> method can now </w:t>
      </w:r>
      <w:r w:rsidR="003B77F7">
        <w:rPr>
          <w:rFonts w:ascii="Arial" w:hAnsi="Arial" w:cs="Arial"/>
          <w:iCs/>
          <w:sz w:val="22"/>
          <w:szCs w:val="22"/>
        </w:rPr>
        <w:t xml:space="preserve">plot the distribution of the </w:t>
      </w:r>
      <w:r w:rsidR="00567071">
        <w:rPr>
          <w:rFonts w:ascii="Arial" w:hAnsi="Arial" w:cs="Arial"/>
          <w:iCs/>
          <w:sz w:val="22"/>
          <w:szCs w:val="22"/>
        </w:rPr>
        <w:t xml:space="preserve">central wavelength, peak intensity, integrated intensity, the scatter plot </w:t>
      </w:r>
      <w:r w:rsidR="008C6EE1">
        <w:rPr>
          <w:rFonts w:ascii="Arial" w:hAnsi="Arial" w:cs="Arial"/>
          <w:iCs/>
          <w:sz w:val="22"/>
          <w:szCs w:val="22"/>
        </w:rPr>
        <w:t>of</w:t>
      </w:r>
      <w:r w:rsidR="00567071">
        <w:rPr>
          <w:rFonts w:ascii="Arial" w:hAnsi="Arial" w:cs="Arial"/>
          <w:iCs/>
          <w:sz w:val="22"/>
          <w:szCs w:val="22"/>
        </w:rPr>
        <w:t xml:space="preserve"> peak intensity and integrated intensity, and finally the time series of </w:t>
      </w:r>
      <w:r w:rsidR="007540B6">
        <w:rPr>
          <w:rFonts w:ascii="Arial" w:hAnsi="Arial" w:cs="Arial"/>
          <w:iCs/>
          <w:sz w:val="22"/>
          <w:szCs w:val="22"/>
        </w:rPr>
        <w:t xml:space="preserve">the above values. </w:t>
      </w:r>
    </w:p>
    <w:p w14:paraId="4CE4509B" w14:textId="69F6DFD9" w:rsidR="00C44874" w:rsidRDefault="00C44874" w:rsidP="00567071">
      <w:pPr>
        <w:spacing w:before="120" w:after="120" w:line="360" w:lineRule="auto"/>
        <w:jc w:val="both"/>
        <w:rPr>
          <w:rFonts w:ascii="Arial" w:hAnsi="Arial" w:cs="Arial"/>
          <w:iCs/>
          <w:sz w:val="22"/>
          <w:szCs w:val="22"/>
        </w:rPr>
      </w:pPr>
      <w:r w:rsidRPr="009B4C12">
        <w:rPr>
          <w:rFonts w:ascii="Arial" w:hAnsi="Arial" w:cs="Arial"/>
          <w:sz w:val="22"/>
          <w:szCs w:val="22"/>
        </w:rPr>
        <w:t xml:space="preserve">The figures below summarize the experimental results over </w:t>
      </w:r>
      <m:oMath>
        <m:r>
          <w:rPr>
            <w:rFonts w:ascii="Cambria Math" w:hAnsi="Cambria Math" w:cs="Arial"/>
            <w:sz w:val="22"/>
            <w:szCs w:val="22"/>
          </w:rPr>
          <m:t>400</m:t>
        </m:r>
      </m:oMath>
      <w:r w:rsidRPr="009B4C12">
        <w:rPr>
          <w:rFonts w:ascii="Arial" w:hAnsi="Arial" w:cs="Arial"/>
          <w:sz w:val="22"/>
          <w:szCs w:val="22"/>
        </w:rPr>
        <w:t xml:space="preserve"> trials. LHS </w:t>
      </w:r>
      <m:oMath>
        <m:r>
          <w:rPr>
            <w:rFonts w:ascii="Cambria Math" w:hAnsi="Cambria Math" w:cs="Arial"/>
            <w:sz w:val="22"/>
            <w:szCs w:val="22"/>
          </w:rPr>
          <m:t>=</m:t>
        </m:r>
      </m:oMath>
      <w:r w:rsidRPr="009B4C12">
        <w:rPr>
          <w:rFonts w:ascii="Arial" w:hAnsi="Arial" w:cs="Arial"/>
          <w:sz w:val="22"/>
          <w:szCs w:val="22"/>
        </w:rPr>
        <w:t xml:space="preserve"> distribution of central wavelengths around the actual wavelength; </w:t>
      </w:r>
      <w:r w:rsidRPr="009B4C12">
        <w:rPr>
          <w:rFonts w:ascii="Arial" w:hAnsi="Arial" w:cs="Arial"/>
          <w:iCs/>
          <w:sz w:val="22"/>
          <w:szCs w:val="22"/>
        </w:rPr>
        <w:t xml:space="preserve">RHS </w:t>
      </w:r>
      <m:oMath>
        <m:r>
          <w:rPr>
            <w:rFonts w:ascii="Cambria Math" w:hAnsi="Cambria Math" w:cs="Arial"/>
            <w:sz w:val="22"/>
            <w:szCs w:val="22"/>
          </w:rPr>
          <m:t>=</m:t>
        </m:r>
      </m:oMath>
      <w:r w:rsidRPr="009B4C12">
        <w:rPr>
          <w:rFonts w:ascii="Arial" w:hAnsi="Arial" w:cs="Arial"/>
          <w:iCs/>
          <w:sz w:val="22"/>
          <w:szCs w:val="22"/>
        </w:rPr>
        <w:t xml:space="preserve"> distribution of peak intensities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49"/>
        <w:gridCol w:w="3061"/>
      </w:tblGrid>
      <w:tr w:rsidR="004947CD" w14:paraId="1591EDE7" w14:textId="77777777" w:rsidTr="004947CD">
        <w:tc>
          <w:tcPr>
            <w:tcW w:w="5949" w:type="dxa"/>
          </w:tcPr>
          <w:p w14:paraId="7058205D" w14:textId="5E95D6D3" w:rsidR="004947CD" w:rsidRDefault="004947CD" w:rsidP="004947CD">
            <w:pPr>
              <w:spacing w:before="120" w:after="120" w:line="360" w:lineRule="auto"/>
              <w:jc w:val="center"/>
              <w:rPr>
                <w:rFonts w:ascii="Arial" w:hAnsi="Arial" w:cs="Arial"/>
                <w:sz w:val="22"/>
                <w:szCs w:val="22"/>
              </w:rPr>
            </w:pPr>
            <w:r>
              <w:rPr>
                <w:rFonts w:ascii="Arial" w:hAnsi="Arial" w:cs="Arial"/>
                <w:iCs/>
                <w:noProof/>
                <w:sz w:val="22"/>
                <w:szCs w:val="22"/>
              </w:rPr>
              <w:drawing>
                <wp:inline distT="0" distB="0" distL="0" distR="0" wp14:anchorId="355F4BB2" wp14:editId="25AB145A">
                  <wp:extent cx="3007360" cy="2405888"/>
                  <wp:effectExtent l="0" t="0" r="2540" b="0"/>
                  <wp:docPr id="6" name="Picture 6"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0200217-220546_wl-460.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17911" cy="2414329"/>
                          </a:xfrm>
                          <a:prstGeom prst="rect">
                            <a:avLst/>
                          </a:prstGeom>
                        </pic:spPr>
                      </pic:pic>
                    </a:graphicData>
                  </a:graphic>
                </wp:inline>
              </w:drawing>
            </w:r>
          </w:p>
        </w:tc>
        <w:tc>
          <w:tcPr>
            <w:tcW w:w="3061" w:type="dxa"/>
            <w:vAlign w:val="center"/>
          </w:tcPr>
          <w:p w14:paraId="7FDE7DED" w14:textId="7BAE1461" w:rsidR="004947CD" w:rsidRDefault="004947CD" w:rsidP="004947CD">
            <w:pPr>
              <w:spacing w:before="120" w:after="120" w:line="360" w:lineRule="auto"/>
              <w:jc w:val="center"/>
              <w:rPr>
                <w:rFonts w:ascii="Arial" w:hAnsi="Arial" w:cs="Arial"/>
                <w:sz w:val="22"/>
                <w:szCs w:val="22"/>
              </w:rPr>
            </w:pPr>
            <w:r w:rsidRPr="009B4C12">
              <w:rPr>
                <w:rFonts w:ascii="Arial" w:hAnsi="Arial" w:cs="Arial"/>
                <w:noProof/>
                <w:sz w:val="22"/>
                <w:szCs w:val="22"/>
              </w:rPr>
              <w:drawing>
                <wp:inline distT="0" distB="0" distL="0" distR="0" wp14:anchorId="6050C3B3" wp14:editId="7E5D8969">
                  <wp:extent cx="1630711" cy="1571413"/>
                  <wp:effectExtent l="0" t="0" r="0" b="381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wnload.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45810" cy="1585963"/>
                          </a:xfrm>
                          <a:prstGeom prst="rect">
                            <a:avLst/>
                          </a:prstGeom>
                        </pic:spPr>
                      </pic:pic>
                    </a:graphicData>
                  </a:graphic>
                </wp:inline>
              </w:drawing>
            </w:r>
          </w:p>
        </w:tc>
      </w:tr>
    </w:tbl>
    <w:p w14:paraId="61CA7A11" w14:textId="5674318F" w:rsidR="00850C6A" w:rsidRDefault="0006535B" w:rsidP="0023224F">
      <w:pPr>
        <w:spacing w:before="120" w:after="120" w:line="360" w:lineRule="auto"/>
        <w:jc w:val="both"/>
        <w:rPr>
          <w:rFonts w:ascii="Arial" w:hAnsi="Arial" w:cs="Arial"/>
          <w:sz w:val="22"/>
          <w:szCs w:val="22"/>
        </w:rPr>
      </w:pPr>
      <w:r w:rsidRPr="00A04441">
        <w:rPr>
          <w:rFonts w:ascii="Arial" w:hAnsi="Arial" w:cs="Arial"/>
          <w:i/>
          <w:sz w:val="22"/>
          <w:szCs w:val="22"/>
          <w:u w:val="single"/>
        </w:rPr>
        <w:t>Distribution:</w:t>
      </w:r>
      <w:r>
        <w:rPr>
          <w:rFonts w:ascii="Arial" w:hAnsi="Arial" w:cs="Arial"/>
          <w:iCs/>
          <w:sz w:val="22"/>
          <w:szCs w:val="22"/>
        </w:rPr>
        <w:t xml:space="preserve"> </w:t>
      </w:r>
      <w:r w:rsidR="00850C6A">
        <w:rPr>
          <w:rFonts w:ascii="Arial" w:hAnsi="Arial" w:cs="Arial"/>
          <w:iCs/>
          <w:sz w:val="22"/>
          <w:szCs w:val="22"/>
        </w:rPr>
        <w:t>The central wavelength shows a Gaussian distribution</w:t>
      </w:r>
      <w:r>
        <w:rPr>
          <w:rFonts w:ascii="Arial" w:hAnsi="Arial" w:cs="Arial"/>
          <w:iCs/>
          <w:sz w:val="22"/>
          <w:szCs w:val="22"/>
        </w:rPr>
        <w:t>, w</w:t>
      </w:r>
      <w:r w:rsidR="0023224F">
        <w:rPr>
          <w:rFonts w:ascii="Arial" w:hAnsi="Arial" w:cs="Arial"/>
          <w:iCs/>
          <w:sz w:val="22"/>
          <w:szCs w:val="22"/>
        </w:rPr>
        <w:t xml:space="preserve">ith mean roughly at the actual wavelength and standard deviation of around </w:t>
      </w:r>
      <m:oMath>
        <m:r>
          <w:rPr>
            <w:rFonts w:ascii="Cambria Math" w:hAnsi="Cambria Math" w:cs="Arial"/>
            <w:sz w:val="22"/>
            <w:szCs w:val="22"/>
          </w:rPr>
          <m:t>2</m:t>
        </m:r>
        <m:r>
          <m:rPr>
            <m:sty m:val="p"/>
          </m:rPr>
          <w:rPr>
            <w:rFonts w:ascii="Cambria Math" w:hAnsi="Cambria Math" w:cs="Arial"/>
            <w:sz w:val="22"/>
            <w:szCs w:val="22"/>
          </w:rPr>
          <m:t>nm</m:t>
        </m:r>
      </m:oMath>
      <w:r w:rsidR="0023224F">
        <w:rPr>
          <w:rFonts w:ascii="Arial" w:hAnsi="Arial" w:cs="Arial"/>
          <w:sz w:val="22"/>
          <w:szCs w:val="22"/>
        </w:rPr>
        <w:t xml:space="preserve">. The </w:t>
      </w:r>
      <w:r w:rsidR="00C149B9">
        <w:rPr>
          <w:rFonts w:ascii="Arial" w:hAnsi="Arial" w:cs="Arial"/>
          <w:sz w:val="22"/>
          <w:szCs w:val="22"/>
        </w:rPr>
        <w:t xml:space="preserve">peak intensity and the integrated intensity show double Gaussian distribution pattern. </w:t>
      </w:r>
      <w:r w:rsidR="00CC267D">
        <w:rPr>
          <w:rFonts w:ascii="Arial" w:hAnsi="Arial" w:cs="Arial"/>
          <w:sz w:val="22"/>
          <w:szCs w:val="22"/>
        </w:rPr>
        <w:t xml:space="preserve">The </w:t>
      </w:r>
      <w:r w:rsidR="00CB2E9E">
        <w:rPr>
          <w:rFonts w:ascii="Arial" w:hAnsi="Arial" w:cs="Arial"/>
          <w:sz w:val="22"/>
          <w:szCs w:val="22"/>
        </w:rPr>
        <w:t xml:space="preserve">peak intensity and the integrated intensity are </w:t>
      </w:r>
      <w:r w:rsidR="0005191F">
        <w:rPr>
          <w:rFonts w:ascii="Arial" w:hAnsi="Arial" w:cs="Arial"/>
          <w:sz w:val="22"/>
          <w:szCs w:val="22"/>
        </w:rPr>
        <w:t xml:space="preserve">linearly </w:t>
      </w:r>
      <w:r w:rsidR="00CB2E9E">
        <w:rPr>
          <w:rFonts w:ascii="Arial" w:hAnsi="Arial" w:cs="Arial"/>
          <w:sz w:val="22"/>
          <w:szCs w:val="22"/>
        </w:rPr>
        <w:t xml:space="preserve">correlated, while there isn’t a strong correlation between the intensities with the central wavelength pattern. </w:t>
      </w:r>
    </w:p>
    <w:p w14:paraId="53B897C5" w14:textId="5DB98AC9" w:rsidR="00061829" w:rsidRDefault="00061829" w:rsidP="0023224F">
      <w:pPr>
        <w:spacing w:before="120" w:after="120" w:line="360" w:lineRule="auto"/>
        <w:jc w:val="both"/>
        <w:rPr>
          <w:rFonts w:ascii="Arial" w:hAnsi="Arial" w:cs="Arial"/>
          <w:color w:val="833C0B" w:themeColor="accent2" w:themeShade="80"/>
          <w:sz w:val="22"/>
          <w:szCs w:val="22"/>
        </w:rPr>
      </w:pPr>
      <w:r w:rsidRPr="00A04441">
        <w:rPr>
          <w:rFonts w:ascii="Arial" w:hAnsi="Arial" w:cs="Arial"/>
          <w:i/>
          <w:color w:val="833C0B" w:themeColor="accent2" w:themeShade="80"/>
          <w:sz w:val="22"/>
          <w:szCs w:val="22"/>
          <w:u w:val="single"/>
        </w:rPr>
        <w:t>Time Series</w:t>
      </w:r>
      <w:r w:rsidRPr="00A04441">
        <w:rPr>
          <w:rFonts w:ascii="Arial" w:hAnsi="Arial" w:cs="Arial"/>
          <w:i/>
          <w:color w:val="833C0B" w:themeColor="accent2" w:themeShade="80"/>
          <w:sz w:val="22"/>
          <w:szCs w:val="22"/>
          <w:u w:val="single"/>
        </w:rPr>
        <w:t>:</w:t>
      </w:r>
      <w:r w:rsidRPr="00061829">
        <w:rPr>
          <w:rFonts w:ascii="Arial" w:hAnsi="Arial" w:cs="Arial"/>
          <w:i/>
          <w:color w:val="833C0B" w:themeColor="accent2" w:themeShade="80"/>
          <w:sz w:val="22"/>
          <w:szCs w:val="22"/>
        </w:rPr>
        <w:t xml:space="preserve"> </w:t>
      </w:r>
      <w:r w:rsidR="00C27AFD">
        <w:rPr>
          <w:rFonts w:ascii="Arial" w:hAnsi="Arial" w:cs="Arial"/>
          <w:color w:val="833C0B" w:themeColor="accent2" w:themeShade="80"/>
          <w:sz w:val="22"/>
          <w:szCs w:val="22"/>
        </w:rPr>
        <w:t>Use the ARIMA process analysis and find the time-stability of the series.</w:t>
      </w:r>
      <w:r w:rsidR="00C27AFD">
        <w:rPr>
          <w:rFonts w:ascii="Arial" w:hAnsi="Arial" w:cs="Arial"/>
          <w:color w:val="833C0B" w:themeColor="accent2" w:themeShade="80"/>
          <w:sz w:val="22"/>
          <w:szCs w:val="22"/>
        </w:rPr>
        <w:t xml:space="preserve"> </w:t>
      </w:r>
    </w:p>
    <w:p w14:paraId="320E30AA" w14:textId="1211D885" w:rsidR="00C27AFD" w:rsidRDefault="00B749CF" w:rsidP="0023224F">
      <w:pPr>
        <w:spacing w:before="120" w:after="120" w:line="360" w:lineRule="auto"/>
        <w:jc w:val="both"/>
        <w:rPr>
          <w:rFonts w:ascii="Arial" w:hAnsi="Arial" w:cs="Arial"/>
          <w:color w:val="833C0B" w:themeColor="accent2" w:themeShade="80"/>
          <w:sz w:val="22"/>
          <w:szCs w:val="22"/>
        </w:rPr>
      </w:pPr>
      <w:r w:rsidRPr="00A04441">
        <w:rPr>
          <w:rFonts w:ascii="Arial" w:hAnsi="Arial" w:cs="Arial"/>
          <w:color w:val="833C0B" w:themeColor="accent2" w:themeShade="80"/>
          <w:sz w:val="22"/>
          <w:szCs w:val="22"/>
          <w:u w:val="single"/>
        </w:rPr>
        <w:t xml:space="preserve">Optimal </w:t>
      </w:r>
      <w:r w:rsidR="00C27AFD" w:rsidRPr="00A04441">
        <w:rPr>
          <w:rFonts w:ascii="Arial" w:hAnsi="Arial" w:cs="Arial"/>
          <w:color w:val="833C0B" w:themeColor="accent2" w:themeShade="80"/>
          <w:sz w:val="22"/>
          <w:szCs w:val="22"/>
          <w:u w:val="single"/>
        </w:rPr>
        <w:t>Exposure Time:</w:t>
      </w:r>
      <w:r w:rsidR="00C27AFD">
        <w:rPr>
          <w:rFonts w:ascii="Arial" w:hAnsi="Arial" w:cs="Arial"/>
          <w:i/>
          <w:iCs/>
          <w:color w:val="833C0B" w:themeColor="accent2" w:themeShade="80"/>
          <w:sz w:val="22"/>
          <w:szCs w:val="22"/>
        </w:rPr>
        <w:t xml:space="preserve"> </w:t>
      </w:r>
      <w:r w:rsidR="00C27AFD">
        <w:rPr>
          <w:rFonts w:ascii="Arial" w:hAnsi="Arial" w:cs="Arial"/>
          <w:color w:val="833C0B" w:themeColor="accent2" w:themeShade="80"/>
          <w:sz w:val="22"/>
          <w:szCs w:val="22"/>
        </w:rPr>
        <w:t xml:space="preserve">Find the </w:t>
      </w:r>
      <w:r>
        <w:rPr>
          <w:rFonts w:ascii="Arial" w:hAnsi="Arial" w:cs="Arial"/>
          <w:color w:val="833C0B" w:themeColor="accent2" w:themeShade="80"/>
          <w:sz w:val="22"/>
          <w:szCs w:val="22"/>
        </w:rPr>
        <w:t xml:space="preserve">optimal exposure time that yields the </w:t>
      </w:r>
      <w:r w:rsidR="00AC42F9">
        <w:rPr>
          <w:rFonts w:ascii="Arial" w:hAnsi="Arial" w:cs="Arial"/>
          <w:color w:val="833C0B" w:themeColor="accent2" w:themeShade="80"/>
          <w:sz w:val="22"/>
          <w:szCs w:val="22"/>
        </w:rPr>
        <w:t xml:space="preserve">min standard deviation. </w:t>
      </w:r>
    </w:p>
    <w:p w14:paraId="39A22DD9" w14:textId="77777777" w:rsidR="001353FF" w:rsidRDefault="00B749CF" w:rsidP="001353FF">
      <w:pPr>
        <w:spacing w:before="120" w:after="120" w:line="360" w:lineRule="auto"/>
        <w:jc w:val="both"/>
        <w:rPr>
          <w:rFonts w:ascii="Arial" w:hAnsi="Arial" w:cs="Arial"/>
          <w:color w:val="833C0B" w:themeColor="accent2" w:themeShade="80"/>
          <w:sz w:val="22"/>
          <w:szCs w:val="22"/>
        </w:rPr>
      </w:pPr>
      <w:r w:rsidRPr="00A04441">
        <w:rPr>
          <w:rFonts w:ascii="Arial" w:hAnsi="Arial" w:cs="Arial"/>
          <w:color w:val="833C0B" w:themeColor="accent2" w:themeShade="80"/>
          <w:sz w:val="22"/>
          <w:szCs w:val="22"/>
          <w:u w:val="single"/>
        </w:rPr>
        <w:t xml:space="preserve">Optimal </w:t>
      </w:r>
      <w:r w:rsidRPr="00A04441">
        <w:rPr>
          <w:rFonts w:ascii="Arial" w:hAnsi="Arial" w:cs="Arial"/>
          <w:color w:val="833C0B" w:themeColor="accent2" w:themeShade="80"/>
          <w:sz w:val="22"/>
          <w:szCs w:val="22"/>
          <w:u w:val="single"/>
        </w:rPr>
        <w:t>Trials:</w:t>
      </w:r>
      <w:r>
        <w:rPr>
          <w:rFonts w:ascii="Arial" w:hAnsi="Arial" w:cs="Arial"/>
          <w:i/>
          <w:iCs/>
          <w:color w:val="833C0B" w:themeColor="accent2" w:themeShade="80"/>
          <w:sz w:val="22"/>
          <w:szCs w:val="22"/>
        </w:rPr>
        <w:t xml:space="preserve"> </w:t>
      </w:r>
      <w:r>
        <w:rPr>
          <w:rFonts w:ascii="Arial" w:hAnsi="Arial" w:cs="Arial"/>
          <w:color w:val="833C0B" w:themeColor="accent2" w:themeShade="80"/>
          <w:sz w:val="22"/>
          <w:szCs w:val="22"/>
        </w:rPr>
        <w:t xml:space="preserve">Find </w:t>
      </w:r>
      <w:r w:rsidR="00AC42F9">
        <w:rPr>
          <w:rFonts w:ascii="Arial" w:hAnsi="Arial" w:cs="Arial"/>
          <w:color w:val="833C0B" w:themeColor="accent2" w:themeShade="80"/>
          <w:sz w:val="22"/>
          <w:szCs w:val="22"/>
        </w:rPr>
        <w:t xml:space="preserve">the optimal trials that </w:t>
      </w:r>
      <w:r w:rsidR="00AA6D7E">
        <w:rPr>
          <w:rFonts w:ascii="Arial" w:hAnsi="Arial" w:cs="Arial"/>
          <w:color w:val="833C0B" w:themeColor="accent2" w:themeShade="80"/>
          <w:sz w:val="22"/>
          <w:szCs w:val="22"/>
        </w:rPr>
        <w:t xml:space="preserve">yields the </w:t>
      </w:r>
      <w:r w:rsidR="004D2538">
        <w:rPr>
          <w:rFonts w:ascii="Arial" w:hAnsi="Arial" w:cs="Arial"/>
          <w:color w:val="833C0B" w:themeColor="accent2" w:themeShade="80"/>
          <w:sz w:val="22"/>
          <w:szCs w:val="22"/>
        </w:rPr>
        <w:t xml:space="preserve">error of mean that is within our error budget. Note that assuming the spectrometer </w:t>
      </w:r>
      <w:r w:rsidR="00891374">
        <w:rPr>
          <w:rFonts w:ascii="Arial" w:hAnsi="Arial" w:cs="Arial"/>
          <w:color w:val="833C0B" w:themeColor="accent2" w:themeShade="80"/>
          <w:sz w:val="22"/>
          <w:szCs w:val="22"/>
        </w:rPr>
        <w:t xml:space="preserve">measurement is </w:t>
      </w:r>
      <w:r w:rsidR="00EF35E9">
        <w:rPr>
          <w:rFonts w:ascii="Arial" w:hAnsi="Arial" w:cs="Arial"/>
          <w:color w:val="833C0B" w:themeColor="accent2" w:themeShade="80"/>
          <w:sz w:val="22"/>
          <w:szCs w:val="22"/>
        </w:rPr>
        <w:t>unbiased</w:t>
      </w:r>
      <w:r w:rsidR="00891374">
        <w:rPr>
          <w:rFonts w:ascii="Arial" w:hAnsi="Arial" w:cs="Arial"/>
          <w:color w:val="833C0B" w:themeColor="accent2" w:themeShade="80"/>
          <w:sz w:val="22"/>
          <w:szCs w:val="22"/>
        </w:rPr>
        <w:t xml:space="preserve">, the </w:t>
      </w:r>
      <w:r w:rsidR="009E52DD">
        <w:rPr>
          <w:rFonts w:ascii="Arial" w:hAnsi="Arial" w:cs="Arial"/>
          <w:color w:val="833C0B" w:themeColor="accent2" w:themeShade="80"/>
          <w:sz w:val="22"/>
          <w:szCs w:val="22"/>
        </w:rPr>
        <w:t xml:space="preserve">error in the mean </w:t>
      </w:r>
      <m:oMath>
        <m:r>
          <w:rPr>
            <w:rFonts w:ascii="Cambria Math" w:hAnsi="Cambria Math" w:cs="Arial"/>
            <w:color w:val="833C0B" w:themeColor="accent2" w:themeShade="80"/>
            <w:sz w:val="22"/>
            <w:szCs w:val="22"/>
          </w:rPr>
          <m:t>~1/</m:t>
        </m:r>
        <m:rad>
          <m:radPr>
            <m:degHide m:val="1"/>
            <m:ctrlPr>
              <w:rPr>
                <w:rFonts w:ascii="Cambria Math" w:hAnsi="Cambria Math" w:cs="Arial"/>
                <w:i/>
                <w:color w:val="833C0B" w:themeColor="accent2" w:themeShade="80"/>
                <w:sz w:val="22"/>
                <w:szCs w:val="22"/>
              </w:rPr>
            </m:ctrlPr>
          </m:radPr>
          <m:deg/>
          <m:e>
            <m:r>
              <w:rPr>
                <w:rFonts w:ascii="Cambria Math" w:hAnsi="Cambria Math" w:cs="Arial"/>
                <w:color w:val="833C0B" w:themeColor="accent2" w:themeShade="80"/>
                <w:sz w:val="22"/>
                <w:szCs w:val="22"/>
              </w:rPr>
              <m:t>N</m:t>
            </m:r>
          </m:e>
        </m:rad>
      </m:oMath>
      <w:r w:rsidR="009E52DD">
        <w:rPr>
          <w:rFonts w:ascii="Arial" w:hAnsi="Arial" w:cs="Arial"/>
          <w:color w:val="833C0B" w:themeColor="accent2" w:themeShade="80"/>
          <w:sz w:val="22"/>
          <w:szCs w:val="22"/>
        </w:rPr>
        <w:t xml:space="preserve"> where </w:t>
      </w:r>
      <m:oMath>
        <m:r>
          <w:rPr>
            <w:rFonts w:ascii="Cambria Math" w:hAnsi="Cambria Math" w:cs="Arial"/>
            <w:color w:val="833C0B" w:themeColor="accent2" w:themeShade="80"/>
            <w:sz w:val="22"/>
            <w:szCs w:val="22"/>
          </w:rPr>
          <m:t>N</m:t>
        </m:r>
      </m:oMath>
      <w:r w:rsidR="009E52DD">
        <w:rPr>
          <w:rFonts w:ascii="Arial" w:hAnsi="Arial" w:cs="Arial"/>
          <w:color w:val="833C0B" w:themeColor="accent2" w:themeShade="80"/>
          <w:sz w:val="22"/>
          <w:szCs w:val="22"/>
        </w:rPr>
        <w:t xml:space="preserve"> is the number of trials</w:t>
      </w:r>
      <w:r w:rsidR="00EF35E9">
        <w:rPr>
          <w:rFonts w:ascii="Arial" w:hAnsi="Arial" w:cs="Arial"/>
          <w:color w:val="833C0B" w:themeColor="accent2" w:themeShade="80"/>
          <w:sz w:val="22"/>
          <w:szCs w:val="22"/>
        </w:rPr>
        <w:t>, regardless of the distribution</w:t>
      </w:r>
      <w:r w:rsidR="001353FF">
        <w:rPr>
          <w:rFonts w:ascii="Arial" w:hAnsi="Arial" w:cs="Arial"/>
          <w:color w:val="833C0B" w:themeColor="accent2" w:themeShade="80"/>
          <w:sz w:val="22"/>
          <w:szCs w:val="22"/>
        </w:rPr>
        <w:t xml:space="preserve">. </w:t>
      </w:r>
    </w:p>
    <w:p w14:paraId="08A62C1C" w14:textId="71BF6B7D" w:rsidR="004947CD" w:rsidRPr="00C758AF" w:rsidRDefault="00061829" w:rsidP="004D2538">
      <w:pPr>
        <w:spacing w:before="120" w:after="120" w:line="360" w:lineRule="auto"/>
        <w:jc w:val="both"/>
        <w:rPr>
          <w:rFonts w:ascii="Arial" w:hAnsi="Arial" w:cs="Arial"/>
          <w:color w:val="833C0B" w:themeColor="accent2" w:themeShade="80"/>
          <w:sz w:val="22"/>
          <w:szCs w:val="22"/>
        </w:rPr>
      </w:pPr>
      <w:r>
        <w:rPr>
          <w:rFonts w:ascii="Arial" w:hAnsi="Arial" w:cs="Arial"/>
          <w:sz w:val="22"/>
          <w:szCs w:val="22"/>
        </w:rPr>
        <w:br w:type="page"/>
      </w:r>
    </w:p>
    <w:p w14:paraId="72DC6036" w14:textId="46716E6D" w:rsidR="004D2538" w:rsidRDefault="004D2538" w:rsidP="004D2538">
      <w:pPr>
        <w:spacing w:before="120" w:after="120" w:line="360" w:lineRule="auto"/>
        <w:jc w:val="both"/>
        <w:rPr>
          <w:rFonts w:ascii="Arial" w:hAnsi="Arial" w:cs="Arial"/>
          <w:b/>
          <w:bCs/>
          <w:sz w:val="22"/>
          <w:szCs w:val="22"/>
        </w:rPr>
      </w:pPr>
      <w:r>
        <w:rPr>
          <w:rFonts w:ascii="Arial" w:hAnsi="Arial" w:cs="Arial"/>
          <w:b/>
          <w:bCs/>
          <w:sz w:val="22"/>
          <w:szCs w:val="22"/>
        </w:rPr>
        <w:lastRenderedPageBreak/>
        <w:t xml:space="preserve">Laser Calibration </w:t>
      </w:r>
    </w:p>
    <w:p w14:paraId="69239A29" w14:textId="6F56DEFC" w:rsidR="004D2538" w:rsidRDefault="004D2538" w:rsidP="004D2538">
      <w:pPr>
        <w:spacing w:before="120" w:after="120" w:line="360" w:lineRule="auto"/>
        <w:jc w:val="both"/>
        <w:rPr>
          <w:rFonts w:ascii="Arial" w:hAnsi="Arial" w:cs="Arial"/>
          <w:sz w:val="22"/>
          <w:szCs w:val="22"/>
        </w:rPr>
      </w:pPr>
      <w:r>
        <w:rPr>
          <w:rFonts w:ascii="Arial" w:hAnsi="Arial" w:cs="Arial"/>
          <w:sz w:val="22"/>
          <w:szCs w:val="22"/>
        </w:rPr>
        <w:t xml:space="preserve">Calibrate the working of the spectrometer with a green laser [we assume constant wavelength and power]. The </w:t>
      </w:r>
      <w:r w:rsidR="006776CF">
        <w:rPr>
          <w:rFonts w:ascii="Arial" w:hAnsi="Arial" w:cs="Arial"/>
          <w:sz w:val="22"/>
          <w:szCs w:val="22"/>
        </w:rPr>
        <w:t xml:space="preserve">real </w:t>
      </w:r>
      <w:r>
        <w:rPr>
          <w:rFonts w:ascii="Arial" w:hAnsi="Arial" w:cs="Arial"/>
          <w:sz w:val="22"/>
          <w:szCs w:val="22"/>
        </w:rPr>
        <w:t xml:space="preserve">spectrum of the </w:t>
      </w:r>
      <w:r w:rsidR="00FA311B">
        <w:rPr>
          <w:rFonts w:ascii="Arial" w:hAnsi="Arial" w:cs="Arial"/>
          <w:sz w:val="22"/>
          <w:szCs w:val="22"/>
        </w:rPr>
        <w:t>laser and</w:t>
      </w:r>
      <w:r w:rsidR="006776CF">
        <w:rPr>
          <w:rFonts w:ascii="Arial" w:hAnsi="Arial" w:cs="Arial"/>
          <w:sz w:val="22"/>
          <w:szCs w:val="22"/>
        </w:rPr>
        <w:t xml:space="preserve"> that measured by the spectrometer </w:t>
      </w:r>
      <w:r w:rsidR="00926F0F">
        <w:rPr>
          <w:rFonts w:ascii="Arial" w:hAnsi="Arial" w:cs="Arial"/>
          <w:sz w:val="22"/>
          <w:szCs w:val="22"/>
        </w:rPr>
        <w:t>are</w:t>
      </w:r>
      <w:r w:rsidR="006776CF">
        <w:rPr>
          <w:rFonts w:ascii="Arial" w:hAnsi="Arial" w:cs="Arial"/>
          <w:sz w:val="22"/>
          <w:szCs w:val="22"/>
        </w:rPr>
        <w:t xml:space="preserve"> shown in the diagram below.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5"/>
        <w:gridCol w:w="4505"/>
      </w:tblGrid>
      <w:tr w:rsidR="004D2538" w14:paraId="20B07502" w14:textId="77777777" w:rsidTr="001D26E7">
        <w:tc>
          <w:tcPr>
            <w:tcW w:w="4505" w:type="dxa"/>
          </w:tcPr>
          <w:p w14:paraId="3F8FA120" w14:textId="043B6EAB" w:rsidR="004D2538" w:rsidRDefault="004D2538" w:rsidP="004D2538">
            <w:pPr>
              <w:spacing w:before="120" w:after="120" w:line="360" w:lineRule="auto"/>
              <w:jc w:val="both"/>
              <w:rPr>
                <w:rFonts w:ascii="Arial" w:hAnsi="Arial" w:cs="Arial"/>
                <w:sz w:val="22"/>
                <w:szCs w:val="22"/>
              </w:rPr>
            </w:pPr>
            <w:r>
              <w:rPr>
                <w:rFonts w:ascii="Arial" w:hAnsi="Arial" w:cs="Arial"/>
                <w:b/>
                <w:bCs/>
                <w:noProof/>
                <w:sz w:val="22"/>
                <w:szCs w:val="22"/>
              </w:rPr>
              <w:drawing>
                <wp:inline distT="0" distB="0" distL="0" distR="0" wp14:anchorId="77114C84" wp14:editId="318B9627">
                  <wp:extent cx="2696400" cy="1698852"/>
                  <wp:effectExtent l="0" t="0" r="0" b="3175"/>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2020-02-20 at 11.21.1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96400" cy="1698852"/>
                          </a:xfrm>
                          <a:prstGeom prst="rect">
                            <a:avLst/>
                          </a:prstGeom>
                        </pic:spPr>
                      </pic:pic>
                    </a:graphicData>
                  </a:graphic>
                </wp:inline>
              </w:drawing>
            </w:r>
          </w:p>
        </w:tc>
        <w:tc>
          <w:tcPr>
            <w:tcW w:w="4505" w:type="dxa"/>
          </w:tcPr>
          <w:p w14:paraId="0425295D" w14:textId="228E5F19" w:rsidR="004D2538" w:rsidRDefault="004D2538" w:rsidP="004D2538">
            <w:pPr>
              <w:spacing w:before="120" w:after="120" w:line="360" w:lineRule="auto"/>
              <w:jc w:val="both"/>
              <w:rPr>
                <w:rFonts w:ascii="Arial" w:hAnsi="Arial" w:cs="Arial"/>
                <w:sz w:val="22"/>
                <w:szCs w:val="22"/>
              </w:rPr>
            </w:pPr>
            <w:r>
              <w:rPr>
                <w:rFonts w:ascii="Arial" w:hAnsi="Arial" w:cs="Arial"/>
                <w:noProof/>
                <w:sz w:val="22"/>
                <w:szCs w:val="22"/>
              </w:rPr>
              <w:drawing>
                <wp:inline distT="0" distB="0" distL="0" distR="0" wp14:anchorId="4AE30149" wp14:editId="0BC51AF7">
                  <wp:extent cx="2696400" cy="17188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ownload-6.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96400" cy="1718880"/>
                          </a:xfrm>
                          <a:prstGeom prst="rect">
                            <a:avLst/>
                          </a:prstGeom>
                        </pic:spPr>
                      </pic:pic>
                    </a:graphicData>
                  </a:graphic>
                </wp:inline>
              </w:drawing>
            </w:r>
          </w:p>
        </w:tc>
      </w:tr>
    </w:tbl>
    <w:p w14:paraId="407E37A0" w14:textId="483FBAEC" w:rsidR="009C1F20" w:rsidRPr="009C1F20" w:rsidRDefault="009C1F20" w:rsidP="004D2538">
      <w:pPr>
        <w:spacing w:before="120" w:after="120" w:line="360" w:lineRule="auto"/>
        <w:jc w:val="both"/>
        <w:rPr>
          <w:rFonts w:ascii="Arial" w:hAnsi="Arial" w:cs="Arial"/>
          <w:color w:val="833C0B" w:themeColor="accent2" w:themeShade="80"/>
          <w:sz w:val="22"/>
          <w:szCs w:val="22"/>
        </w:rPr>
      </w:pPr>
      <w:r w:rsidRPr="009C1F20">
        <w:rPr>
          <w:rFonts w:ascii="Arial" w:hAnsi="Arial" w:cs="Arial"/>
          <w:i/>
          <w:iCs/>
          <w:color w:val="833C0B" w:themeColor="accent2" w:themeShade="80"/>
          <w:sz w:val="22"/>
          <w:szCs w:val="22"/>
          <w:u w:val="single"/>
        </w:rPr>
        <w:t>Bias:</w:t>
      </w:r>
      <w:r w:rsidRPr="009C1F20">
        <w:rPr>
          <w:rFonts w:ascii="Arial" w:hAnsi="Arial" w:cs="Arial"/>
          <w:b/>
          <w:bCs/>
          <w:i/>
          <w:iCs/>
          <w:color w:val="833C0B" w:themeColor="accent2" w:themeShade="80"/>
          <w:sz w:val="22"/>
          <w:szCs w:val="22"/>
        </w:rPr>
        <w:t xml:space="preserve"> </w:t>
      </w:r>
      <w:r w:rsidRPr="009C1F20">
        <w:rPr>
          <w:rFonts w:ascii="Arial" w:hAnsi="Arial" w:cs="Arial"/>
          <w:color w:val="833C0B" w:themeColor="accent2" w:themeShade="80"/>
          <w:sz w:val="22"/>
          <w:szCs w:val="22"/>
        </w:rPr>
        <w:t xml:space="preserve">Calculate the mean and uncertainty in the mean for large number of experiments. Verify that the spectrometer is unbiased. </w:t>
      </w:r>
    </w:p>
    <w:p w14:paraId="6672A1D9" w14:textId="7346156C" w:rsidR="00D3270E" w:rsidRPr="004848AE" w:rsidRDefault="00F35C38" w:rsidP="00072F76">
      <w:pPr>
        <w:spacing w:before="120" w:after="120" w:line="360" w:lineRule="auto"/>
        <w:jc w:val="both"/>
        <w:rPr>
          <w:rFonts w:ascii="Arial" w:hAnsi="Arial" w:cs="Arial"/>
          <w:sz w:val="22"/>
          <w:szCs w:val="22"/>
        </w:rPr>
      </w:pPr>
      <w:r w:rsidRPr="00F35C38">
        <w:rPr>
          <w:rFonts w:ascii="Arial" w:hAnsi="Arial" w:cs="Arial"/>
          <w:i/>
          <w:iCs/>
          <w:sz w:val="22"/>
          <w:szCs w:val="22"/>
          <w:u w:val="single"/>
        </w:rPr>
        <w:t>Spectral Correction:</w:t>
      </w:r>
      <w:r>
        <w:rPr>
          <w:rFonts w:ascii="Arial" w:hAnsi="Arial" w:cs="Arial"/>
          <w:sz w:val="22"/>
          <w:szCs w:val="22"/>
        </w:rPr>
        <w:t xml:space="preserve"> </w:t>
      </w:r>
      <w:r w:rsidR="005C7545">
        <w:rPr>
          <w:rFonts w:ascii="Arial" w:hAnsi="Arial" w:cs="Arial"/>
          <w:sz w:val="22"/>
          <w:szCs w:val="22"/>
        </w:rPr>
        <w:t>The FWHM of the laser is a</w:t>
      </w:r>
      <w:r w:rsidR="00E934BB">
        <w:rPr>
          <w:rFonts w:ascii="Arial" w:hAnsi="Arial" w:cs="Arial"/>
          <w:sz w:val="22"/>
          <w:szCs w:val="22"/>
        </w:rPr>
        <w:t xml:space="preserve">round </w:t>
      </w:r>
      <m:oMath>
        <m:r>
          <w:rPr>
            <w:rFonts w:ascii="Cambria Math" w:hAnsi="Cambria Math" w:cs="Arial"/>
            <w:sz w:val="22"/>
            <w:szCs w:val="22"/>
          </w:rPr>
          <m:t>~0.7</m:t>
        </m:r>
        <m:r>
          <m:rPr>
            <m:sty m:val="p"/>
          </m:rPr>
          <w:rPr>
            <w:rFonts w:ascii="Cambria Math" w:hAnsi="Cambria Math" w:cs="Arial"/>
            <w:sz w:val="22"/>
            <w:szCs w:val="22"/>
          </w:rPr>
          <m:t>nm</m:t>
        </m:r>
      </m:oMath>
      <w:r w:rsidR="00E934BB">
        <w:rPr>
          <w:rFonts w:ascii="Arial" w:hAnsi="Arial" w:cs="Arial"/>
          <w:iCs/>
          <w:sz w:val="22"/>
          <w:szCs w:val="22"/>
        </w:rPr>
        <w:t xml:space="preserve"> [use software to digitalize it] whereas that of the </w:t>
      </w:r>
      <w:r w:rsidR="00A11BF5">
        <w:rPr>
          <w:rFonts w:ascii="Arial" w:hAnsi="Arial" w:cs="Arial"/>
          <w:iCs/>
          <w:sz w:val="22"/>
          <w:szCs w:val="22"/>
        </w:rPr>
        <w:t xml:space="preserve">spectrometer measurement is </w:t>
      </w:r>
      <m:oMath>
        <m:r>
          <w:rPr>
            <w:rFonts w:ascii="Cambria Math" w:hAnsi="Cambria Math" w:cs="Arial"/>
            <w:sz w:val="22"/>
            <w:szCs w:val="22"/>
          </w:rPr>
          <m:t>~3</m:t>
        </m:r>
        <m:r>
          <m:rPr>
            <m:sty m:val="p"/>
          </m:rPr>
          <w:rPr>
            <w:rFonts w:ascii="Cambria Math" w:hAnsi="Cambria Math" w:cs="Arial"/>
            <w:sz w:val="22"/>
            <w:szCs w:val="22"/>
          </w:rPr>
          <m:t>nm</m:t>
        </m:r>
      </m:oMath>
      <w:r w:rsidR="00467DF8">
        <w:rPr>
          <w:rFonts w:ascii="Arial" w:hAnsi="Arial" w:cs="Arial"/>
          <w:sz w:val="22"/>
          <w:szCs w:val="22"/>
        </w:rPr>
        <w:t xml:space="preserve"> [write code to calculate it]</w:t>
      </w:r>
      <w:r w:rsidR="003E6A04">
        <w:rPr>
          <w:rFonts w:ascii="Arial" w:hAnsi="Arial" w:cs="Arial"/>
          <w:sz w:val="22"/>
          <w:szCs w:val="22"/>
        </w:rPr>
        <w:t xml:space="preserve">. The </w:t>
      </w:r>
      <w:r w:rsidR="00AB3D98">
        <w:rPr>
          <w:rFonts w:ascii="Arial" w:hAnsi="Arial" w:cs="Arial"/>
          <w:sz w:val="22"/>
          <w:szCs w:val="22"/>
        </w:rPr>
        <w:t xml:space="preserve">resolution of the spectrometer is obviously not good enough. Nevertheless, as we know the </w:t>
      </w:r>
      <w:r w:rsidR="00A04441">
        <w:rPr>
          <w:rFonts w:ascii="Arial" w:hAnsi="Arial" w:cs="Arial"/>
          <w:sz w:val="22"/>
          <w:szCs w:val="22"/>
        </w:rPr>
        <w:t xml:space="preserve">structure of the </w:t>
      </w:r>
      <w:r w:rsidR="00522250">
        <w:rPr>
          <w:rFonts w:ascii="Arial" w:hAnsi="Arial" w:cs="Arial"/>
          <w:sz w:val="22"/>
          <w:szCs w:val="22"/>
        </w:rPr>
        <w:t xml:space="preserve">configuration inside </w:t>
      </w:r>
      <w:r w:rsidR="00A04441">
        <w:rPr>
          <w:rFonts w:ascii="Arial" w:hAnsi="Arial" w:cs="Arial"/>
          <w:sz w:val="22"/>
          <w:szCs w:val="22"/>
        </w:rPr>
        <w:t>spectrometer [</w:t>
      </w:r>
      <w:r w:rsidR="00522250">
        <w:rPr>
          <w:rFonts w:ascii="Arial" w:hAnsi="Arial" w:cs="Arial"/>
          <w:sz w:val="22"/>
          <w:szCs w:val="22"/>
        </w:rPr>
        <w:t>C</w:t>
      </w:r>
      <w:r w:rsidR="00522250" w:rsidRPr="00522250">
        <w:rPr>
          <w:rFonts w:ascii="Arial" w:hAnsi="Arial" w:cs="Arial"/>
          <w:sz w:val="22"/>
          <w:szCs w:val="22"/>
        </w:rPr>
        <w:t>zerny–</w:t>
      </w:r>
      <w:r w:rsidR="00522250">
        <w:rPr>
          <w:rFonts w:ascii="Arial" w:hAnsi="Arial" w:cs="Arial"/>
          <w:sz w:val="22"/>
          <w:szCs w:val="22"/>
        </w:rPr>
        <w:t>T</w:t>
      </w:r>
      <w:r w:rsidR="00522250" w:rsidRPr="00522250">
        <w:rPr>
          <w:rFonts w:ascii="Arial" w:hAnsi="Arial" w:cs="Arial"/>
          <w:sz w:val="22"/>
          <w:szCs w:val="22"/>
        </w:rPr>
        <w:t>urner</w:t>
      </w:r>
      <w:r w:rsidR="00522250">
        <w:rPr>
          <w:rFonts w:ascii="Arial" w:hAnsi="Arial" w:cs="Arial"/>
          <w:sz w:val="22"/>
          <w:szCs w:val="22"/>
        </w:rPr>
        <w:t xml:space="preserve">], it is possible to find the convolution </w:t>
      </w:r>
      <w:r w:rsidR="003065F4">
        <w:rPr>
          <w:rFonts w:ascii="Arial" w:hAnsi="Arial" w:cs="Arial"/>
          <w:sz w:val="22"/>
          <w:szCs w:val="22"/>
        </w:rPr>
        <w:t xml:space="preserve">function from the two distribution and use the deconvolution to find the </w:t>
      </w:r>
      <w:r w:rsidR="001A11A3">
        <w:rPr>
          <w:rFonts w:ascii="Arial" w:hAnsi="Arial" w:cs="Arial"/>
          <w:sz w:val="22"/>
          <w:szCs w:val="22"/>
        </w:rPr>
        <w:t xml:space="preserve">real spectrum from any </w:t>
      </w:r>
      <w:r w:rsidR="00E64B88">
        <w:rPr>
          <w:rFonts w:ascii="Arial" w:hAnsi="Arial" w:cs="Arial"/>
          <w:sz w:val="22"/>
          <w:szCs w:val="22"/>
        </w:rPr>
        <w:t xml:space="preserve">spectrometer measurement </w:t>
      </w:r>
      <w:r w:rsidR="00542A86">
        <w:rPr>
          <w:rFonts w:ascii="Arial" w:hAnsi="Arial" w:cs="Arial"/>
          <w:sz w:val="22"/>
          <w:szCs w:val="22"/>
        </w:rPr>
        <w:t>[of cours</w:t>
      </w:r>
      <w:r w:rsidR="00AE3E91">
        <w:rPr>
          <w:rFonts w:ascii="Arial" w:hAnsi="Arial" w:cs="Arial"/>
          <w:sz w:val="22"/>
          <w:szCs w:val="22"/>
        </w:rPr>
        <w:t xml:space="preserve">e, we have assumed that the </w:t>
      </w:r>
      <w:r w:rsidR="004848AE">
        <w:rPr>
          <w:rFonts w:ascii="Arial" w:hAnsi="Arial" w:cs="Arial"/>
          <w:sz w:val="22"/>
          <w:szCs w:val="22"/>
        </w:rPr>
        <w:t>laser specification is the ground truth</w:t>
      </w:r>
      <w:r w:rsidR="00542A86">
        <w:rPr>
          <w:rFonts w:ascii="Arial" w:hAnsi="Arial" w:cs="Arial"/>
          <w:sz w:val="22"/>
          <w:szCs w:val="22"/>
        </w:rPr>
        <w:t>]</w:t>
      </w:r>
      <w:r w:rsidR="004848AE">
        <w:rPr>
          <w:rFonts w:ascii="Arial" w:hAnsi="Arial" w:cs="Arial"/>
          <w:sz w:val="22"/>
          <w:szCs w:val="22"/>
        </w:rPr>
        <w:t xml:space="preserve">. </w:t>
      </w:r>
      <w:r w:rsidR="00D3270E">
        <w:rPr>
          <w:rFonts w:ascii="Arial" w:hAnsi="Arial" w:cs="Arial"/>
          <w:sz w:val="22"/>
          <w:szCs w:val="22"/>
        </w:rPr>
        <w:br w:type="page"/>
      </w:r>
    </w:p>
    <w:p w14:paraId="5C77A0D5" w14:textId="262417AC" w:rsidR="0023229C" w:rsidRDefault="0023229C" w:rsidP="0023229C">
      <w:pPr>
        <w:spacing w:before="120" w:after="120" w:line="360" w:lineRule="auto"/>
        <w:jc w:val="both"/>
        <w:rPr>
          <w:rFonts w:ascii="Arial" w:hAnsi="Arial" w:cs="Arial"/>
          <w:b/>
          <w:bCs/>
          <w:iCs/>
          <w:sz w:val="22"/>
          <w:szCs w:val="22"/>
        </w:rPr>
      </w:pPr>
      <w:r>
        <w:rPr>
          <w:rFonts w:ascii="Arial" w:hAnsi="Arial" w:cs="Arial"/>
          <w:b/>
          <w:bCs/>
          <w:sz w:val="22"/>
          <w:szCs w:val="22"/>
        </w:rPr>
        <w:lastRenderedPageBreak/>
        <w:t>Build</w:t>
      </w:r>
      <w:r w:rsidRPr="009B4C12">
        <w:rPr>
          <w:rFonts w:ascii="Arial" w:hAnsi="Arial" w:cs="Arial"/>
          <w:b/>
          <w:bCs/>
          <w:sz w:val="22"/>
          <w:szCs w:val="22"/>
        </w:rPr>
        <w:t xml:space="preserve"> </w:t>
      </w:r>
      <m:oMath>
        <m:r>
          <m:rPr>
            <m:sty m:val="b"/>
          </m:rPr>
          <w:rPr>
            <w:rFonts w:ascii="Cambria Math" w:hAnsi="Cambria Math" w:cs="Arial"/>
            <w:sz w:val="22"/>
            <w:szCs w:val="22"/>
          </w:rPr>
          <m:t>run</m:t>
        </m:r>
        <m:r>
          <m:rPr>
            <m:sty m:val="bi"/>
          </m:rPr>
          <w:rPr>
            <w:rFonts w:ascii="Cambria Math" w:hAnsi="Cambria Math" w:cs="Arial"/>
            <w:sz w:val="22"/>
            <w:szCs w:val="22"/>
          </w:rPr>
          <m:t>_</m:t>
        </m:r>
        <m:r>
          <m:rPr>
            <m:sty m:val="b"/>
          </m:rPr>
          <w:rPr>
            <w:rFonts w:ascii="Cambria Math" w:hAnsi="Cambria Math" w:cs="Arial"/>
            <w:sz w:val="22"/>
            <w:szCs w:val="22"/>
          </w:rPr>
          <m:t>powermeter</m:t>
        </m:r>
      </m:oMath>
      <w:r w:rsidRPr="009B4C12">
        <w:rPr>
          <w:rFonts w:ascii="Arial" w:hAnsi="Arial" w:cs="Arial"/>
          <w:b/>
          <w:bCs/>
          <w:iCs/>
          <w:sz w:val="22"/>
          <w:szCs w:val="22"/>
        </w:rPr>
        <w:t xml:space="preserve"> </w:t>
      </w:r>
    </w:p>
    <w:p w14:paraId="6DD9FA2C" w14:textId="7573C5DC" w:rsidR="001E1AF0" w:rsidRPr="001E1AF0" w:rsidRDefault="001E1AF0" w:rsidP="0023229C">
      <w:pPr>
        <w:spacing w:before="120" w:after="120" w:line="360" w:lineRule="auto"/>
        <w:jc w:val="both"/>
        <w:rPr>
          <w:rFonts w:ascii="Arial" w:hAnsi="Arial" w:cs="Arial"/>
          <w:iCs/>
          <w:sz w:val="22"/>
          <w:szCs w:val="22"/>
        </w:rPr>
      </w:pPr>
      <w:r>
        <w:rPr>
          <w:rFonts w:ascii="Arial" w:hAnsi="Arial" w:cs="Arial"/>
          <w:iCs/>
          <w:sz w:val="22"/>
          <w:szCs w:val="22"/>
        </w:rPr>
        <w:t>The power meter can now plot the distribution of the measured light and the ambient light and their stability over time. T</w:t>
      </w:r>
      <w:r w:rsidR="00092D0C">
        <w:rPr>
          <w:rFonts w:ascii="Arial" w:hAnsi="Arial" w:cs="Arial"/>
          <w:iCs/>
          <w:sz w:val="22"/>
          <w:szCs w:val="22"/>
        </w:rPr>
        <w:t xml:space="preserve">his is shown in the diagram below. </w:t>
      </w:r>
    </w:p>
    <w:p w14:paraId="059427D7" w14:textId="497C0EAE" w:rsidR="00263564" w:rsidRDefault="001E1AF0" w:rsidP="001E1AF0">
      <w:pPr>
        <w:spacing w:before="120" w:after="120" w:line="360" w:lineRule="auto"/>
        <w:jc w:val="center"/>
        <w:rPr>
          <w:rFonts w:ascii="Arial" w:hAnsi="Arial" w:cs="Arial"/>
          <w:sz w:val="22"/>
          <w:szCs w:val="22"/>
        </w:rPr>
      </w:pPr>
      <w:r>
        <w:rPr>
          <w:rFonts w:ascii="Arial" w:hAnsi="Arial" w:cs="Arial"/>
          <w:noProof/>
          <w:sz w:val="22"/>
          <w:szCs w:val="22"/>
        </w:rPr>
        <w:drawing>
          <wp:inline distT="0" distB="0" distL="0" distR="0" wp14:anchorId="08DA7F66" wp14:editId="182612E3">
            <wp:extent cx="3236400" cy="1941840"/>
            <wp:effectExtent l="0" t="0" r="2540" b="1270"/>
            <wp:docPr id="7" name="Picture 7"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0200219-091938_wl-520.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236400" cy="1941840"/>
                    </a:xfrm>
                    <a:prstGeom prst="rect">
                      <a:avLst/>
                    </a:prstGeom>
                  </pic:spPr>
                </pic:pic>
              </a:graphicData>
            </a:graphic>
          </wp:inline>
        </w:drawing>
      </w:r>
    </w:p>
    <w:p w14:paraId="2EF7BADC" w14:textId="70C85838" w:rsidR="00F83800" w:rsidRPr="009B4C12" w:rsidRDefault="00E64B88" w:rsidP="00831D53">
      <w:pPr>
        <w:spacing w:before="120" w:after="120" w:line="360" w:lineRule="auto"/>
        <w:jc w:val="both"/>
        <w:rPr>
          <w:rFonts w:ascii="Arial" w:hAnsi="Arial" w:cs="Arial"/>
          <w:sz w:val="22"/>
          <w:szCs w:val="22"/>
        </w:rPr>
      </w:pPr>
      <w:r>
        <w:rPr>
          <w:rFonts w:ascii="Arial" w:hAnsi="Arial" w:cs="Arial"/>
          <w:i/>
          <w:iCs/>
          <w:sz w:val="22"/>
          <w:szCs w:val="22"/>
          <w:u w:val="single"/>
        </w:rPr>
        <w:t>Distribution</w:t>
      </w:r>
      <w:r w:rsidRPr="00F35C38">
        <w:rPr>
          <w:rFonts w:ascii="Arial" w:hAnsi="Arial" w:cs="Arial"/>
          <w:i/>
          <w:iCs/>
          <w:sz w:val="22"/>
          <w:szCs w:val="22"/>
          <w:u w:val="single"/>
        </w:rPr>
        <w:t>:</w:t>
      </w:r>
      <w:r>
        <w:rPr>
          <w:rFonts w:ascii="Arial" w:hAnsi="Arial" w:cs="Arial"/>
          <w:sz w:val="22"/>
          <w:szCs w:val="22"/>
        </w:rPr>
        <w:t xml:space="preserve"> The </w:t>
      </w:r>
      <w:r>
        <w:rPr>
          <w:rFonts w:ascii="Arial" w:hAnsi="Arial" w:cs="Arial"/>
          <w:sz w:val="22"/>
          <w:szCs w:val="22"/>
        </w:rPr>
        <w:t xml:space="preserve">distribution of the </w:t>
      </w:r>
      <w:r w:rsidR="008E6971">
        <w:rPr>
          <w:rFonts w:ascii="Arial" w:hAnsi="Arial" w:cs="Arial"/>
          <w:sz w:val="22"/>
          <w:szCs w:val="22"/>
        </w:rPr>
        <w:t xml:space="preserve">measured intensity and the </w:t>
      </w:r>
      <w:r w:rsidR="00831D53">
        <w:rPr>
          <w:rFonts w:ascii="Arial" w:hAnsi="Arial" w:cs="Arial"/>
          <w:sz w:val="22"/>
          <w:szCs w:val="22"/>
        </w:rPr>
        <w:t xml:space="preserve">ambient intensity are roughly Gaussian with very narrow standard deviation. </w:t>
      </w:r>
    </w:p>
    <w:p w14:paraId="2868AE21" w14:textId="50ED556D" w:rsidR="004D2538" w:rsidRDefault="00061829" w:rsidP="00C43049">
      <w:pPr>
        <w:spacing w:before="120" w:after="120" w:line="360" w:lineRule="auto"/>
        <w:jc w:val="both"/>
        <w:rPr>
          <w:rFonts w:ascii="Arial" w:hAnsi="Arial" w:cs="Arial"/>
          <w:color w:val="833C0B" w:themeColor="accent2" w:themeShade="80"/>
          <w:sz w:val="22"/>
          <w:szCs w:val="22"/>
        </w:rPr>
      </w:pPr>
      <w:r w:rsidRPr="00E64B88">
        <w:rPr>
          <w:rFonts w:ascii="Arial" w:hAnsi="Arial" w:cs="Arial"/>
          <w:i/>
          <w:iCs/>
          <w:color w:val="833C0B" w:themeColor="accent2" w:themeShade="80"/>
          <w:sz w:val="22"/>
          <w:szCs w:val="22"/>
          <w:u w:val="single"/>
        </w:rPr>
        <w:t>Time Series:</w:t>
      </w:r>
      <w:r>
        <w:rPr>
          <w:rFonts w:ascii="Arial" w:hAnsi="Arial" w:cs="Arial"/>
          <w:color w:val="833C0B" w:themeColor="accent2" w:themeShade="80"/>
          <w:sz w:val="22"/>
          <w:szCs w:val="22"/>
        </w:rPr>
        <w:t xml:space="preserve"> </w:t>
      </w:r>
      <w:r w:rsidR="002159FE">
        <w:rPr>
          <w:rFonts w:ascii="Arial" w:hAnsi="Arial" w:cs="Arial"/>
          <w:color w:val="833C0B" w:themeColor="accent2" w:themeShade="80"/>
          <w:sz w:val="22"/>
          <w:szCs w:val="22"/>
        </w:rPr>
        <w:t xml:space="preserve">Use </w:t>
      </w:r>
      <w:r>
        <w:rPr>
          <w:rFonts w:ascii="Arial" w:hAnsi="Arial" w:cs="Arial"/>
          <w:color w:val="833C0B" w:themeColor="accent2" w:themeShade="80"/>
          <w:sz w:val="22"/>
          <w:szCs w:val="22"/>
        </w:rPr>
        <w:t xml:space="preserve">the </w:t>
      </w:r>
      <w:r w:rsidR="002159FE">
        <w:rPr>
          <w:rFonts w:ascii="Arial" w:hAnsi="Arial" w:cs="Arial"/>
          <w:color w:val="833C0B" w:themeColor="accent2" w:themeShade="80"/>
          <w:sz w:val="22"/>
          <w:szCs w:val="22"/>
        </w:rPr>
        <w:t xml:space="preserve">ARIMA process </w:t>
      </w:r>
      <w:r>
        <w:rPr>
          <w:rFonts w:ascii="Arial" w:hAnsi="Arial" w:cs="Arial"/>
          <w:color w:val="833C0B" w:themeColor="accent2" w:themeShade="80"/>
          <w:sz w:val="22"/>
          <w:szCs w:val="22"/>
        </w:rPr>
        <w:t xml:space="preserve">analysis and find the time-stability of the series. </w:t>
      </w:r>
    </w:p>
    <w:p w14:paraId="76A0EB1D" w14:textId="21D2EBD1" w:rsidR="008073CC" w:rsidRDefault="00F83800" w:rsidP="00C43049">
      <w:pPr>
        <w:spacing w:before="120" w:after="120" w:line="360" w:lineRule="auto"/>
        <w:jc w:val="both"/>
        <w:rPr>
          <w:rFonts w:ascii="Arial" w:hAnsi="Arial" w:cs="Arial"/>
          <w:color w:val="833C0B" w:themeColor="accent2" w:themeShade="80"/>
          <w:sz w:val="22"/>
          <w:szCs w:val="22"/>
        </w:rPr>
      </w:pPr>
      <w:r w:rsidRPr="00F83800">
        <w:rPr>
          <w:rFonts w:ascii="Arial" w:hAnsi="Arial" w:cs="Arial"/>
          <w:i/>
          <w:iCs/>
          <w:color w:val="833C0B" w:themeColor="accent2" w:themeShade="80"/>
          <w:sz w:val="22"/>
          <w:szCs w:val="22"/>
          <w:u w:val="single"/>
        </w:rPr>
        <w:t>Stray Light</w:t>
      </w:r>
      <w:r>
        <w:rPr>
          <w:rFonts w:ascii="Arial" w:hAnsi="Arial" w:cs="Arial"/>
          <w:i/>
          <w:iCs/>
          <w:color w:val="833C0B" w:themeColor="accent2" w:themeShade="80"/>
          <w:sz w:val="22"/>
          <w:szCs w:val="22"/>
          <w:u w:val="single"/>
        </w:rPr>
        <w:t>:</w:t>
      </w:r>
      <w:r w:rsidRPr="00590BE2">
        <w:rPr>
          <w:rFonts w:ascii="Arial" w:hAnsi="Arial" w:cs="Arial"/>
          <w:color w:val="833C0B" w:themeColor="accent2" w:themeShade="80"/>
          <w:sz w:val="22"/>
          <w:szCs w:val="22"/>
        </w:rPr>
        <w:t xml:space="preserve"> </w:t>
      </w:r>
      <w:r>
        <w:rPr>
          <w:rFonts w:ascii="Arial" w:hAnsi="Arial" w:cs="Arial"/>
          <w:color w:val="833C0B" w:themeColor="accent2" w:themeShade="80"/>
          <w:sz w:val="22"/>
          <w:szCs w:val="22"/>
        </w:rPr>
        <w:t>Work out the</w:t>
      </w:r>
      <w:r w:rsidR="00993D77">
        <w:rPr>
          <w:rFonts w:ascii="Arial" w:hAnsi="Arial" w:cs="Arial"/>
          <w:color w:val="833C0B" w:themeColor="accent2" w:themeShade="80"/>
          <w:sz w:val="22"/>
          <w:szCs w:val="22"/>
        </w:rPr>
        <w:t xml:space="preserve"> correlation between the measured intensity and the ambient intensity, to demonstrate that th</w:t>
      </w:r>
      <w:r w:rsidR="00D16F0E">
        <w:rPr>
          <w:rFonts w:ascii="Arial" w:hAnsi="Arial" w:cs="Arial"/>
          <w:color w:val="833C0B" w:themeColor="accent2" w:themeShade="80"/>
          <w:sz w:val="22"/>
          <w:szCs w:val="22"/>
        </w:rPr>
        <w:t xml:space="preserve">ere is no stray light leaking into the system. </w:t>
      </w:r>
    </w:p>
    <w:p w14:paraId="33AD6AFF" w14:textId="1EEE89B6" w:rsidR="003B6C07" w:rsidRDefault="003B6C07">
      <w:pPr>
        <w:rPr>
          <w:rFonts w:ascii="Arial" w:hAnsi="Arial" w:cs="Arial"/>
          <w:color w:val="833C0B" w:themeColor="accent2" w:themeShade="80"/>
          <w:sz w:val="22"/>
          <w:szCs w:val="22"/>
        </w:rPr>
      </w:pPr>
      <w:r>
        <w:rPr>
          <w:rFonts w:ascii="Arial" w:hAnsi="Arial" w:cs="Arial"/>
          <w:color w:val="833C0B" w:themeColor="accent2" w:themeShade="80"/>
          <w:sz w:val="22"/>
          <w:szCs w:val="22"/>
        </w:rPr>
        <w:br w:type="page"/>
      </w:r>
    </w:p>
    <w:p w14:paraId="4025D320" w14:textId="4A6F6177" w:rsidR="003B6C07" w:rsidRPr="003B6C07" w:rsidRDefault="003B6C07" w:rsidP="003B6C07">
      <w:pPr>
        <w:spacing w:before="120" w:after="120" w:line="360" w:lineRule="auto"/>
        <w:jc w:val="center"/>
        <w:rPr>
          <w:rFonts w:ascii="Arial" w:hAnsi="Arial" w:cs="Arial"/>
          <w:b/>
          <w:bCs/>
        </w:rPr>
      </w:pPr>
      <w:r w:rsidRPr="009B4C12">
        <w:rPr>
          <w:rFonts w:ascii="Arial" w:hAnsi="Arial" w:cs="Arial"/>
          <w:b/>
          <w:bCs/>
        </w:rPr>
        <w:lastRenderedPageBreak/>
        <w:t xml:space="preserve">Week </w:t>
      </w:r>
      <w:r>
        <w:rPr>
          <w:rFonts w:ascii="Arial" w:hAnsi="Arial" w:cs="Arial"/>
          <w:b/>
          <w:bCs/>
        </w:rPr>
        <w:t xml:space="preserve">6 HT </w:t>
      </w:r>
      <w:bookmarkStart w:id="2" w:name="_GoBack"/>
      <w:bookmarkEnd w:id="2"/>
    </w:p>
    <w:p w14:paraId="2E090549" w14:textId="311CA56E" w:rsidR="00BB64C9" w:rsidRDefault="00BB64C9" w:rsidP="00BB64C9">
      <w:pPr>
        <w:spacing w:before="120" w:after="120" w:line="360" w:lineRule="auto"/>
        <w:jc w:val="both"/>
        <w:rPr>
          <w:rFonts w:ascii="Arial" w:hAnsi="Arial" w:cs="Arial"/>
          <w:b/>
          <w:sz w:val="22"/>
          <w:szCs w:val="22"/>
        </w:rPr>
      </w:pPr>
      <w:r>
        <w:rPr>
          <w:rFonts w:ascii="Arial" w:hAnsi="Arial" w:cs="Arial"/>
          <w:b/>
          <w:bCs/>
          <w:sz w:val="22"/>
          <w:szCs w:val="22"/>
        </w:rPr>
        <w:t>Build</w:t>
      </w:r>
      <w:r w:rsidRPr="009B4C12">
        <w:rPr>
          <w:rFonts w:ascii="Arial" w:hAnsi="Arial" w:cs="Arial"/>
          <w:b/>
          <w:bCs/>
          <w:sz w:val="22"/>
          <w:szCs w:val="22"/>
        </w:rPr>
        <w:t xml:space="preserve"> </w:t>
      </w:r>
      <m:oMath>
        <m:r>
          <m:rPr>
            <m:sty m:val="b"/>
          </m:rPr>
          <w:rPr>
            <w:rFonts w:ascii="Cambria Math" w:hAnsi="Cambria Math" w:cs="Arial"/>
            <w:sz w:val="22"/>
            <w:szCs w:val="22"/>
          </w:rPr>
          <m:t>power</m:t>
        </m:r>
        <m:r>
          <m:rPr>
            <m:sty m:val="bi"/>
          </m:rPr>
          <w:rPr>
            <w:rFonts w:ascii="Cambria Math" w:hAnsi="Cambria Math" w:cs="Arial"/>
            <w:sz w:val="22"/>
            <w:szCs w:val="22"/>
          </w:rPr>
          <m:t>_</m:t>
        </m:r>
        <m:r>
          <m:rPr>
            <m:sty m:val="b"/>
          </m:rPr>
          <w:rPr>
            <w:rFonts w:ascii="Cambria Math" w:hAnsi="Cambria Math" w:cs="Arial"/>
            <w:sz w:val="22"/>
            <w:szCs w:val="22"/>
          </w:rPr>
          <m:t>meter_</m:t>
        </m:r>
        <m:r>
          <m:rPr>
            <m:sty m:val="b"/>
          </m:rPr>
          <w:rPr>
            <w:rFonts w:ascii="Cambria Math" w:hAnsi="Cambria Math" w:cs="Arial"/>
            <w:sz w:val="22"/>
            <w:szCs w:val="22"/>
          </w:rPr>
          <m:t>calibration</m:t>
        </m:r>
      </m:oMath>
    </w:p>
    <w:p w14:paraId="3284E4A8" w14:textId="1B774BD7" w:rsidR="006C6C52" w:rsidRDefault="00BB64C9" w:rsidP="00C43049">
      <w:pPr>
        <w:spacing w:before="120" w:after="120" w:line="360" w:lineRule="auto"/>
        <w:jc w:val="both"/>
        <w:rPr>
          <w:rFonts w:ascii="Arial" w:hAnsi="Arial" w:cs="Arial"/>
          <w:bCs/>
          <w:sz w:val="22"/>
          <w:szCs w:val="22"/>
        </w:rPr>
      </w:pPr>
      <w:r>
        <w:rPr>
          <w:rFonts w:ascii="Arial" w:hAnsi="Arial" w:cs="Arial"/>
          <w:bCs/>
          <w:sz w:val="22"/>
          <w:szCs w:val="22"/>
        </w:rPr>
        <w:t xml:space="preserve">Use the calibrated spectrum of the spectrometer &amp; the responsiveness of the </w:t>
      </w:r>
      <w:r w:rsidR="00FA7997">
        <w:rPr>
          <w:rFonts w:ascii="Arial" w:hAnsi="Arial" w:cs="Arial"/>
          <w:bCs/>
          <w:sz w:val="22"/>
          <w:szCs w:val="22"/>
        </w:rPr>
        <w:t>photodiode</w:t>
      </w:r>
      <w:r w:rsidR="00693D94">
        <w:rPr>
          <w:rFonts w:ascii="Arial" w:hAnsi="Arial" w:cs="Arial"/>
          <w:bCs/>
          <w:sz w:val="22"/>
          <w:szCs w:val="22"/>
        </w:rPr>
        <w:t>, we can</w:t>
      </w:r>
      <w:r w:rsidR="0006268D">
        <w:rPr>
          <w:rFonts w:ascii="Arial" w:hAnsi="Arial" w:cs="Arial"/>
          <w:bCs/>
          <w:sz w:val="22"/>
          <w:szCs w:val="22"/>
        </w:rPr>
        <w:t xml:space="preserve"> calibrate the intensity measurement of the power-meter.</w:t>
      </w:r>
      <w:r w:rsidR="004F321C">
        <w:rPr>
          <w:rFonts w:ascii="Arial" w:hAnsi="Arial" w:cs="Arial"/>
          <w:bCs/>
          <w:sz w:val="22"/>
          <w:szCs w:val="22"/>
        </w:rPr>
        <w:t xml:space="preserve"> This is more accurate than the </w:t>
      </w:r>
      <w:r w:rsidR="00B3092C">
        <w:rPr>
          <w:rFonts w:ascii="Arial" w:hAnsi="Arial" w:cs="Arial"/>
          <w:bCs/>
          <w:sz w:val="22"/>
          <w:szCs w:val="22"/>
        </w:rPr>
        <w:t xml:space="preserve">auto-calibration by the </w:t>
      </w:r>
      <w:r w:rsidR="00E86E22">
        <w:rPr>
          <w:rFonts w:ascii="Arial" w:hAnsi="Arial" w:cs="Arial"/>
          <w:bCs/>
          <w:sz w:val="22"/>
          <w:szCs w:val="22"/>
        </w:rPr>
        <w:t xml:space="preserve">power meter. </w:t>
      </w:r>
    </w:p>
    <w:p w14:paraId="4AA53AC4" w14:textId="55C3BEBE" w:rsidR="00384CA5" w:rsidRDefault="00384CA5" w:rsidP="00C43049">
      <w:pPr>
        <w:spacing w:before="120" w:after="120" w:line="360" w:lineRule="auto"/>
        <w:jc w:val="both"/>
        <w:rPr>
          <w:rFonts w:ascii="Arial" w:hAnsi="Arial" w:cs="Arial"/>
          <w:b/>
          <w:iCs/>
          <w:sz w:val="22"/>
          <w:szCs w:val="22"/>
        </w:rPr>
      </w:pPr>
      <w:r>
        <w:rPr>
          <w:rFonts w:ascii="Arial" w:hAnsi="Arial" w:cs="Arial"/>
          <w:b/>
          <w:sz w:val="22"/>
          <w:szCs w:val="22"/>
        </w:rPr>
        <w:t xml:space="preserve">Build </w:t>
      </w:r>
      <m:oMath>
        <m:r>
          <m:rPr>
            <m:sty m:val="b"/>
          </m:rPr>
          <w:rPr>
            <w:rFonts w:ascii="Cambria Math" w:hAnsi="Cambria Math" w:cs="Arial"/>
            <w:sz w:val="22"/>
            <w:szCs w:val="22"/>
          </w:rPr>
          <m:t>intensity_distribution</m:t>
        </m:r>
      </m:oMath>
    </w:p>
    <w:p w14:paraId="51796274" w14:textId="4B5F322C" w:rsidR="00A067C4" w:rsidRPr="00A067C4" w:rsidRDefault="00A067C4" w:rsidP="00C43049">
      <w:pPr>
        <w:spacing w:before="120" w:after="120" w:line="360" w:lineRule="auto"/>
        <w:jc w:val="both"/>
        <w:rPr>
          <w:rFonts w:ascii="Arial" w:hAnsi="Arial" w:cs="Arial"/>
          <w:bCs/>
          <w:sz w:val="22"/>
          <w:szCs w:val="22"/>
        </w:rPr>
      </w:pPr>
      <w:r>
        <w:rPr>
          <w:rFonts w:ascii="Arial" w:hAnsi="Arial" w:cs="Arial"/>
          <w:bCs/>
          <w:iCs/>
          <w:sz w:val="22"/>
          <w:szCs w:val="22"/>
        </w:rPr>
        <w:t xml:space="preserve">Find the intensity distribution of the </w:t>
      </w:r>
      <w:r w:rsidR="00BD339B">
        <w:rPr>
          <w:rFonts w:ascii="Arial" w:hAnsi="Arial" w:cs="Arial"/>
          <w:bCs/>
          <w:iCs/>
          <w:sz w:val="22"/>
          <w:szCs w:val="22"/>
        </w:rPr>
        <w:t>peaks and the photodiode measurements</w:t>
      </w:r>
      <w:r w:rsidR="00F15606">
        <w:rPr>
          <w:rFonts w:ascii="Arial" w:hAnsi="Arial" w:cs="Arial"/>
          <w:bCs/>
          <w:iCs/>
          <w:sz w:val="22"/>
          <w:szCs w:val="22"/>
        </w:rPr>
        <w:t xml:space="preserve"> for a set of </w:t>
      </w:r>
      <m:oMath>
        <m:r>
          <m:rPr>
            <m:sty m:val="p"/>
          </m:rPr>
          <w:rPr>
            <w:rFonts w:ascii="Cambria Math" w:hAnsi="Cambria Math" w:cs="Arial"/>
            <w:sz w:val="22"/>
            <w:szCs w:val="22"/>
          </w:rPr>
          <m:t>wls</m:t>
        </m:r>
      </m:oMath>
      <w:r w:rsidR="00F15606">
        <w:rPr>
          <w:rFonts w:ascii="Arial" w:hAnsi="Arial" w:cs="Arial"/>
          <w:bCs/>
          <w:sz w:val="22"/>
          <w:szCs w:val="22"/>
        </w:rPr>
        <w:t xml:space="preserve">. </w:t>
      </w:r>
      <w:r w:rsidR="00E743EE">
        <w:rPr>
          <w:rFonts w:ascii="Arial" w:hAnsi="Arial" w:cs="Arial"/>
          <w:bCs/>
          <w:sz w:val="22"/>
          <w:szCs w:val="22"/>
        </w:rPr>
        <w:t xml:space="preserve">Make a </w:t>
      </w:r>
      <w:r w:rsidR="004F4D4A">
        <w:rPr>
          <w:rFonts w:ascii="Arial" w:hAnsi="Arial" w:cs="Arial"/>
          <w:bCs/>
          <w:sz w:val="22"/>
          <w:szCs w:val="22"/>
        </w:rPr>
        <w:t>comparison</w:t>
      </w:r>
      <w:r w:rsidR="00E743EE">
        <w:rPr>
          <w:rFonts w:ascii="Arial" w:hAnsi="Arial" w:cs="Arial"/>
          <w:bCs/>
          <w:sz w:val="22"/>
          <w:szCs w:val="22"/>
        </w:rPr>
        <w:t xml:space="preserve"> of the two. </w:t>
      </w:r>
      <w:r w:rsidR="009B19A8">
        <w:rPr>
          <w:rFonts w:ascii="Arial" w:hAnsi="Arial" w:cs="Arial"/>
          <w:bCs/>
          <w:sz w:val="22"/>
          <w:szCs w:val="22"/>
        </w:rPr>
        <w:t xml:space="preserve">Verify this agrees with the theoretical calculation using the emission curve of the light source, efficiency of the spectrometer + light guide + </w:t>
      </w:r>
      <w:r w:rsidR="0089032A">
        <w:rPr>
          <w:rFonts w:ascii="Arial" w:hAnsi="Arial" w:cs="Arial"/>
          <w:bCs/>
          <w:sz w:val="22"/>
          <w:szCs w:val="22"/>
        </w:rPr>
        <w:t>beam splitter + (spectrometer) or (</w:t>
      </w:r>
      <w:r w:rsidR="003B6EF7">
        <w:rPr>
          <w:rFonts w:ascii="Arial" w:hAnsi="Arial" w:cs="Arial"/>
          <w:bCs/>
          <w:sz w:val="22"/>
          <w:szCs w:val="22"/>
        </w:rPr>
        <w:t xml:space="preserve">integrating sphere + </w:t>
      </w:r>
      <w:r w:rsidR="00F2544E">
        <w:rPr>
          <w:rFonts w:ascii="Arial" w:hAnsi="Arial" w:cs="Arial"/>
          <w:bCs/>
          <w:sz w:val="22"/>
          <w:szCs w:val="22"/>
        </w:rPr>
        <w:t>power meter</w:t>
      </w:r>
      <w:r w:rsidR="0089032A">
        <w:rPr>
          <w:rFonts w:ascii="Arial" w:hAnsi="Arial" w:cs="Arial"/>
          <w:bCs/>
          <w:sz w:val="22"/>
          <w:szCs w:val="22"/>
        </w:rPr>
        <w:t>)</w:t>
      </w:r>
      <w:r w:rsidR="003B6EF7">
        <w:rPr>
          <w:rFonts w:ascii="Arial" w:hAnsi="Arial" w:cs="Arial"/>
          <w:bCs/>
          <w:sz w:val="22"/>
          <w:szCs w:val="22"/>
        </w:rPr>
        <w:t xml:space="preserve">. </w:t>
      </w:r>
    </w:p>
    <w:p w14:paraId="2B19F6E9" w14:textId="2FD6112A" w:rsidR="007668B2" w:rsidRDefault="007668B2">
      <w:pPr>
        <w:rPr>
          <w:rFonts w:ascii="Arial" w:hAnsi="Arial" w:cs="Arial"/>
          <w:bCs/>
          <w:iCs/>
          <w:sz w:val="22"/>
          <w:szCs w:val="22"/>
        </w:rPr>
      </w:pPr>
      <w:r>
        <w:rPr>
          <w:rFonts w:ascii="Arial" w:hAnsi="Arial" w:cs="Arial"/>
          <w:bCs/>
          <w:iCs/>
          <w:sz w:val="22"/>
          <w:szCs w:val="22"/>
        </w:rPr>
        <w:br w:type="page"/>
      </w:r>
    </w:p>
    <w:p w14:paraId="425D4343" w14:textId="2AAE3B66" w:rsidR="0054416A" w:rsidRDefault="007668B2" w:rsidP="00C43049">
      <w:pPr>
        <w:spacing w:before="120" w:after="120" w:line="360" w:lineRule="auto"/>
        <w:jc w:val="both"/>
        <w:rPr>
          <w:rFonts w:ascii="Arial" w:hAnsi="Arial" w:cs="Arial"/>
          <w:bCs/>
          <w:iCs/>
          <w:sz w:val="22"/>
          <w:szCs w:val="22"/>
        </w:rPr>
      </w:pPr>
      <w:r>
        <w:rPr>
          <w:rFonts w:ascii="Arial" w:hAnsi="Arial" w:cs="Arial"/>
          <w:bCs/>
          <w:iCs/>
          <w:sz w:val="22"/>
          <w:szCs w:val="22"/>
        </w:rPr>
        <w:lastRenderedPageBreak/>
        <w:t xml:space="preserve">Report Structure </w:t>
      </w:r>
    </w:p>
    <w:p w14:paraId="792982C1" w14:textId="2FAC8529" w:rsidR="007668B2" w:rsidRDefault="007668B2" w:rsidP="00C43049">
      <w:pPr>
        <w:spacing w:before="120" w:after="120" w:line="360" w:lineRule="auto"/>
        <w:jc w:val="both"/>
        <w:rPr>
          <w:rFonts w:ascii="Arial" w:hAnsi="Arial" w:cs="Arial"/>
          <w:bCs/>
          <w:iCs/>
          <w:sz w:val="22"/>
          <w:szCs w:val="22"/>
        </w:rPr>
      </w:pPr>
      <w:r>
        <w:rPr>
          <w:rFonts w:ascii="Arial" w:hAnsi="Arial" w:cs="Arial"/>
          <w:bCs/>
          <w:iCs/>
          <w:sz w:val="22"/>
          <w:szCs w:val="22"/>
        </w:rPr>
        <w:t xml:space="preserve">LSST Project Introduction – Telescope </w:t>
      </w:r>
    </w:p>
    <w:p w14:paraId="087D3BA8" w14:textId="7ED5944A" w:rsidR="007668B2" w:rsidRDefault="007668B2" w:rsidP="00C43049">
      <w:pPr>
        <w:spacing w:before="120" w:after="120" w:line="360" w:lineRule="auto"/>
        <w:jc w:val="both"/>
        <w:rPr>
          <w:rFonts w:ascii="Arial" w:hAnsi="Arial" w:cs="Arial"/>
          <w:bCs/>
          <w:iCs/>
          <w:sz w:val="22"/>
          <w:szCs w:val="22"/>
        </w:rPr>
      </w:pPr>
      <w:r>
        <w:rPr>
          <w:rFonts w:ascii="Arial" w:hAnsi="Arial" w:cs="Arial"/>
          <w:bCs/>
          <w:iCs/>
          <w:sz w:val="22"/>
          <w:szCs w:val="22"/>
        </w:rPr>
        <w:t>Aim</w:t>
      </w:r>
      <w:r>
        <w:rPr>
          <w:rFonts w:ascii="Arial" w:hAnsi="Arial" w:cs="Arial"/>
          <w:bCs/>
          <w:iCs/>
          <w:sz w:val="22"/>
          <w:szCs w:val="22"/>
        </w:rPr>
        <w:t xml:space="preserve"> </w:t>
      </w:r>
    </w:p>
    <w:p w14:paraId="5249DF42" w14:textId="041CA949" w:rsidR="007668B2" w:rsidRDefault="007668B2" w:rsidP="00C43049">
      <w:pPr>
        <w:spacing w:before="120" w:after="120" w:line="360" w:lineRule="auto"/>
        <w:jc w:val="both"/>
        <w:rPr>
          <w:rFonts w:ascii="Arial" w:hAnsi="Arial" w:cs="Arial"/>
          <w:bCs/>
          <w:iCs/>
          <w:sz w:val="22"/>
          <w:szCs w:val="22"/>
        </w:rPr>
      </w:pPr>
      <w:r>
        <w:rPr>
          <w:rFonts w:ascii="Arial" w:hAnsi="Arial" w:cs="Arial"/>
          <w:bCs/>
          <w:iCs/>
          <w:sz w:val="22"/>
          <w:szCs w:val="22"/>
        </w:rPr>
        <w:t xml:space="preserve">Experimental Setup </w:t>
      </w:r>
    </w:p>
    <w:p w14:paraId="2ED63FC6" w14:textId="33CE4828" w:rsidR="007668B2" w:rsidRDefault="007668B2" w:rsidP="00C43049">
      <w:pPr>
        <w:spacing w:before="120" w:after="120" w:line="360" w:lineRule="auto"/>
        <w:jc w:val="both"/>
        <w:rPr>
          <w:rFonts w:ascii="Arial" w:hAnsi="Arial" w:cs="Arial"/>
          <w:bCs/>
          <w:iCs/>
          <w:sz w:val="22"/>
          <w:szCs w:val="22"/>
        </w:rPr>
      </w:pPr>
      <w:r>
        <w:rPr>
          <w:rFonts w:ascii="Arial" w:hAnsi="Arial" w:cs="Arial"/>
          <w:bCs/>
          <w:iCs/>
          <w:sz w:val="22"/>
          <w:szCs w:val="22"/>
        </w:rPr>
        <w:t xml:space="preserve">Calibration </w:t>
      </w:r>
    </w:p>
    <w:p w14:paraId="5C2A077C" w14:textId="0AED50BE" w:rsidR="002D04EB" w:rsidRPr="002D04EB" w:rsidRDefault="00306EC3" w:rsidP="002D04EB">
      <w:pPr>
        <w:spacing w:before="120" w:after="120" w:line="360" w:lineRule="auto"/>
        <w:jc w:val="both"/>
        <w:rPr>
          <w:rFonts w:ascii="Arial" w:hAnsi="Arial" w:cs="Arial"/>
          <w:bCs/>
          <w:iCs/>
          <w:sz w:val="22"/>
          <w:szCs w:val="22"/>
        </w:rPr>
      </w:pPr>
      <w:r>
        <w:rPr>
          <w:rFonts w:ascii="Arial" w:hAnsi="Arial" w:cs="Arial"/>
          <w:bCs/>
          <w:iCs/>
          <w:sz w:val="22"/>
          <w:szCs w:val="22"/>
        </w:rPr>
        <w:t>Large</w:t>
      </w:r>
      <w:r w:rsidR="007668B2">
        <w:rPr>
          <w:rFonts w:ascii="Arial" w:hAnsi="Arial" w:cs="Arial"/>
          <w:bCs/>
          <w:iCs/>
          <w:sz w:val="22"/>
          <w:szCs w:val="22"/>
        </w:rPr>
        <w:t xml:space="preserve"> Experiment</w:t>
      </w:r>
      <w:r w:rsidR="002D04EB">
        <w:rPr>
          <w:rFonts w:ascii="Arial" w:hAnsi="Arial" w:cs="Arial"/>
          <w:bCs/>
          <w:iCs/>
          <w:sz w:val="22"/>
          <w:szCs w:val="22"/>
        </w:rPr>
        <w:t xml:space="preserve">: </w:t>
      </w:r>
      <w:r w:rsidR="002D04EB" w:rsidRPr="002D04EB">
        <w:rPr>
          <w:rFonts w:ascii="Arial" w:hAnsi="Arial" w:cs="Arial"/>
          <w:bCs/>
          <w:iCs/>
          <w:sz w:val="22"/>
          <w:szCs w:val="22"/>
        </w:rPr>
        <w:t>CCD gate</w:t>
      </w:r>
      <w:r w:rsidR="002D04EB" w:rsidRPr="002D04EB">
        <w:rPr>
          <w:rFonts w:ascii="Arial" w:hAnsi="Arial" w:cs="Arial"/>
          <w:bCs/>
          <w:iCs/>
          <w:sz w:val="22"/>
          <w:szCs w:val="22"/>
        </w:rPr>
        <w:t xml:space="preserve"> </w:t>
      </w:r>
      <w:r w:rsidR="002D04EB" w:rsidRPr="002D04EB">
        <w:rPr>
          <w:rFonts w:ascii="Arial" w:hAnsi="Arial" w:cs="Arial"/>
          <w:bCs/>
          <w:iCs/>
          <w:sz w:val="22"/>
          <w:szCs w:val="22"/>
        </w:rPr>
        <w:t>width on the brighter-</w:t>
      </w:r>
      <w:r w:rsidR="002D04EB">
        <w:rPr>
          <w:rFonts w:ascii="Arial" w:hAnsi="Arial" w:cs="Arial"/>
          <w:bCs/>
          <w:iCs/>
          <w:sz w:val="22"/>
          <w:szCs w:val="22"/>
        </w:rPr>
        <w:t>fatter</w:t>
      </w:r>
      <w:r w:rsidR="002D04EB" w:rsidRPr="002D04EB">
        <w:rPr>
          <w:rFonts w:ascii="Arial" w:hAnsi="Arial" w:cs="Arial"/>
          <w:bCs/>
          <w:iCs/>
          <w:sz w:val="22"/>
          <w:szCs w:val="22"/>
        </w:rPr>
        <w:t xml:space="preserve"> effect</w:t>
      </w:r>
      <w:r w:rsidR="002D04EB">
        <w:rPr>
          <w:rFonts w:ascii="Arial" w:hAnsi="Arial" w:cs="Arial"/>
          <w:bCs/>
          <w:iCs/>
          <w:sz w:val="22"/>
          <w:szCs w:val="22"/>
        </w:rPr>
        <w:t xml:space="preserve"> </w:t>
      </w:r>
    </w:p>
    <w:sectPr w:rsidR="002D04EB" w:rsidRPr="002D04EB" w:rsidSect="003743B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enlo">
    <w:panose1 w:val="020B0609030804020204"/>
    <w:charset w:val="00"/>
    <w:family w:val="modern"/>
    <w:pitch w:val="fixed"/>
    <w:sig w:usb0="E60022FF" w:usb1="D200F9FB" w:usb2="02000028" w:usb3="00000000" w:csb0="000001D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9060F2"/>
    <w:multiLevelType w:val="hybridMultilevel"/>
    <w:tmpl w:val="CF2077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7"/>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5B4B"/>
    <w:rsid w:val="00001BC2"/>
    <w:rsid w:val="00021364"/>
    <w:rsid w:val="0005191F"/>
    <w:rsid w:val="00061829"/>
    <w:rsid w:val="0006268D"/>
    <w:rsid w:val="0006535B"/>
    <w:rsid w:val="00072F76"/>
    <w:rsid w:val="00092D0C"/>
    <w:rsid w:val="000A61F5"/>
    <w:rsid w:val="000A74AE"/>
    <w:rsid w:val="000B1349"/>
    <w:rsid w:val="000E1582"/>
    <w:rsid w:val="000E172A"/>
    <w:rsid w:val="000F7064"/>
    <w:rsid w:val="000F715C"/>
    <w:rsid w:val="0011568D"/>
    <w:rsid w:val="001353FF"/>
    <w:rsid w:val="00140A15"/>
    <w:rsid w:val="0014504E"/>
    <w:rsid w:val="0015413B"/>
    <w:rsid w:val="00162EF7"/>
    <w:rsid w:val="00186600"/>
    <w:rsid w:val="001A11A3"/>
    <w:rsid w:val="001D26E7"/>
    <w:rsid w:val="001E1AF0"/>
    <w:rsid w:val="002026B1"/>
    <w:rsid w:val="002159FE"/>
    <w:rsid w:val="00215E10"/>
    <w:rsid w:val="0023224F"/>
    <w:rsid w:val="0023229C"/>
    <w:rsid w:val="00263564"/>
    <w:rsid w:val="00267B78"/>
    <w:rsid w:val="0027345C"/>
    <w:rsid w:val="00294217"/>
    <w:rsid w:val="002A25F9"/>
    <w:rsid w:val="002B0804"/>
    <w:rsid w:val="002C3C3E"/>
    <w:rsid w:val="002D04EB"/>
    <w:rsid w:val="002D727D"/>
    <w:rsid w:val="002F2795"/>
    <w:rsid w:val="003065F4"/>
    <w:rsid w:val="00306EC3"/>
    <w:rsid w:val="00323100"/>
    <w:rsid w:val="003463C7"/>
    <w:rsid w:val="00347B56"/>
    <w:rsid w:val="00351E84"/>
    <w:rsid w:val="00361966"/>
    <w:rsid w:val="00362705"/>
    <w:rsid w:val="003743B8"/>
    <w:rsid w:val="00384CA5"/>
    <w:rsid w:val="00387C42"/>
    <w:rsid w:val="003B6C07"/>
    <w:rsid w:val="003B6EF7"/>
    <w:rsid w:val="003B77F7"/>
    <w:rsid w:val="003C1DBE"/>
    <w:rsid w:val="003C2F47"/>
    <w:rsid w:val="003E34F7"/>
    <w:rsid w:val="003E514F"/>
    <w:rsid w:val="003E6A04"/>
    <w:rsid w:val="003F0AA6"/>
    <w:rsid w:val="003F2650"/>
    <w:rsid w:val="003F4A55"/>
    <w:rsid w:val="00467254"/>
    <w:rsid w:val="00467DF8"/>
    <w:rsid w:val="004848AE"/>
    <w:rsid w:val="004947CD"/>
    <w:rsid w:val="004D2538"/>
    <w:rsid w:val="004F321C"/>
    <w:rsid w:val="004F4D4A"/>
    <w:rsid w:val="005146C3"/>
    <w:rsid w:val="00522250"/>
    <w:rsid w:val="005241F9"/>
    <w:rsid w:val="00542A86"/>
    <w:rsid w:val="0054416A"/>
    <w:rsid w:val="00563D91"/>
    <w:rsid w:val="00567071"/>
    <w:rsid w:val="00590BE2"/>
    <w:rsid w:val="00593451"/>
    <w:rsid w:val="005A0357"/>
    <w:rsid w:val="005C5362"/>
    <w:rsid w:val="005C7545"/>
    <w:rsid w:val="005F09DC"/>
    <w:rsid w:val="00676E7B"/>
    <w:rsid w:val="006776CF"/>
    <w:rsid w:val="00693D94"/>
    <w:rsid w:val="006A561E"/>
    <w:rsid w:val="006C6C52"/>
    <w:rsid w:val="006F1DC4"/>
    <w:rsid w:val="007540B6"/>
    <w:rsid w:val="007668B2"/>
    <w:rsid w:val="00766981"/>
    <w:rsid w:val="00773C59"/>
    <w:rsid w:val="007A235C"/>
    <w:rsid w:val="007D7854"/>
    <w:rsid w:val="007D7EBC"/>
    <w:rsid w:val="00806E1A"/>
    <w:rsid w:val="008073CC"/>
    <w:rsid w:val="00831D53"/>
    <w:rsid w:val="00833AC6"/>
    <w:rsid w:val="0084379A"/>
    <w:rsid w:val="00845B4B"/>
    <w:rsid w:val="00850C6A"/>
    <w:rsid w:val="00854841"/>
    <w:rsid w:val="00856BFA"/>
    <w:rsid w:val="00877E25"/>
    <w:rsid w:val="0088556A"/>
    <w:rsid w:val="0089032A"/>
    <w:rsid w:val="00891374"/>
    <w:rsid w:val="008A470B"/>
    <w:rsid w:val="008B68D7"/>
    <w:rsid w:val="008C6EE1"/>
    <w:rsid w:val="008E095A"/>
    <w:rsid w:val="008E6971"/>
    <w:rsid w:val="008F1E94"/>
    <w:rsid w:val="00906B8C"/>
    <w:rsid w:val="0090794D"/>
    <w:rsid w:val="00926F0F"/>
    <w:rsid w:val="00993D77"/>
    <w:rsid w:val="009B19A8"/>
    <w:rsid w:val="009B4C12"/>
    <w:rsid w:val="009B5377"/>
    <w:rsid w:val="009C1F20"/>
    <w:rsid w:val="009C40E4"/>
    <w:rsid w:val="009D694C"/>
    <w:rsid w:val="009E52DD"/>
    <w:rsid w:val="009F4EC2"/>
    <w:rsid w:val="00A04441"/>
    <w:rsid w:val="00A067C4"/>
    <w:rsid w:val="00A11BF5"/>
    <w:rsid w:val="00A401D0"/>
    <w:rsid w:val="00A62270"/>
    <w:rsid w:val="00A843D4"/>
    <w:rsid w:val="00A87599"/>
    <w:rsid w:val="00A93702"/>
    <w:rsid w:val="00AA6D7E"/>
    <w:rsid w:val="00AB0C06"/>
    <w:rsid w:val="00AB3D98"/>
    <w:rsid w:val="00AC42F9"/>
    <w:rsid w:val="00AE3E91"/>
    <w:rsid w:val="00AE52AA"/>
    <w:rsid w:val="00AE6FD4"/>
    <w:rsid w:val="00B23E13"/>
    <w:rsid w:val="00B25CE1"/>
    <w:rsid w:val="00B3092C"/>
    <w:rsid w:val="00B405F9"/>
    <w:rsid w:val="00B67510"/>
    <w:rsid w:val="00B749CF"/>
    <w:rsid w:val="00B9494B"/>
    <w:rsid w:val="00BA344C"/>
    <w:rsid w:val="00BB64C9"/>
    <w:rsid w:val="00BD339B"/>
    <w:rsid w:val="00BF03F2"/>
    <w:rsid w:val="00C149B9"/>
    <w:rsid w:val="00C27AFD"/>
    <w:rsid w:val="00C30EA3"/>
    <w:rsid w:val="00C37D98"/>
    <w:rsid w:val="00C43049"/>
    <w:rsid w:val="00C44874"/>
    <w:rsid w:val="00C758AF"/>
    <w:rsid w:val="00CA1769"/>
    <w:rsid w:val="00CA5984"/>
    <w:rsid w:val="00CB2E9E"/>
    <w:rsid w:val="00CC0E2B"/>
    <w:rsid w:val="00CC267D"/>
    <w:rsid w:val="00CC3B56"/>
    <w:rsid w:val="00CF613F"/>
    <w:rsid w:val="00D16F0E"/>
    <w:rsid w:val="00D17684"/>
    <w:rsid w:val="00D3270E"/>
    <w:rsid w:val="00D671E6"/>
    <w:rsid w:val="00D777CA"/>
    <w:rsid w:val="00DA3328"/>
    <w:rsid w:val="00DF339E"/>
    <w:rsid w:val="00DF3930"/>
    <w:rsid w:val="00DF563A"/>
    <w:rsid w:val="00E01B0D"/>
    <w:rsid w:val="00E04955"/>
    <w:rsid w:val="00E0790B"/>
    <w:rsid w:val="00E26678"/>
    <w:rsid w:val="00E41430"/>
    <w:rsid w:val="00E5025C"/>
    <w:rsid w:val="00E609A0"/>
    <w:rsid w:val="00E60EE6"/>
    <w:rsid w:val="00E64B88"/>
    <w:rsid w:val="00E743EE"/>
    <w:rsid w:val="00E86E22"/>
    <w:rsid w:val="00E934BB"/>
    <w:rsid w:val="00EB3A34"/>
    <w:rsid w:val="00EC442C"/>
    <w:rsid w:val="00EE08E2"/>
    <w:rsid w:val="00EF35E9"/>
    <w:rsid w:val="00F15606"/>
    <w:rsid w:val="00F2544E"/>
    <w:rsid w:val="00F35C38"/>
    <w:rsid w:val="00F428BB"/>
    <w:rsid w:val="00F57F88"/>
    <w:rsid w:val="00F72C31"/>
    <w:rsid w:val="00F76313"/>
    <w:rsid w:val="00F821F9"/>
    <w:rsid w:val="00F83800"/>
    <w:rsid w:val="00FA311B"/>
    <w:rsid w:val="00FA7997"/>
    <w:rsid w:val="00FA7BC5"/>
    <w:rsid w:val="00FB5DE0"/>
    <w:rsid w:val="00FC708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742C5"/>
  <w15:chartTrackingRefBased/>
  <w15:docId w15:val="{17D07F32-B98A-FA4D-8EA1-C476C021B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YHeading">
    <w:name w:val="MY Heading"/>
    <w:basedOn w:val="Normal"/>
    <w:qFormat/>
    <w:rsid w:val="00D671E6"/>
    <w:pPr>
      <w:spacing w:before="120" w:after="120" w:line="360" w:lineRule="auto"/>
      <w:jc w:val="center"/>
    </w:pPr>
    <w:rPr>
      <w:rFonts w:ascii="Arial" w:eastAsia="Times New Roman" w:hAnsi="Arial" w:cs="Arial"/>
      <w:b/>
      <w:bCs/>
      <w:color w:val="121212"/>
    </w:rPr>
  </w:style>
  <w:style w:type="character" w:styleId="PlaceholderText">
    <w:name w:val="Placeholder Text"/>
    <w:basedOn w:val="DefaultParagraphFont"/>
    <w:uiPriority w:val="99"/>
    <w:semiHidden/>
    <w:rsid w:val="002C3C3E"/>
    <w:rPr>
      <w:color w:val="808080"/>
    </w:rPr>
  </w:style>
  <w:style w:type="paragraph" w:styleId="HTMLPreformatted">
    <w:name w:val="HTML Preformatted"/>
    <w:basedOn w:val="Normal"/>
    <w:link w:val="HTMLPreformattedChar"/>
    <w:uiPriority w:val="99"/>
    <w:semiHidden/>
    <w:unhideWhenUsed/>
    <w:rsid w:val="00F57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57F88"/>
    <w:rPr>
      <w:rFonts w:ascii="Courier New" w:eastAsia="Times New Roman" w:hAnsi="Courier New" w:cs="Courier New"/>
      <w:sz w:val="20"/>
      <w:szCs w:val="20"/>
    </w:rPr>
  </w:style>
  <w:style w:type="table" w:styleId="TableGrid">
    <w:name w:val="Table Grid"/>
    <w:basedOn w:val="TableNormal"/>
    <w:uiPriority w:val="39"/>
    <w:rsid w:val="00E079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F61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570702">
      <w:bodyDiv w:val="1"/>
      <w:marLeft w:val="0"/>
      <w:marRight w:val="0"/>
      <w:marTop w:val="0"/>
      <w:marBottom w:val="0"/>
      <w:divBdr>
        <w:top w:val="none" w:sz="0" w:space="0" w:color="auto"/>
        <w:left w:val="none" w:sz="0" w:space="0" w:color="auto"/>
        <w:bottom w:val="none" w:sz="0" w:space="0" w:color="auto"/>
        <w:right w:val="none" w:sz="0" w:space="0" w:color="auto"/>
      </w:divBdr>
    </w:div>
    <w:div w:id="383263368">
      <w:bodyDiv w:val="1"/>
      <w:marLeft w:val="0"/>
      <w:marRight w:val="0"/>
      <w:marTop w:val="0"/>
      <w:marBottom w:val="0"/>
      <w:divBdr>
        <w:top w:val="none" w:sz="0" w:space="0" w:color="auto"/>
        <w:left w:val="none" w:sz="0" w:space="0" w:color="auto"/>
        <w:bottom w:val="none" w:sz="0" w:space="0" w:color="auto"/>
        <w:right w:val="none" w:sz="0" w:space="0" w:color="auto"/>
      </w:divBdr>
    </w:div>
    <w:div w:id="1294020865">
      <w:bodyDiv w:val="1"/>
      <w:marLeft w:val="0"/>
      <w:marRight w:val="0"/>
      <w:marTop w:val="0"/>
      <w:marBottom w:val="0"/>
      <w:divBdr>
        <w:top w:val="none" w:sz="0" w:space="0" w:color="auto"/>
        <w:left w:val="none" w:sz="0" w:space="0" w:color="auto"/>
        <w:bottom w:val="none" w:sz="0" w:space="0" w:color="auto"/>
        <w:right w:val="none" w:sz="0" w:space="0" w:color="auto"/>
      </w:divBdr>
    </w:div>
    <w:div w:id="2008629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6</Pages>
  <Words>781</Words>
  <Characters>4456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Mingyu Liu</dc:creator>
  <cp:keywords/>
  <dc:description/>
  <cp:lastModifiedBy>Mingyu Liu</cp:lastModifiedBy>
  <cp:revision>239</cp:revision>
  <dcterms:created xsi:type="dcterms:W3CDTF">2020-02-10T20:38:00Z</dcterms:created>
  <dcterms:modified xsi:type="dcterms:W3CDTF">2020-02-20T12:08:00Z</dcterms:modified>
</cp:coreProperties>
</file>